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F488" w14:textId="77777777" w:rsidR="00120F87" w:rsidRPr="00120F87" w:rsidRDefault="00120F87" w:rsidP="00120F87">
      <w:pPr>
        <w:spacing w:after="0"/>
        <w:ind w:firstLine="709"/>
        <w:jc w:val="center"/>
      </w:pPr>
      <w:r w:rsidRPr="00120F87">
        <w:rPr>
          <w:b/>
          <w:bCs/>
        </w:rPr>
        <w:t>АДМИНИСТРАЦИЯ СОСЕДСКОГО СЕЛЬСОВЕТА БАШМАКОВСКОГО РАЙОНА</w:t>
      </w:r>
    </w:p>
    <w:p w14:paraId="3CDBBECD" w14:textId="77777777" w:rsidR="00120F87" w:rsidRPr="00120F87" w:rsidRDefault="00120F87" w:rsidP="00120F87">
      <w:pPr>
        <w:spacing w:after="0"/>
        <w:ind w:firstLine="709"/>
        <w:jc w:val="center"/>
      </w:pPr>
      <w:r w:rsidRPr="00120F87">
        <w:rPr>
          <w:b/>
          <w:bCs/>
        </w:rPr>
        <w:t>ПЕНЗЕНСКОЙ ОБЛАСТИ</w:t>
      </w:r>
    </w:p>
    <w:p w14:paraId="55339D8E" w14:textId="77777777" w:rsidR="00120F87" w:rsidRPr="00120F87" w:rsidRDefault="00120F87" w:rsidP="00120F87">
      <w:pPr>
        <w:spacing w:after="0"/>
        <w:ind w:firstLine="709"/>
        <w:jc w:val="center"/>
        <w:rPr>
          <w:b/>
          <w:bCs/>
        </w:rPr>
      </w:pPr>
      <w:r w:rsidRPr="00120F87">
        <w:rPr>
          <w:b/>
          <w:bCs/>
        </w:rPr>
        <w:t>ПОСТАНОВЛЕНИЕ</w:t>
      </w:r>
    </w:p>
    <w:p w14:paraId="38303DAF" w14:textId="77777777" w:rsidR="00120F87" w:rsidRPr="00120F87" w:rsidRDefault="00120F87" w:rsidP="00120F87">
      <w:pPr>
        <w:spacing w:after="0"/>
        <w:ind w:firstLine="709"/>
        <w:jc w:val="center"/>
      </w:pPr>
      <w:r w:rsidRPr="00120F87">
        <w:rPr>
          <w:b/>
          <w:bCs/>
        </w:rPr>
        <w:t>от 09.08.2019 № 48-п</w:t>
      </w:r>
    </w:p>
    <w:p w14:paraId="2DBB2809" w14:textId="77777777" w:rsidR="00120F87" w:rsidRPr="00120F87" w:rsidRDefault="00120F87" w:rsidP="00120F87">
      <w:pPr>
        <w:spacing w:after="0"/>
        <w:ind w:firstLine="709"/>
        <w:jc w:val="center"/>
      </w:pPr>
      <w:r w:rsidRPr="00120F87">
        <w:rPr>
          <w:b/>
          <w:bCs/>
        </w:rPr>
        <w:t>с. Соседка</w:t>
      </w:r>
    </w:p>
    <w:p w14:paraId="7FFBA35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 Соседского сельсовета Башмаковского района Пензенской области»</w:t>
      </w:r>
    </w:p>
    <w:p w14:paraId="73B6BBD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4451029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соответствии с Гражданским кодексом Российской Федерации, 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 выдачи разрешений на право организации розничного рынка», руководствуясь статьей 23 </w:t>
      </w:r>
      <w:hyperlink r:id="rId4" w:tgtFrame="_blank" w:history="1">
        <w:r w:rsidRPr="00120F87">
          <w:rPr>
            <w:rStyle w:val="ac"/>
          </w:rPr>
          <w:t>Устава Соседского сельсовета Башмаковского района Пензенской области</w:t>
        </w:r>
      </w:hyperlink>
      <w:r w:rsidRPr="00120F87">
        <w:t>,</w:t>
      </w:r>
    </w:p>
    <w:p w14:paraId="72DD52D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2FBEEE5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Администрация Соседского сельсовета Башмаковского района</w:t>
      </w:r>
    </w:p>
    <w:p w14:paraId="4ACA9EA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Пензенской области постановляет:</w:t>
      </w:r>
    </w:p>
    <w:p w14:paraId="5A36449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6EF2245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 Утвердить прилагаемый административный регламент по предоставлению муниципальной услуги «Выдача разрешения на право организации розничного рынка, расположенного на территории Соседского сельсовета Башмаковского района Пензенской области».</w:t>
      </w:r>
    </w:p>
    <w:p w14:paraId="5A69862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 Настоящее постановление опубликовать в информационном бюллетене «Сельские ведомости» и разместить на официальном сайте Администрации Соседского сельсовета Башмаковского района Пензенской области в информационно-телекоммуникационной сети «Интернет».</w:t>
      </w:r>
    </w:p>
    <w:p w14:paraId="1D4D8BB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 Настоящее постановление вступает в силу на следующий день после дня его официального опубликования.</w:t>
      </w:r>
    </w:p>
    <w:p w14:paraId="42F5F91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 Контроль за исполнением настоящего постановления возложить на главу администрации Соседского сельсовета Башмаковского района Пензенской области.</w:t>
      </w:r>
    </w:p>
    <w:p w14:paraId="7161F31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55B7D6B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Глава администрации</w:t>
      </w:r>
    </w:p>
    <w:p w14:paraId="08B4A25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Соседского сельсовета</w:t>
      </w:r>
    </w:p>
    <w:p w14:paraId="14C3B89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С.В. Чернышевский</w:t>
      </w:r>
    </w:p>
    <w:p w14:paraId="338E724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 </w:t>
      </w:r>
    </w:p>
    <w:p w14:paraId="7AC297F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Утвержден</w:t>
      </w:r>
    </w:p>
    <w:p w14:paraId="164D6D0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постановлением Администрации</w:t>
      </w:r>
    </w:p>
    <w:p w14:paraId="335B535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Соседского сельсовета</w:t>
      </w:r>
    </w:p>
    <w:p w14:paraId="519A2A1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Башмаковского района</w:t>
      </w:r>
    </w:p>
    <w:p w14:paraId="224DB89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Пензенской области</w:t>
      </w:r>
    </w:p>
    <w:p w14:paraId="1AAFDCA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09.08.2019 №48-п</w:t>
      </w:r>
    </w:p>
    <w:p w14:paraId="67B03A3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  <w:i/>
          <w:iCs/>
        </w:rPr>
        <w:t> </w:t>
      </w:r>
    </w:p>
    <w:p w14:paraId="6EB7655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Административный регламент по предоставлению</w:t>
      </w:r>
      <w:r w:rsidRPr="00120F87">
        <w:br/>
      </w:r>
      <w:r w:rsidRPr="00120F87">
        <w:rPr>
          <w:b/>
          <w:bCs/>
        </w:rPr>
        <w:t>муниципальной услуги «Выдача разрешения на право организации розничного рынка, расположенного на территории Соседского сельсовета Башмаковского района Пензенской области»</w:t>
      </w:r>
    </w:p>
    <w:p w14:paraId="0CB7AE6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7DA93E6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I. Общие положения</w:t>
      </w:r>
    </w:p>
    <w:p w14:paraId="60CC426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1.1.    Предмет регулирования административного регламента.</w:t>
      </w:r>
    </w:p>
    <w:p w14:paraId="171D01E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Административный регламент по предоставлению муниципальной услуги «Выдача разрешения на право организации розничного рынка, расположенного на территории Соседского сельсовета Башмаковского района Пензенской области» 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</w:p>
    <w:p w14:paraId="4EDDC3A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1.2.    Описание заявителей:</w:t>
      </w:r>
    </w:p>
    <w:p w14:paraId="2CA75F8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Заявителями на предоставление муниципальной услуги 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14:paraId="2C091FB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14:paraId="7513004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 xml:space="preserve">1.3.    Информация о месте нахождения и графике работы Администрации Соседского сельсовета Башмаковского района Пензенской области (далее - Администрация) и Многофункционального центра предоставления государственных и муниципальных услуг Башмаковского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</w:t>
      </w:r>
      <w:r w:rsidRPr="00120F87">
        <w:lastRenderedPageBreak/>
        <w:t>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адресу: http://test.sosedovo.bashmakovo.pnzreg.ru, http://selo.sosedka.pnzreg.ru</w:t>
      </w:r>
      <w:r w:rsidRPr="00120F87">
        <w:rPr>
          <w:i/>
          <w:iCs/>
        </w:rPr>
        <w:t>.</w:t>
      </w:r>
    </w:p>
    <w:p w14:paraId="74FF931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14:paraId="0BBAC2C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 или предоставление им персональных данных.</w:t>
      </w:r>
    </w:p>
    <w:p w14:paraId="16CF3C0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1.4.    Информирование заявителей по вопросам предоставления муниципальной услуги осуществляется также в МФЦ.</w:t>
      </w:r>
    </w:p>
    <w:p w14:paraId="273E124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14:paraId="134F5FA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Информация о порядке предоставления муниципальной услуги предоставляется:</w:t>
      </w:r>
    </w:p>
    <w:p w14:paraId="6715057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непосредственно в Администрации и в МФЦ;</w:t>
      </w:r>
    </w:p>
    <w:p w14:paraId="2C7FC63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 использованием средств телефонной связи при обращении заявителей непосредственно по телефонам;</w:t>
      </w:r>
    </w:p>
    <w:p w14:paraId="3CE38B2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 использованием Единого портала,</w:t>
      </w:r>
    </w:p>
    <w:p w14:paraId="005E8EA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 использованием Регионального портала,</w:t>
      </w:r>
    </w:p>
    <w:p w14:paraId="469409B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 Официальном сайте, а также посредством электронной почты;</w:t>
      </w:r>
    </w:p>
    <w:p w14:paraId="38468CC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 официальном сайте МФЦ в информационно-телекоммуникационной сети «Интернет».</w:t>
      </w:r>
    </w:p>
    <w:p w14:paraId="05936C7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14:paraId="03B5A1C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14:paraId="6A0AE7E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1.6. Электронные адреса:</w:t>
      </w:r>
    </w:p>
    <w:p w14:paraId="3F6FD97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Регионального портала: https://uslugi.pnzreg.ru/;</w:t>
      </w:r>
    </w:p>
    <w:p w14:paraId="40F5B14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Единого портала: http://www.gosuslugi.ru.</w:t>
      </w:r>
    </w:p>
    <w:p w14:paraId="2C9F840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1.7. На Едином портале, Региональном портале и Официальном сайте размещается следующая информация:</w:t>
      </w:r>
    </w:p>
    <w:p w14:paraId="7E97FA9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14:paraId="2774959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2) круг заявителей;</w:t>
      </w:r>
    </w:p>
    <w:p w14:paraId="3E9AD67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3) срок предоставления муниципальной услуги;</w:t>
      </w:r>
    </w:p>
    <w:p w14:paraId="552321B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3FD1856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5) размер государственной пошлины, взимаемой за предоставление муниципальной услуги;</w:t>
      </w:r>
    </w:p>
    <w:p w14:paraId="63F7C06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6) исчерпывающий перечень оснований для приостановления или отказа в предоставлении муниципальной услуги;</w:t>
      </w:r>
    </w:p>
    <w:p w14:paraId="329CC5D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435DEF0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8) формы заявлений (уведомлений, сообщений), используемые при предоставлении муниципальной услуги.</w:t>
      </w:r>
    </w:p>
    <w:p w14:paraId="05A8461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14:paraId="2396036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 или предоставление им персональных данных.</w:t>
      </w:r>
    </w:p>
    <w:p w14:paraId="4D0D437C" w14:textId="77777777" w:rsidR="00120F87" w:rsidRPr="00120F87" w:rsidRDefault="00120F87" w:rsidP="00120F87">
      <w:pPr>
        <w:spacing w:after="0"/>
        <w:ind w:firstLine="709"/>
        <w:jc w:val="both"/>
      </w:pPr>
      <w:bookmarkStart w:id="0" w:name="bookmark11"/>
      <w:r w:rsidRPr="00120F87">
        <w:rPr>
          <w:b/>
          <w:bCs/>
        </w:rPr>
        <w:t> </w:t>
      </w:r>
      <w:bookmarkEnd w:id="0"/>
    </w:p>
    <w:p w14:paraId="10E2C75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II. Стандарт предоставления муниципальной услуги</w:t>
      </w:r>
    </w:p>
    <w:p w14:paraId="670504A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 </w:t>
      </w:r>
    </w:p>
    <w:p w14:paraId="46915F0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2.1.          Наименование муниципальной услуги: «Выдача разрешения на право организации розничного рынка, расположенного на территории Соседского сельсовета Башмаковского района Пензенской области».</w:t>
      </w:r>
    </w:p>
    <w:p w14:paraId="51F764E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Краткое наименование муниципальной услуги не предусмотрено.</w:t>
      </w:r>
    </w:p>
    <w:p w14:paraId="1AE62E0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2.2.          Наименование органа местного самоуправления, предоставляющего муниципальную услугу:</w:t>
      </w:r>
    </w:p>
    <w:p w14:paraId="0B80D36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Предоставление муниципальной услуги осуществляет Администрация.</w:t>
      </w:r>
    </w:p>
    <w:p w14:paraId="683A0E5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2.3.     Результат предоставления муниципальной услуги:</w:t>
      </w:r>
    </w:p>
    <w:p w14:paraId="16454B9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14:paraId="7B70CE5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вручение (направление) уведомления об отказе в выдаче разрешения на право организации розничного рынка.</w:t>
      </w:r>
    </w:p>
    <w:p w14:paraId="31A8E98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2.4.          Срок предоставления муниципальной услуги:</w:t>
      </w:r>
    </w:p>
    <w:p w14:paraId="3814892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не более 33 календарных дней со дня регистрации заявления.</w:t>
      </w:r>
    </w:p>
    <w:p w14:paraId="06DDBF1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2.5.     Правовые основания для предоставления муниципальной услуги.</w:t>
      </w:r>
    </w:p>
    <w:p w14:paraId="03F776E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14:paraId="4798FDD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2.6.    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534FFCD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2.6.1. Документы, которые заявитель должен представить самостоятельно:</w:t>
      </w:r>
    </w:p>
    <w:p w14:paraId="3EA3EA7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14:paraId="3165FA8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заявлении должно быть указано:</w:t>
      </w:r>
    </w:p>
    <w:p w14:paraId="30498C4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14:paraId="1096405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14:paraId="6F2F930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тип рынка, который предполагается организовать.</w:t>
      </w:r>
    </w:p>
    <w:p w14:paraId="0F27BD8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14:paraId="029E72A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2.6.2. Документы, которые заявитель может представить по собственной инициативе:</w:t>
      </w:r>
    </w:p>
    <w:p w14:paraId="13A15A9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1) 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14:paraId="301E331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119B0C7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14:paraId="0439140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1CC24D9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лично по адресу Администрации;</w:t>
      </w:r>
    </w:p>
    <w:p w14:paraId="6527C67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посредством почтовой связи по адресу Администрации;</w:t>
      </w:r>
    </w:p>
    <w:p w14:paraId="41F6966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2BF5DED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2.7.          Исчерпывающий перечень оснований для отказа в приеме документов, необходимых для предоставления муниципальной услуги:</w:t>
      </w:r>
    </w:p>
    <w:p w14:paraId="1271BE2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Основания для отказа в приеме документов отсутствуют.</w:t>
      </w:r>
    </w:p>
    <w:p w14:paraId="3097FFC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2.8.          Исчерпывающий перечень оснований для отказа в предоставлении муниципальной услуги:</w:t>
      </w:r>
    </w:p>
    <w:p w14:paraId="523B946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14:paraId="52B95F4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14:paraId="2C8A010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45569DF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2.9.          Муниципальная услуга является бесплатной для заявителя.</w:t>
      </w:r>
    </w:p>
    <w:p w14:paraId="26F71BE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2.10.    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14:paraId="70F6E4A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14:paraId="4AADE1A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2.11.    Срок регистрации заявления заявителя о предоставлении муниципальной услуги:</w:t>
      </w:r>
    </w:p>
    <w:p w14:paraId="0BB6DCE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14:paraId="0145287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2.12.   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552F217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14:paraId="0C22EAA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14:paraId="3291F97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14:paraId="251C256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3D455E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14:paraId="43EF9B0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предоставлении муниципальной услуги инвалидам обеспечиваются следующие условия доступности.</w:t>
      </w:r>
    </w:p>
    <w:p w14:paraId="5A1BA39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160240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14:paraId="105345F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65B0B0C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67AD98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14:paraId="71F6CC1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2401020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55B76E5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91077A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07CB84D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текст административного регламента;</w:t>
      </w:r>
    </w:p>
    <w:p w14:paraId="25B4A62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краткое описание порядка предоставления муниципальной услуги;</w:t>
      </w:r>
    </w:p>
    <w:p w14:paraId="1E56921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перечень документов, необходимых для предоставления муниципальной услуги;</w:t>
      </w:r>
    </w:p>
    <w:p w14:paraId="7A2F3C1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образцы заявлений;</w:t>
      </w:r>
    </w:p>
    <w:p w14:paraId="01223AD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порядок досудебного (внесудебного) обжалования решений и действий (бездействия) органа, предоставляющего муниципальной услугу, а также их должностных лиц;</w:t>
      </w:r>
    </w:p>
    <w:p w14:paraId="1938325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справочная информация.</w:t>
      </w:r>
    </w:p>
    <w:p w14:paraId="1BEFB3C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2.13.     Показатели доступности и качества муниципальных услуг:</w:t>
      </w:r>
    </w:p>
    <w:p w14:paraId="55CFE66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соблюдение стандарта предоставления муниципальной услуги;</w:t>
      </w:r>
    </w:p>
    <w:p w14:paraId="23C6626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0CBA0A4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14:paraId="5829C94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14:paraId="561B36B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2.14.   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14:paraId="6D0F758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051CB4D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МФЦ осуществляются прием и выдача документов только при личном обращении заявителя (представителя заявителя).</w:t>
      </w:r>
    </w:p>
    <w:p w14:paraId="3951FB5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14:paraId="1924EA2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В электронной форме посредством Единого портала, Регионального портала и Официального сайта заявителю обеспечивается:</w:t>
      </w:r>
    </w:p>
    <w:p w14:paraId="38381CC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получение информации о порядке и сроках предоставления услуги;</w:t>
      </w:r>
    </w:p>
    <w:p w14:paraId="5BB40D9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14:paraId="257A9F9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 </w:t>
      </w:r>
    </w:p>
    <w:p w14:paraId="6C494B1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52D3303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0AEC722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3.1. Предоставление муниципальной услуги включает в себя следующие административные процедуры:</w:t>
      </w:r>
    </w:p>
    <w:p w14:paraId="2BE3743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1. Прием и регистрация заявления для получения муниципальной услуги;</w:t>
      </w:r>
    </w:p>
    <w:p w14:paraId="4FEF4BF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2. Формирование и направление межведомственных запросов (при необходимости);</w:t>
      </w:r>
    </w:p>
    <w:p w14:paraId="2A41E34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 Рассмотрение заявления и принятие решения;</w:t>
      </w:r>
    </w:p>
    <w:p w14:paraId="3CB7E1A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 Выдача заявителю результата предоставления муниципальной услуги.</w:t>
      </w:r>
    </w:p>
    <w:p w14:paraId="7558572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9142F5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3.2. Прием и регистрация заявления для получения муниципальной услуги</w:t>
      </w:r>
    </w:p>
    <w:p w14:paraId="7668CAA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14:paraId="2D34909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Заявление представляется заявителем (представителем заявителя) в Администрацию, МФЦ.</w:t>
      </w:r>
    </w:p>
    <w:p w14:paraId="549CA66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14:paraId="18A7E52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Заявление подписывается заявителем либо представителем заявителя.</w:t>
      </w:r>
    </w:p>
    <w:p w14:paraId="7C0EE40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624FD39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14:paraId="2B750DE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правильность заполнения заявления;</w:t>
      </w:r>
    </w:p>
    <w:p w14:paraId="44A39D7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документ, удостоверяющий личность заявителя, и (или) доверенность его представителя;</w:t>
      </w:r>
    </w:p>
    <w:p w14:paraId="53DD387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14:paraId="68CD3E8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комплектность документов, прилагаемых к заявлению.</w:t>
      </w:r>
    </w:p>
    <w:p w14:paraId="24E5559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Срок выполнения указанных действий устанавливается до 15 минут.</w:t>
      </w:r>
    </w:p>
    <w:p w14:paraId="0D11DF7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пункте 2.6 настоящего Регламента, в заранее установленное время (по предварительной записи).</w:t>
      </w:r>
    </w:p>
    <w:p w14:paraId="01B7C9D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14:paraId="02C78B5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14:paraId="3C382AB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14:paraId="51CCB21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14:paraId="34D8938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14:paraId="739FF82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5B00022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Продолжительность административной процедуры (максимальный срок ее выполнения) составляет 2 рабочих дня.</w:t>
      </w:r>
    </w:p>
    <w:p w14:paraId="2A5E7F8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Результатом административной процедуры является:</w:t>
      </w:r>
    </w:p>
    <w:p w14:paraId="064F728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14:paraId="30EA658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14:paraId="2B4527B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3.3. Формирование и направление межведомственных запросов.</w:t>
      </w:r>
    </w:p>
    <w:p w14:paraId="171131C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14:paraId="09AF962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14:paraId="301F4CF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 (далее - Федеральный закон № 210-ФЗ).</w:t>
      </w:r>
    </w:p>
    <w:p w14:paraId="3BD8D64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08A067B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Межведомственные запросы в форме электронного документа подписываются электронной подписью.</w:t>
      </w:r>
    </w:p>
    <w:p w14:paraId="0CB8754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14:paraId="1B77364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14:paraId="4769F85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3.4. Рассмотрение заявления и принятие решения.</w:t>
      </w:r>
    </w:p>
    <w:p w14:paraId="4769047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22DC069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Фамилия, имя и отчество (при наличии) ответственного исполнителя, телефон сообщаются заявителю по его обращению.</w:t>
      </w:r>
    </w:p>
    <w:p w14:paraId="6DF4C64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6266CD2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полноты и достоверности сведений, содержащихся в представленных документах;</w:t>
      </w:r>
    </w:p>
    <w:p w14:paraId="1CD9690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согласованности представленной информации между отдельными документами комплекта;</w:t>
      </w:r>
    </w:p>
    <w:p w14:paraId="5B9FD25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наличия оснований для отказа в предоставлении муниципальной услуги, предусмотренных настоящего Регламента.</w:t>
      </w:r>
    </w:p>
    <w:p w14:paraId="1D5448E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14:paraId="457E0A8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14:paraId="0F66CED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14:paraId="761AA46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14:paraId="77215B5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После согласования проекты постановлений Администрации направляются на подпись Главе Администрации.</w:t>
      </w:r>
    </w:p>
    <w:p w14:paraId="55B99EF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Подписанные документы регистрируются в установленном порядке.</w:t>
      </w:r>
    </w:p>
    <w:p w14:paraId="4D14A13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14:paraId="2B7A280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на территории Соседского сельсовета Башмаковского района Пензенской области» или уведомление об отказе в выдаче разрешения на право организации розничного рынка на территории Соседского сельсовета Башмаковского района Пензенской области».</w:t>
      </w:r>
    </w:p>
    <w:p w14:paraId="085F6FD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3.5. Выдача заявителю результата предоставления муниципальной услуги.</w:t>
      </w:r>
    </w:p>
    <w:p w14:paraId="50523AE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14:paraId="7DAAD22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1) постановление Администрации «О выдаче разрешения на право организации розничного рынка на территории Соседского сельсовета Башмаковского района Пензенской области»;</w:t>
      </w:r>
    </w:p>
    <w:p w14:paraId="1D4C6C3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2) уведомление об отказе в выдаче разрешения на право организации розничного рынка на территории Соседского сельсовета Башмаковского района Пензенской области;</w:t>
      </w:r>
    </w:p>
    <w:p w14:paraId="17E0829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14:paraId="1AFE204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14:paraId="2228828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14:paraId="07246D3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14:paraId="1B7F316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14:paraId="7996DC0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14:paraId="2B84382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14:paraId="0A6A5BB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Результатом административной процедуры является выдача заявителю результата предоставления муниципальной услуги.</w:t>
      </w:r>
    </w:p>
    <w:p w14:paraId="2D4DAD3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17FAC4C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 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0A5B460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обращении об исправлении технической ошибки заявитель представляет:</w:t>
      </w:r>
    </w:p>
    <w:p w14:paraId="6A99740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заявление об исправлении технической ошибки;</w:t>
      </w:r>
    </w:p>
    <w:p w14:paraId="1C05C87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24E8BB2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Заявление об исправлении технической ошибки подается заявителем лично или по почте в Администрацию.</w:t>
      </w:r>
    </w:p>
    <w:p w14:paraId="0F61726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14:paraId="286FD1E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4D58DD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FAF975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14:paraId="3E4EF3A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75E6F78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38B210E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14:paraId="223ECC9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5E3B03C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90C19F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14:paraId="004C250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0435DF7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14:paraId="21CA316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64D6BAA2" w14:textId="77777777" w:rsidR="00120F87" w:rsidRPr="00120F87" w:rsidRDefault="00120F87" w:rsidP="00120F87">
      <w:pPr>
        <w:spacing w:after="0"/>
        <w:ind w:firstLine="709"/>
        <w:jc w:val="both"/>
      </w:pPr>
      <w:bookmarkStart w:id="1" w:name="bookmark12"/>
      <w:r w:rsidRPr="00120F87">
        <w:rPr>
          <w:b/>
          <w:bCs/>
        </w:rPr>
        <w:t>IV. Формы контроля за исполнением административного регламента</w:t>
      </w:r>
      <w:bookmarkEnd w:id="1"/>
    </w:p>
    <w:p w14:paraId="1CC2CDE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</w:t>
      </w:r>
      <w:r w:rsidRPr="00120F87">
        <w:lastRenderedPageBreak/>
        <w:t>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862E2F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04AB520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3B7717C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2D83EC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Периодичность осуществления проверок определяется главой Администрации.</w:t>
      </w:r>
    </w:p>
    <w:p w14:paraId="1CEE34F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14:paraId="7971955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Плановые и внеплановые проверки проводятся на основании распоряжений Администрации.</w:t>
      </w:r>
    </w:p>
    <w:p w14:paraId="157AB5E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FA1E2B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08296D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4.5. Ответственные исполнители несут персональную ответственность за:</w:t>
      </w:r>
    </w:p>
    <w:p w14:paraId="4CE1773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4.5.1. соответствие результатов рассмотрения документов требованиям законодательства Российской Федерации;</w:t>
      </w:r>
    </w:p>
    <w:p w14:paraId="00A7734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4.5.2. соблюдение сроков выполнения административных процедур при предоставлении муниципальной услуги.</w:t>
      </w:r>
    </w:p>
    <w:p w14:paraId="32FDBBF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14:paraId="4B20B86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 </w:t>
      </w:r>
    </w:p>
    <w:p w14:paraId="414F9D0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V.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 и работников.</w:t>
      </w:r>
    </w:p>
    <w:p w14:paraId="2646ED1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 </w:t>
      </w:r>
    </w:p>
    <w:p w14:paraId="0A02F21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5.1. Заявитель вправе подать жалобу на решения и (или) действия (бездействие), принятые и осуществляемые в ходе предоставления муниципальной услуги.</w:t>
      </w:r>
    </w:p>
    <w:p w14:paraId="2E0D0DB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14:paraId="45D38D9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Едином портале, Региональном портале и на Официальном сайте.</w:t>
      </w:r>
    </w:p>
    <w:p w14:paraId="5FEB42C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Указанная информация также может быть сообщена заявителю в устной и (или) в письменной форме.</w:t>
      </w:r>
    </w:p>
    <w:p w14:paraId="5F6DA83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 Порядок подачи и рассмотрения жалобы.</w:t>
      </w:r>
    </w:p>
    <w:p w14:paraId="0CDBB46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5.4.1. Заявитель может обратиться с жалобой, в том числе, в следующих случаях:</w:t>
      </w:r>
    </w:p>
    <w:p w14:paraId="63A4AC8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нарушение срока регистрации запроса о предоставлении муниципальной услуги;</w:t>
      </w:r>
    </w:p>
    <w:p w14:paraId="3F7ACFF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нарушение срока предоставления муниципальной услуги;</w:t>
      </w:r>
    </w:p>
    <w:p w14:paraId="65882CC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14:paraId="342B0BD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14:paraId="7272E5E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14:paraId="3CEA360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14:paraId="0028122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1C4D009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нарушение срока или порядка выдачи документов по результатам предоставления муниципальной услуги;</w:t>
      </w:r>
    </w:p>
    <w:p w14:paraId="511C70F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14:paraId="4B262F8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14:paraId="12FA6E0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14:paraId="2C5B61B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5.4.3. Рассмотрение жалоб осуществляется уполномоченными на это должностными лицами органа, предоставляющего муниципальной услугу, в отношении решений и действий (бездействия) данного органа, его должностных лиц, муниципальных служащих.</w:t>
      </w:r>
    </w:p>
    <w:p w14:paraId="48C0E0F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14:paraId="2A83D0C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14:paraId="1DEE3D9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5.4.6. В электронном виде жалоба может быть подана заявителем посредством:</w:t>
      </w:r>
    </w:p>
    <w:p w14:paraId="57BD79A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а) Официального сайта;</w:t>
      </w:r>
    </w:p>
    <w:p w14:paraId="1AF11DE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б)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14:paraId="2F1470F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в) Единого портала;</w:t>
      </w:r>
    </w:p>
    <w:p w14:paraId="3E3EBC5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г) Регионального портала.</w:t>
      </w:r>
    </w:p>
    <w:p w14:paraId="07CB9B0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5.4.7. Подача жалобы и документов, предусмотренных подпунктами 5.4.4 и 5.4.5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14:paraId="29069A4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уполномоченной орган, а заявитель информируется о ее перенаправлении.</w:t>
      </w:r>
    </w:p>
    <w:p w14:paraId="7D598DF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6FA8972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5.4.9. Жалоба может быть подана заявителем через МФЦ.</w:t>
      </w:r>
    </w:p>
    <w:p w14:paraId="31BB52D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услугу, но не позднее следующего рабочего дня со дня поступления жалобы.</w:t>
      </w:r>
    </w:p>
    <w:p w14:paraId="7A66BBD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 этом срок рассмотрения жалобы исчисляется со дня регистрации жалобы в Администрации.</w:t>
      </w:r>
    </w:p>
    <w:p w14:paraId="5240A22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5.5. Жалоба должна содержать:</w:t>
      </w:r>
    </w:p>
    <w:p w14:paraId="1499D95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14:paraId="6D3374E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A19D39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BD7D8F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14:paraId="22AB7F0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8342C3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7490440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5.8. По результатам рассмотрения жалобы принимается одно из следующих решений:</w:t>
      </w:r>
    </w:p>
    <w:p w14:paraId="5D8F379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14:paraId="5A54240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в удовлетворении жалобы отказывается.</w:t>
      </w:r>
    </w:p>
    <w:p w14:paraId="68F6CC4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5F0882C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</w:t>
      </w:r>
      <w:r w:rsidRPr="00120F87">
        <w:lastRenderedPageBreak/>
        <w:t>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648F1B0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10E02D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718EC2C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0CD2FE4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15717CE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Федеральный закон № 210-ФЗ;</w:t>
      </w:r>
    </w:p>
    <w:p w14:paraId="3DD1699C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- постановление Администрации от 14.09.2018 № 52-п. «Об утверждении Порядка подачи и рассмотрения жалоб на решения и действия (бездействие) Администрации Соседского сельсовета Башмаковского района Пензенской области</w:t>
      </w:r>
      <w:r w:rsidRPr="00120F87">
        <w:rPr>
          <w:i/>
          <w:iCs/>
        </w:rPr>
        <w:t>,</w:t>
      </w:r>
      <w:r w:rsidRPr="00120F87">
        <w:t> должностных лиц, муниципальных служащих Администрации Соседского сельсовета Башмаковского района Пензенской области при предоставлении муниципальных услуг».</w:t>
      </w:r>
    </w:p>
    <w:p w14:paraId="25CD484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4F5ADE5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Приложение</w:t>
      </w:r>
    </w:p>
    <w:p w14:paraId="6C11079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к административному регламенту</w:t>
      </w:r>
    </w:p>
    <w:p w14:paraId="645E524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«Выдача разрешения на право организации розничного рынка,</w:t>
      </w:r>
    </w:p>
    <w:p w14:paraId="1188316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расположенного на территории Соседского сельсовета</w:t>
      </w:r>
    </w:p>
    <w:p w14:paraId="30DC500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Башмаковского района Пензенской области»</w:t>
      </w:r>
    </w:p>
    <w:p w14:paraId="0EF6EFF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325FAA6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Главе администрации</w:t>
      </w:r>
    </w:p>
    <w:p w14:paraId="1B18C73A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Соседского сельсовета Башмаковского района</w:t>
      </w:r>
    </w:p>
    <w:p w14:paraId="209FAA14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Пензенской области</w:t>
      </w:r>
    </w:p>
    <w:p w14:paraId="284C88F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1B2F8BC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от _____________________________</w:t>
      </w:r>
    </w:p>
    <w:p w14:paraId="0A122A8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(полное наименование юридического лица,</w:t>
      </w:r>
    </w:p>
    <w:p w14:paraId="75F68A0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сокращенное наименование (если имеется)</w:t>
      </w:r>
    </w:p>
    <w:p w14:paraId="0E1B357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______________________________</w:t>
      </w:r>
    </w:p>
    <w:p w14:paraId="44DE21B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организационно-правовая форма)</w:t>
      </w:r>
    </w:p>
    <w:p w14:paraId="18C0586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_____________________________</w:t>
      </w:r>
    </w:p>
    <w:p w14:paraId="260B2E1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(адрес места нахождения)</w:t>
      </w:r>
    </w:p>
    <w:p w14:paraId="15F52D8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 </w:t>
      </w:r>
    </w:p>
    <w:p w14:paraId="79E0A52D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lastRenderedPageBreak/>
        <w:t>ЗАЯВЛЕНИЕ</w:t>
      </w:r>
    </w:p>
    <w:p w14:paraId="3A2DA955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b/>
          <w:bCs/>
        </w:rPr>
        <w:t> </w:t>
      </w:r>
    </w:p>
    <w:p w14:paraId="04C5F0A2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Прошу выдать разрешение на право организации розничного рынка по адресу </w:t>
      </w:r>
      <w:r w:rsidRPr="00120F87">
        <w:rPr>
          <w:i/>
          <w:iCs/>
        </w:rPr>
        <w:t>(место нахождения объекта или объектов недвижимости)</w:t>
      </w:r>
      <w:r w:rsidRPr="00120F87">
        <w:t>:</w:t>
      </w:r>
    </w:p>
    <w:p w14:paraId="38AD26A8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_________________________________________________________________</w:t>
      </w:r>
      <w:r w:rsidRPr="00120F87">
        <w:rPr>
          <w:i/>
          <w:iCs/>
        </w:rPr>
        <w:t> (тип рынка, который предлагается организовать)</w:t>
      </w:r>
    </w:p>
    <w:p w14:paraId="65B0D086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_________________________________________________________________</w:t>
      </w:r>
      <w:r w:rsidRPr="00120F87">
        <w:rPr>
          <w:i/>
          <w:iCs/>
        </w:rPr>
        <w:t> (место расположения объекта или объектов недвижимости, где предполагается организовать рынок)</w:t>
      </w:r>
      <w:r w:rsidRPr="00120F87">
        <w:t> Государственный регистрационный номер записи о создании юридического лица: ________________________________________________</w:t>
      </w:r>
    </w:p>
    <w:p w14:paraId="4B3C882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_________________________________________________________________Идентификационный номер налогоплательщика: ______________________</w:t>
      </w:r>
    </w:p>
    <w:p w14:paraId="6C41554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Данные документа о постановке юридического лица на учет в налоговом органе: ______________________________________________________________</w:t>
      </w:r>
    </w:p>
    <w:p w14:paraId="2172703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3E47068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Приложение: на ______ листах</w:t>
      </w:r>
    </w:p>
    <w:p w14:paraId="45D1629F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0CC14CD9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6EADE79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_____________________________________ ___________________</w:t>
      </w:r>
    </w:p>
    <w:p w14:paraId="20996B23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(дата, подпись руководителя, печать (при наличии)) (Ф.И.О.)</w:t>
      </w:r>
    </w:p>
    <w:p w14:paraId="38AFDFE1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rPr>
          <w:i/>
          <w:iCs/>
        </w:rPr>
        <w:t> </w:t>
      </w:r>
    </w:p>
    <w:p w14:paraId="4E2C7D20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1BC90BEB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0ADB014E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0ECDB307" w14:textId="77777777" w:rsidR="00120F87" w:rsidRPr="00120F87" w:rsidRDefault="00120F87" w:rsidP="00120F87">
      <w:pPr>
        <w:spacing w:after="0"/>
        <w:ind w:firstLine="709"/>
        <w:jc w:val="both"/>
      </w:pPr>
      <w:r w:rsidRPr="00120F87">
        <w:t> </w:t>
      </w:r>
    </w:p>
    <w:p w14:paraId="699B544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7F"/>
    <w:rsid w:val="00002CDD"/>
    <w:rsid w:val="00120F87"/>
    <w:rsid w:val="006C0B77"/>
    <w:rsid w:val="00742E15"/>
    <w:rsid w:val="008242FF"/>
    <w:rsid w:val="00870751"/>
    <w:rsid w:val="00922C48"/>
    <w:rsid w:val="00B915B7"/>
    <w:rsid w:val="00EA59DF"/>
    <w:rsid w:val="00EE4070"/>
    <w:rsid w:val="00F12C76"/>
    <w:rsid w:val="00FD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7806-8723-4919-B6D1-CD8A6D1B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4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F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F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F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F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F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F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F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F7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D4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D4F7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D4F7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D4F7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D4F7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D4F7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D4F7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D4F7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D4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4F7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D4F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4F7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FD4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4F7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FD4F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4F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4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4F7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FD4F7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20F8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20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DE87BD11-6075-4707-9F00-D5670F2AC1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7034</Words>
  <Characters>40097</Characters>
  <Application>Microsoft Office Word</Application>
  <DocSecurity>0</DocSecurity>
  <Lines>334</Lines>
  <Paragraphs>94</Paragraphs>
  <ScaleCrop>false</ScaleCrop>
  <Company/>
  <LinksUpToDate>false</LinksUpToDate>
  <CharactersWithSpaces>47037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2025-03-21T05:07:00Z</dcterms:created>
  <dcterms:modified xsi:type="dcterms:W3CDTF">2025-03-21T05:07:00Z</dcterms:modified>
</cp:coreProperties>
</file>