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СКАНОВСКОГО СЕЛЬСОВЕТА НАРОВЧАТСКОГО РАЙОНА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 2021 г № 57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Сканово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Скановского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12.04.2022 № 14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 Скановского 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01.11.2019 № 48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26.06.2020 № 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Скановского сельсовета Наровчатского района Пензенской области», 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 Скановского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Скановского сельсовета Наровчатского района Пензенской области постановляет: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Скановского сельсовета Наровчатского района Пензенской области «Сельские ведомости» и разместить на официальном сайте администрации Скановского сельсовета Наровчатского района Пензенской области в сети «Интернет».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Скановского сельсовета Наровчатского района Пензенской области.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Н.В. Беспалов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Утвержден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 ноября 2021 г № 57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административного регламента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 Скановского сельсовета Наровчатского района Пензенской области (далее - Администрация) при предоставлении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 Скановского сельсовета 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 http://skanovo.narovchat.pnzreg.ru/bitrix/,в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</w:t>
      </w:r>
      <w:proofErr w:type="gramStart"/>
      <w:r>
        <w:rPr>
          <w:rFonts w:ascii="Arial" w:hAnsi="Arial" w:cs="Arial"/>
          <w:color w:val="000000"/>
        </w:rPr>
        <w:t>документов</w:t>
      </w:r>
      <w:proofErr w:type="gramEnd"/>
      <w:r>
        <w:rPr>
          <w:rFonts w:ascii="Arial" w:hAnsi="Arial" w:cs="Arial"/>
          <w:color w:val="000000"/>
        </w:rPr>
        <w:t xml:space="preserve"> представляемых заявителем (представителем заявителя) для получения муниципальной услуги, требования, предъявляемые к </w:t>
      </w:r>
      <w:r>
        <w:rPr>
          <w:rFonts w:ascii="Arial" w:hAnsi="Arial" w:cs="Arial"/>
          <w:color w:val="000000"/>
        </w:rPr>
        <w:lastRenderedPageBreak/>
        <w:t>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Скановского сельсовета Наровчатского района Пензенской области;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proofErr w:type="gramStart"/>
      <w:r>
        <w:rPr>
          <w:rFonts w:ascii="Arial" w:hAnsi="Arial" w:cs="Arial"/>
          <w:color w:val="000000"/>
        </w:rPr>
        <w:t>6.На</w:t>
      </w:r>
      <w:proofErr w:type="gramEnd"/>
      <w:r>
        <w:rPr>
          <w:rFonts w:ascii="Arial" w:hAnsi="Arial" w:cs="Arial"/>
          <w:color w:val="000000"/>
        </w:rPr>
        <w:t xml:space="preserve">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1.5административного регламента.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proofErr w:type="gramStart"/>
      <w:r>
        <w:rPr>
          <w:rFonts w:ascii="Arial" w:hAnsi="Arial" w:cs="Arial"/>
          <w:color w:val="000000"/>
        </w:rPr>
        <w:t>7.Информация</w:t>
      </w:r>
      <w:proofErr w:type="gramEnd"/>
      <w:r>
        <w:rPr>
          <w:rFonts w:ascii="Arial" w:hAnsi="Arial" w:cs="Arial"/>
          <w:color w:val="000000"/>
        </w:rPr>
        <w:t xml:space="preserve"> по вопросам предоставления муниципальной услуги предоставляется заявителю (представителя заявителя) бесплатно.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proofErr w:type="gramStart"/>
      <w:r>
        <w:rPr>
          <w:rFonts w:ascii="Arial" w:hAnsi="Arial" w:cs="Arial"/>
          <w:color w:val="000000"/>
        </w:rPr>
        <w:t>9.Порядок</w:t>
      </w:r>
      <w:proofErr w:type="gramEnd"/>
      <w:r>
        <w:rPr>
          <w:rFonts w:ascii="Arial" w:hAnsi="Arial" w:cs="Arial"/>
          <w:color w:val="000000"/>
        </w:rPr>
        <w:t>, форма, место размещения и способы получения справочной информации.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-место нахождения и график работы Администрации;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-справочные телефоны Администрации, в том числе номер телефона-автоинформатора (при наличии);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-адрес официального сайта Администрации, адрес ее электронной почты.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proofErr w:type="gramStart"/>
      <w:r>
        <w:rPr>
          <w:rFonts w:ascii="Arial" w:hAnsi="Arial" w:cs="Arial"/>
          <w:color w:val="000000"/>
        </w:rPr>
        <w:t>10.Справочная</w:t>
      </w:r>
      <w:proofErr w:type="gramEnd"/>
      <w:r>
        <w:rPr>
          <w:rFonts w:ascii="Arial" w:hAnsi="Arial" w:cs="Arial"/>
          <w:color w:val="000000"/>
        </w:rPr>
        <w:t xml:space="preserve">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proofErr w:type="gramStart"/>
      <w:r>
        <w:rPr>
          <w:rFonts w:ascii="Arial" w:hAnsi="Arial" w:cs="Arial"/>
          <w:color w:val="000000"/>
        </w:rPr>
        <w:t>11.Администрация</w:t>
      </w:r>
      <w:proofErr w:type="gramEnd"/>
      <w:r>
        <w:rPr>
          <w:rFonts w:ascii="Arial" w:hAnsi="Arial" w:cs="Arial"/>
          <w:color w:val="000000"/>
        </w:rPr>
        <w:t xml:space="preserve">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proofErr w:type="gramStart"/>
      <w:r>
        <w:rPr>
          <w:rFonts w:ascii="Arial" w:hAnsi="Arial" w:cs="Arial"/>
          <w:color w:val="000000"/>
        </w:rPr>
        <w:t>12.Администрация</w:t>
      </w:r>
      <w:proofErr w:type="gramEnd"/>
      <w:r>
        <w:rPr>
          <w:rFonts w:ascii="Arial" w:hAnsi="Arial" w:cs="Arial"/>
          <w:color w:val="000000"/>
        </w:rPr>
        <w:t xml:space="preserve">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 предоставляющего муниципальную услугу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 муниципальной услуги составляет - 21 день со дня принятия заявления и документов.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в ред. постановления администрации Скановского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12.04.2022 № 14</w:t>
        </w:r>
      </w:hyperlink>
      <w:r>
        <w:rPr>
          <w:rFonts w:ascii="Arial" w:hAnsi="Arial" w:cs="Arial"/>
          <w:color w:val="000000"/>
        </w:rPr>
        <w:t>)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 силу.- Постановление администрации Скановского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12.04.2022 № 14</w:t>
        </w:r>
      </w:hyperlink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Заявитель, получающий муниципальную услугу, вправе представить: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</w:t>
      </w:r>
      <w:r>
        <w:rPr>
          <w:rFonts w:ascii="Arial" w:hAnsi="Arial" w:cs="Arial"/>
          <w:color w:val="000000"/>
        </w:rPr>
        <w:lastRenderedPageBreak/>
        <w:t>случае если права на указанные объекты зарегистрированы в Едином государственном реестре недвижимости;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2.6.1 в ред. постановления администрации Скановского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12.04.2022 № 14</w:t>
        </w:r>
      </w:hyperlink>
      <w:r>
        <w:rPr>
          <w:rFonts w:ascii="Arial" w:hAnsi="Arial" w:cs="Arial"/>
          <w:color w:val="000000"/>
        </w:rPr>
        <w:t>)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 При предоставлении муниципальной услуги предоставление малоимущим гражданам по договорам социального найма жилых помещений муниципального </w:t>
      </w:r>
      <w:r>
        <w:rPr>
          <w:rFonts w:ascii="Arial" w:hAnsi="Arial" w:cs="Arial"/>
          <w:color w:val="000000"/>
        </w:rPr>
        <w:lastRenderedPageBreak/>
        <w:t>жилищного фонда в приеме документов к рассмотрению отказывается в случае, если: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запроса заявителя о предоставлении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>
        <w:rPr>
          <w:rFonts w:ascii="Arial" w:hAnsi="Arial" w:cs="Arial"/>
          <w:color w:val="000000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Arial" w:hAnsi="Arial" w:cs="Arial"/>
          <w:color w:val="000000"/>
        </w:rPr>
        <w:t>брелками</w:t>
      </w:r>
      <w:proofErr w:type="spellEnd"/>
      <w:r>
        <w:rPr>
          <w:rFonts w:ascii="Arial" w:hAnsi="Arial" w:cs="Arial"/>
          <w:color w:val="000000"/>
        </w:rPr>
        <w:t>-коммуникаторами).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</w:t>
      </w:r>
      <w:proofErr w:type="spellStart"/>
      <w:r>
        <w:rPr>
          <w:rFonts w:ascii="Arial" w:hAnsi="Arial" w:cs="Arial"/>
          <w:color w:val="000000"/>
        </w:rPr>
        <w:t>бейджами</w:t>
      </w:r>
      <w:proofErr w:type="spellEnd"/>
      <w:r>
        <w:rPr>
          <w:rFonts w:ascii="Arial" w:hAnsi="Arial" w:cs="Arial"/>
          <w:color w:val="000000"/>
        </w:rPr>
        <w:t>) с указанием фамилии, имени, отчества (при наличии) и должности.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транспортная доступность к месту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</w:t>
      </w:r>
      <w:proofErr w:type="gramStart"/>
      <w:r>
        <w:rPr>
          <w:rFonts w:ascii="Arial" w:hAnsi="Arial" w:cs="Arial"/>
          <w:color w:val="000000"/>
        </w:rPr>
        <w:t>возможности)обеспечивается</w:t>
      </w:r>
      <w:proofErr w:type="gramEnd"/>
      <w:r>
        <w:rPr>
          <w:rFonts w:ascii="Arial" w:hAnsi="Arial" w:cs="Arial"/>
          <w:color w:val="000000"/>
        </w:rPr>
        <w:t>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 муниципальной услуги направляется заявителю одним из способов указанном в ходатайстве: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</w:t>
      </w:r>
      <w:r>
        <w:rPr>
          <w:rFonts w:ascii="Arial" w:hAnsi="Arial" w:cs="Arial"/>
          <w:color w:val="000000"/>
        </w:rPr>
        <w:lastRenderedPageBreak/>
        <w:t>прилагаемых к нему документов специалисту Администрации, ответственному за предоставление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проводит проверку условий признания </w:t>
      </w:r>
      <w:proofErr w:type="gramStart"/>
      <w:r>
        <w:rPr>
          <w:rFonts w:ascii="Arial" w:hAnsi="Arial" w:cs="Arial"/>
          <w:color w:val="000000"/>
        </w:rPr>
        <w:t>действительности</w:t>
      </w:r>
      <w:proofErr w:type="gramEnd"/>
      <w:r>
        <w:rPr>
          <w:rFonts w:ascii="Arial" w:hAnsi="Arial" w:cs="Arial"/>
          <w:color w:val="000000"/>
        </w:rPr>
        <w:t xml:space="preserve">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Основанием для начала административной процедуры является наличие сведений о заявителе.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 виде бумажного документа, который заявитель получает непосредственно при личном обращении в Администрацию, МФЦ;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подготовленное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(представителем заявителя) документов;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>
        <w:rPr>
          <w:rFonts w:ascii="Arial" w:hAnsi="Arial" w:cs="Arial"/>
          <w:color w:val="000000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19.09.2018 № 34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 Скановского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 Скановского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заявлению прилагаю документы: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727917" w:rsidRDefault="00727917">
      <w:bookmarkStart w:id="3" w:name="_GoBack"/>
      <w:bookmarkEnd w:id="3"/>
    </w:p>
    <w:sectPr w:rsidR="0072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A3"/>
    <w:rsid w:val="001D3E03"/>
    <w:rsid w:val="00727917"/>
    <w:rsid w:val="00A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EF66-C3CA-4A14-9951-F558FB0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D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1E7D096-EE7B-45A4-8913-11F4DE454FA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1F0DA17-C2C3-433D-9F78-4262E10204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5D10DA-34D6-4A2D-B1D9-AED70F2088FF" TargetMode="External"/><Relationship Id="rId11" Type="http://schemas.openxmlformats.org/officeDocument/2006/relationships/hyperlink" Target="https://pravo-search.minjust.ru/bigs/showDocument.html?id=B42148E0-4214-49A4-88FD-D2C9504D60E2" TargetMode="External"/><Relationship Id="rId5" Type="http://schemas.openxmlformats.org/officeDocument/2006/relationships/hyperlink" Target="https://pravo-search.minjust.ru/bigs/showDocument.html?id=E6E4EE6A-22B1-4791-A134-AAFD9F3F8CC8" TargetMode="External"/><Relationship Id="rId10" Type="http://schemas.openxmlformats.org/officeDocument/2006/relationships/hyperlink" Target="https://pravo-search.minjust.ru/bigs/showDocument.html?id=61E7D096-EE7B-45A4-8913-11F4DE454FAE" TargetMode="External"/><Relationship Id="rId4" Type="http://schemas.openxmlformats.org/officeDocument/2006/relationships/hyperlink" Target="https://pravo-search.minjust.ru/bigs/showDocument.html?id=61E7D096-EE7B-45A4-8913-11F4DE454FAE" TargetMode="External"/><Relationship Id="rId9" Type="http://schemas.openxmlformats.org/officeDocument/2006/relationships/hyperlink" Target="https://pravo-search.minjust.ru/bigs/showDocument.html?id=61E7D096-EE7B-45A4-8913-11F4DE454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8903</Words>
  <Characters>50751</Characters>
  <Application>Microsoft Office Word</Application>
  <DocSecurity>0</DocSecurity>
  <Lines>422</Lines>
  <Paragraphs>119</Paragraphs>
  <ScaleCrop>false</ScaleCrop>
  <Company/>
  <LinksUpToDate>false</LinksUpToDate>
  <CharactersWithSpaces>59535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2023-07-24T10:58:00Z</dcterms:created>
  <dcterms:modified xsi:type="dcterms:W3CDTF">2023-07-24T10:58:00Z</dcterms:modified>
</cp:coreProperties>
</file>