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4B8" w:rsidRPr="006404B8" w:rsidRDefault="006404B8" w:rsidP="006404B8">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6404B8">
        <w:rPr>
          <w:rFonts w:ascii="Calibri" w:eastAsia="Calibri" w:hAnsi="Calibri" w:cs="Times New Roman"/>
          <w:noProof/>
          <w:sz w:val="20"/>
          <w:szCs w:val="20"/>
          <w:lang w:eastAsia="ru-RU"/>
        </w:rPr>
        <w:drawing>
          <wp:inline distT="0" distB="0" distL="0" distR="0">
            <wp:extent cx="733425" cy="971550"/>
            <wp:effectExtent l="0" t="0" r="9525" b="0"/>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33425" cy="971550"/>
                    </a:xfrm>
                    <a:prstGeom prst="rect">
                      <a:avLst/>
                    </a:prstGeom>
                    <a:noFill/>
                    <a:ln>
                      <a:noFill/>
                    </a:ln>
                  </pic:spPr>
                </pic:pic>
              </a:graphicData>
            </a:graphic>
          </wp:inline>
        </w:drawing>
      </w:r>
    </w:p>
    <w:p w:rsidR="006404B8" w:rsidRPr="006404B8" w:rsidRDefault="006404B8" w:rsidP="006404B8">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p>
    <w:p w:rsidR="006404B8" w:rsidRPr="006404B8" w:rsidRDefault="006404B8" w:rsidP="006404B8">
      <w:pPr>
        <w:tabs>
          <w:tab w:val="left" w:pos="708"/>
          <w:tab w:val="center" w:pos="4677"/>
          <w:tab w:val="right" w:pos="9355"/>
        </w:tabs>
        <w:spacing w:after="0" w:line="240" w:lineRule="auto"/>
        <w:jc w:val="center"/>
        <w:rPr>
          <w:rFonts w:ascii="Times New Roman" w:eastAsia="Calibri" w:hAnsi="Times New Roman" w:cs="Times New Roman"/>
          <w:b/>
          <w:sz w:val="36"/>
          <w:szCs w:val="36"/>
          <w:lang w:eastAsia="ru-RU"/>
        </w:rPr>
      </w:pPr>
      <w:r w:rsidRPr="006404B8">
        <w:rPr>
          <w:rFonts w:ascii="Times New Roman" w:eastAsia="Calibri" w:hAnsi="Times New Roman" w:cs="Times New Roman"/>
          <w:b/>
          <w:sz w:val="36"/>
          <w:szCs w:val="36"/>
          <w:lang w:eastAsia="ru-RU"/>
        </w:rPr>
        <w:t>АДМИНИСТРАЦИЯ ПОДГОРНСКОГО СЕЛЬСОВЕТА</w:t>
      </w:r>
    </w:p>
    <w:p w:rsidR="006404B8" w:rsidRPr="006404B8" w:rsidRDefault="006404B8" w:rsidP="006404B8">
      <w:pPr>
        <w:spacing w:after="200" w:line="276" w:lineRule="auto"/>
        <w:rPr>
          <w:rFonts w:ascii="Times New Roman" w:eastAsia="Calibri" w:hAnsi="Times New Roman" w:cs="Times New Roman"/>
          <w:b/>
          <w:sz w:val="36"/>
          <w:szCs w:val="36"/>
        </w:rPr>
      </w:pPr>
      <w:r w:rsidRPr="006404B8">
        <w:rPr>
          <w:rFonts w:ascii="Times New Roman" w:eastAsia="Calibri" w:hAnsi="Times New Roman" w:cs="Times New Roman"/>
          <w:b/>
          <w:sz w:val="36"/>
          <w:szCs w:val="36"/>
        </w:rPr>
        <w:t>БАШМАКОВСКОГО РАЙОНА ПЕНЗЕНСКОЙ ОБЛАСТИ</w:t>
      </w:r>
    </w:p>
    <w:p w:rsidR="006404B8" w:rsidRPr="006404B8" w:rsidRDefault="006404B8" w:rsidP="006404B8">
      <w:pPr>
        <w:spacing w:after="0" w:line="240" w:lineRule="auto"/>
        <w:jc w:val="center"/>
        <w:rPr>
          <w:rFonts w:ascii="Times New Roman" w:eastAsia="Calibri" w:hAnsi="Times New Roman" w:cs="Times New Roman"/>
          <w:b/>
          <w:sz w:val="28"/>
          <w:szCs w:val="28"/>
        </w:rPr>
      </w:pPr>
      <w:r w:rsidRPr="006404B8">
        <w:rPr>
          <w:rFonts w:ascii="Times New Roman" w:eastAsia="Calibri" w:hAnsi="Times New Roman" w:cs="Times New Roman"/>
          <w:b/>
          <w:sz w:val="28"/>
          <w:szCs w:val="28"/>
        </w:rPr>
        <w:t>ПОСТАНОВЛЕНИЕ</w:t>
      </w:r>
    </w:p>
    <w:p w:rsidR="006404B8" w:rsidRPr="006404B8" w:rsidRDefault="006404B8" w:rsidP="006404B8">
      <w:pPr>
        <w:spacing w:after="0" w:line="240" w:lineRule="auto"/>
        <w:jc w:val="center"/>
        <w:rPr>
          <w:rFonts w:ascii="Times New Roman" w:eastAsia="Calibri" w:hAnsi="Times New Roman" w:cs="Times New Roman"/>
          <w:sz w:val="28"/>
          <w:szCs w:val="28"/>
        </w:rPr>
      </w:pPr>
    </w:p>
    <w:p w:rsidR="006404B8" w:rsidRPr="006404B8" w:rsidRDefault="006404B8" w:rsidP="006404B8">
      <w:pPr>
        <w:spacing w:after="0" w:line="240" w:lineRule="auto"/>
        <w:jc w:val="center"/>
        <w:rPr>
          <w:rFonts w:ascii="Times New Roman" w:eastAsia="Calibri" w:hAnsi="Times New Roman" w:cs="Times New Roman"/>
          <w:sz w:val="28"/>
          <w:szCs w:val="28"/>
          <w:u w:val="single"/>
        </w:rPr>
      </w:pPr>
      <w:r w:rsidRPr="006404B8">
        <w:rPr>
          <w:rFonts w:ascii="Times New Roman" w:eastAsia="Calibri" w:hAnsi="Times New Roman" w:cs="Times New Roman"/>
          <w:sz w:val="28"/>
          <w:szCs w:val="28"/>
        </w:rPr>
        <w:t xml:space="preserve">от </w:t>
      </w:r>
      <w:r w:rsidRPr="006404B8">
        <w:rPr>
          <w:rFonts w:ascii="Times New Roman" w:eastAsia="Calibri" w:hAnsi="Times New Roman" w:cs="Times New Roman"/>
          <w:sz w:val="28"/>
          <w:szCs w:val="28"/>
          <w:u w:val="single"/>
        </w:rPr>
        <w:t>14.08.2018</w:t>
      </w:r>
      <w:r w:rsidRPr="006404B8">
        <w:rPr>
          <w:rFonts w:ascii="Times New Roman" w:eastAsia="Calibri" w:hAnsi="Times New Roman" w:cs="Times New Roman"/>
          <w:sz w:val="28"/>
          <w:szCs w:val="28"/>
        </w:rPr>
        <w:t xml:space="preserve"> № </w:t>
      </w:r>
      <w:r w:rsidRPr="006404B8">
        <w:rPr>
          <w:rFonts w:ascii="Times New Roman" w:eastAsia="Calibri" w:hAnsi="Times New Roman" w:cs="Times New Roman"/>
          <w:sz w:val="28"/>
          <w:szCs w:val="28"/>
          <w:u w:val="single"/>
        </w:rPr>
        <w:t>41-п</w:t>
      </w:r>
    </w:p>
    <w:p w:rsidR="006404B8" w:rsidRPr="006404B8" w:rsidRDefault="006404B8" w:rsidP="006404B8">
      <w:pPr>
        <w:spacing w:after="0" w:line="240" w:lineRule="auto"/>
        <w:jc w:val="center"/>
        <w:rPr>
          <w:rFonts w:ascii="Times New Roman" w:eastAsia="Calibri" w:hAnsi="Times New Roman" w:cs="Times New Roman"/>
          <w:sz w:val="24"/>
          <w:szCs w:val="24"/>
        </w:rPr>
      </w:pPr>
      <w:r w:rsidRPr="006404B8">
        <w:rPr>
          <w:rFonts w:ascii="Times New Roman" w:eastAsia="Calibri" w:hAnsi="Times New Roman" w:cs="Times New Roman"/>
          <w:sz w:val="24"/>
          <w:szCs w:val="24"/>
        </w:rPr>
        <w:t>с. Подгорное</w:t>
      </w:r>
    </w:p>
    <w:p w:rsidR="006404B8" w:rsidRPr="006404B8" w:rsidRDefault="006404B8" w:rsidP="006404B8">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6404B8" w:rsidRPr="006404B8" w:rsidRDefault="006404B8" w:rsidP="006404B8">
      <w:pPr>
        <w:shd w:val="clear" w:color="auto" w:fill="FFFFFF"/>
        <w:spacing w:after="0" w:line="240" w:lineRule="auto"/>
        <w:jc w:val="center"/>
        <w:rPr>
          <w:rFonts w:ascii="Times New Roman" w:eastAsia="Times New Roman" w:hAnsi="Times New Roman" w:cs="Times New Roman"/>
          <w:b/>
          <w:sz w:val="28"/>
          <w:szCs w:val="28"/>
          <w:lang w:eastAsia="ru-RU"/>
        </w:rPr>
      </w:pPr>
      <w:r w:rsidRPr="006404B8">
        <w:rPr>
          <w:rFonts w:ascii="Times New Roman" w:eastAsia="Times New Roman" w:hAnsi="Times New Roman" w:cs="Times New Roman"/>
          <w:b/>
          <w:bCs/>
          <w:spacing w:val="-1"/>
          <w:sz w:val="28"/>
          <w:szCs w:val="28"/>
          <w:lang w:eastAsia="ar-SA"/>
        </w:rPr>
        <w:t xml:space="preserve">Об утверждении Административного регламента по предоставлению </w:t>
      </w:r>
      <w:r w:rsidRPr="006404B8">
        <w:rPr>
          <w:rFonts w:ascii="Times New Roman" w:eastAsia="Times New Roman" w:hAnsi="Times New Roman" w:cs="Times New Roman"/>
          <w:b/>
          <w:bCs/>
          <w:sz w:val="28"/>
          <w:szCs w:val="28"/>
          <w:lang w:eastAsia="ar-SA"/>
        </w:rPr>
        <w:t>муниципальной услуги «</w:t>
      </w:r>
      <w:r w:rsidRPr="006404B8">
        <w:rPr>
          <w:rFonts w:ascii="Times New Roman" w:eastAsia="Times New Roman" w:hAnsi="Times New Roman" w:cs="Times New Roman"/>
          <w:b/>
          <w:sz w:val="28"/>
          <w:szCs w:val="28"/>
          <w:lang w:eastAsia="ru-RU"/>
        </w:rPr>
        <w:t xml:space="preserve">Предоставление информации </w:t>
      </w:r>
    </w:p>
    <w:p w:rsidR="006404B8" w:rsidRPr="006404B8" w:rsidRDefault="006404B8" w:rsidP="006404B8">
      <w:pPr>
        <w:shd w:val="clear" w:color="auto" w:fill="FFFFFF"/>
        <w:suppressAutoHyphens/>
        <w:spacing w:after="0" w:line="240" w:lineRule="auto"/>
        <w:jc w:val="center"/>
        <w:rPr>
          <w:rFonts w:ascii="Times New Roman" w:eastAsia="Times New Roman" w:hAnsi="Times New Roman" w:cs="Times New Roman"/>
          <w:b/>
          <w:sz w:val="28"/>
          <w:szCs w:val="28"/>
          <w:lang w:eastAsia="ru-RU"/>
        </w:rPr>
      </w:pPr>
      <w:r w:rsidRPr="006404B8">
        <w:rPr>
          <w:rFonts w:ascii="Times New Roman" w:eastAsia="Times New Roman" w:hAnsi="Times New Roman" w:cs="Times New Roman"/>
          <w:b/>
          <w:sz w:val="28"/>
          <w:szCs w:val="28"/>
          <w:lang w:eastAsia="ru-RU"/>
        </w:rPr>
        <w:t>об объектах недвижимого имущества, находящихся в муниципальной собственности Подгорнского сельсовета Башмаковского района</w:t>
      </w:r>
    </w:p>
    <w:p w:rsidR="006404B8" w:rsidRPr="006404B8" w:rsidRDefault="006404B8" w:rsidP="006404B8">
      <w:pPr>
        <w:shd w:val="clear" w:color="auto" w:fill="FFFFFF"/>
        <w:suppressAutoHyphens/>
        <w:spacing w:after="0" w:line="240" w:lineRule="auto"/>
        <w:jc w:val="center"/>
        <w:rPr>
          <w:rFonts w:ascii="Times New Roman" w:eastAsia="Times New Roman" w:hAnsi="Times New Roman" w:cs="Times New Roman"/>
          <w:b/>
          <w:bCs/>
          <w:sz w:val="28"/>
          <w:szCs w:val="28"/>
          <w:lang w:eastAsia="ar-SA"/>
        </w:rPr>
      </w:pPr>
      <w:r w:rsidRPr="006404B8">
        <w:rPr>
          <w:rFonts w:ascii="Times New Roman" w:eastAsia="Times New Roman" w:hAnsi="Times New Roman" w:cs="Times New Roman"/>
          <w:b/>
          <w:sz w:val="28"/>
          <w:szCs w:val="28"/>
          <w:lang w:eastAsia="ru-RU"/>
        </w:rPr>
        <w:t>Пензенской области и предназначенных для сдачи в аренду</w:t>
      </w:r>
      <w:r w:rsidRPr="006404B8">
        <w:rPr>
          <w:rFonts w:ascii="Times New Roman" w:eastAsia="Times New Roman" w:hAnsi="Times New Roman" w:cs="Times New Roman"/>
          <w:b/>
          <w:bCs/>
          <w:sz w:val="28"/>
          <w:szCs w:val="28"/>
          <w:lang w:eastAsia="ar-SA"/>
        </w:rPr>
        <w:t>»</w:t>
      </w:r>
    </w:p>
    <w:p w:rsidR="00FF52A7" w:rsidRPr="006404B8" w:rsidRDefault="006404B8" w:rsidP="006404B8">
      <w:pPr>
        <w:pStyle w:val="consplusnormal"/>
        <w:spacing w:before="0" w:beforeAutospacing="0" w:after="0" w:afterAutospacing="0"/>
        <w:ind w:firstLine="567"/>
        <w:jc w:val="both"/>
        <w:rPr>
          <w:color w:val="000000"/>
          <w:sz w:val="28"/>
          <w:szCs w:val="28"/>
        </w:rPr>
      </w:pPr>
      <w:r w:rsidRPr="006404B8">
        <w:rPr>
          <w:color w:val="000000"/>
          <w:sz w:val="28"/>
          <w:szCs w:val="28"/>
        </w:rPr>
        <w:t xml:space="preserve"> </w:t>
      </w:r>
      <w:r w:rsidR="00FF52A7" w:rsidRPr="006404B8">
        <w:rPr>
          <w:color w:val="000000"/>
          <w:sz w:val="28"/>
          <w:szCs w:val="28"/>
        </w:rPr>
        <w:t>(в ред. постановления администрации Подгорнского сельсовета Башмаковского района Пензенской области </w:t>
      </w:r>
      <w:hyperlink r:id="rId5" w:tgtFrame="_blank" w:history="1">
        <w:r w:rsidR="00FF52A7" w:rsidRPr="006404B8">
          <w:rPr>
            <w:rStyle w:val="1"/>
            <w:color w:val="0000FF"/>
            <w:sz w:val="28"/>
            <w:szCs w:val="28"/>
          </w:rPr>
          <w:t>от 28.01.2019 № 10-п</w:t>
        </w:r>
      </w:hyperlink>
      <w:r w:rsidR="00FF52A7" w:rsidRPr="006404B8">
        <w:rPr>
          <w:color w:val="000000"/>
          <w:sz w:val="28"/>
          <w:szCs w:val="28"/>
        </w:rPr>
        <w:t>)</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Руководствуясь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(с последующими изменениями), постановлением администрации Подгорнского сельсовета Башмаковского района Пензенской области от 22.04.2015 № 20-п «Об утверждении Правил разработки и утверждения административных регламентов предоставления муниципальных услуг» со статьей 23 </w:t>
      </w:r>
      <w:hyperlink r:id="rId6" w:tgtFrame="_blank" w:history="1">
        <w:r w:rsidRPr="006404B8">
          <w:rPr>
            <w:rStyle w:val="1"/>
            <w:color w:val="0000FF"/>
            <w:sz w:val="28"/>
            <w:szCs w:val="28"/>
          </w:rPr>
          <w:t>Устава Подгорнского сельсовета Башмаковского района Пензенской области</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6404B8" w:rsidRDefault="00FF52A7" w:rsidP="006404B8">
      <w:pPr>
        <w:pStyle w:val="a3"/>
        <w:spacing w:before="0" w:beforeAutospacing="0" w:after="0" w:afterAutospacing="0"/>
        <w:ind w:firstLine="567"/>
        <w:jc w:val="center"/>
        <w:rPr>
          <w:color w:val="000000"/>
          <w:sz w:val="28"/>
          <w:szCs w:val="28"/>
        </w:rPr>
      </w:pPr>
      <w:r w:rsidRPr="006404B8">
        <w:rPr>
          <w:color w:val="000000"/>
          <w:sz w:val="28"/>
          <w:szCs w:val="28"/>
        </w:rPr>
        <w:t xml:space="preserve">администрация Подгорнского сельсовета Башмаковского района </w:t>
      </w:r>
    </w:p>
    <w:p w:rsidR="00FF52A7" w:rsidRPr="006404B8" w:rsidRDefault="00FF52A7" w:rsidP="006404B8">
      <w:pPr>
        <w:pStyle w:val="a3"/>
        <w:spacing w:before="0" w:beforeAutospacing="0" w:after="0" w:afterAutospacing="0"/>
        <w:ind w:firstLine="567"/>
        <w:jc w:val="center"/>
        <w:rPr>
          <w:color w:val="000000"/>
          <w:sz w:val="28"/>
          <w:szCs w:val="28"/>
        </w:rPr>
      </w:pPr>
      <w:r w:rsidRPr="006404B8">
        <w:rPr>
          <w:color w:val="000000"/>
          <w:sz w:val="28"/>
          <w:szCs w:val="28"/>
        </w:rPr>
        <w:t>Пензенской области</w:t>
      </w:r>
      <w:r w:rsidRPr="006404B8">
        <w:rPr>
          <w:b/>
          <w:bCs/>
          <w:color w:val="000000"/>
          <w:sz w:val="28"/>
          <w:szCs w:val="28"/>
        </w:rPr>
        <w:t> </w:t>
      </w:r>
      <w:r w:rsidRPr="006404B8">
        <w:rPr>
          <w:color w:val="000000"/>
          <w:sz w:val="28"/>
          <w:szCs w:val="28"/>
        </w:rPr>
        <w:t>постановляет:</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1. Утвердить Административный регламент по предоставлению администрацией Подгорнского сельсовета Башмаковского района Пензенской области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w:t>
      </w:r>
      <w:r w:rsidRPr="006404B8">
        <w:rPr>
          <w:color w:val="000000"/>
          <w:spacing w:val="-1"/>
          <w:sz w:val="28"/>
          <w:szCs w:val="28"/>
        </w:rPr>
        <w:t>, согласно</w:t>
      </w:r>
      <w:r w:rsidRPr="006404B8">
        <w:rPr>
          <w:color w:val="000000"/>
          <w:sz w:val="28"/>
          <w:szCs w:val="28"/>
        </w:rPr>
        <w:t> </w:t>
      </w:r>
      <w:r w:rsidRPr="006404B8">
        <w:rPr>
          <w:color w:val="000000"/>
          <w:spacing w:val="-2"/>
          <w:sz w:val="28"/>
          <w:szCs w:val="28"/>
        </w:rPr>
        <w:t>приложению.</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xml:space="preserve">2. Настоящее постановление опубликовать в информационном бюллетене «Сельские ведомости» и разместить на официальном сайте </w:t>
      </w:r>
      <w:r w:rsidRPr="006404B8">
        <w:rPr>
          <w:color w:val="000000"/>
          <w:sz w:val="28"/>
          <w:szCs w:val="28"/>
        </w:rPr>
        <w:lastRenderedPageBreak/>
        <w:t>администрации Подгорнского сельсовета Башмаковского района Пензенской области в информационно-телекоммуникационной сети Интернет.</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 Настоящее постановление вступает в силу после дня его официального опубликования.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xml:space="preserve">4. Контроль за исполнением настоящего постановления возложить на </w:t>
      </w:r>
      <w:proofErr w:type="spellStart"/>
      <w:r w:rsidRPr="006404B8">
        <w:rPr>
          <w:color w:val="000000"/>
          <w:sz w:val="28"/>
          <w:szCs w:val="28"/>
        </w:rPr>
        <w:t>и.о</w:t>
      </w:r>
      <w:proofErr w:type="spellEnd"/>
      <w:r w:rsidRPr="006404B8">
        <w:rPr>
          <w:color w:val="000000"/>
          <w:sz w:val="28"/>
          <w:szCs w:val="28"/>
        </w:rPr>
        <w:t>. главы администрации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6404B8" w:rsidRDefault="006404B8" w:rsidP="006404B8">
      <w:pPr>
        <w:pStyle w:val="a3"/>
        <w:spacing w:before="0" w:beforeAutospacing="0" w:after="0" w:afterAutospacing="0"/>
        <w:ind w:firstLine="567"/>
        <w:jc w:val="both"/>
        <w:rPr>
          <w:color w:val="000000"/>
          <w:sz w:val="28"/>
          <w:szCs w:val="28"/>
        </w:rPr>
      </w:pPr>
    </w:p>
    <w:p w:rsidR="006404B8" w:rsidRPr="006404B8" w:rsidRDefault="00FF52A7" w:rsidP="006404B8">
      <w:pPr>
        <w:pStyle w:val="a3"/>
        <w:spacing w:before="0" w:beforeAutospacing="0" w:after="0" w:afterAutospacing="0"/>
        <w:ind w:firstLine="567"/>
        <w:jc w:val="both"/>
        <w:rPr>
          <w:color w:val="000000"/>
          <w:sz w:val="28"/>
          <w:szCs w:val="28"/>
        </w:rPr>
      </w:pPr>
      <w:proofErr w:type="spellStart"/>
      <w:r w:rsidRPr="006404B8">
        <w:rPr>
          <w:color w:val="000000"/>
          <w:sz w:val="28"/>
          <w:szCs w:val="28"/>
        </w:rPr>
        <w:t>И.о</w:t>
      </w:r>
      <w:proofErr w:type="spellEnd"/>
      <w:r w:rsidRPr="006404B8">
        <w:rPr>
          <w:color w:val="000000"/>
          <w:sz w:val="28"/>
          <w:szCs w:val="28"/>
        </w:rPr>
        <w:t>. главы администрации Подгорнского сельсовета</w:t>
      </w:r>
      <w:r w:rsidR="006404B8" w:rsidRPr="006404B8">
        <w:rPr>
          <w:color w:val="000000"/>
          <w:sz w:val="28"/>
          <w:szCs w:val="28"/>
        </w:rPr>
        <w:t xml:space="preserve">                          </w:t>
      </w:r>
      <w:r w:rsidR="006404B8" w:rsidRPr="006404B8">
        <w:rPr>
          <w:color w:val="000000"/>
          <w:sz w:val="28"/>
          <w:szCs w:val="28"/>
        </w:rPr>
        <w:t>А.Д. Рязанцев</w:t>
      </w:r>
    </w:p>
    <w:p w:rsidR="006404B8" w:rsidRPr="006404B8" w:rsidRDefault="006404B8"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lastRenderedPageBreak/>
        <w:t>Утвержден</w:t>
      </w: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t>постановлением администрации</w:t>
      </w: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t>Подгорнского сельсовета Башмаковского района</w:t>
      </w: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t>Пензенской области</w:t>
      </w: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t>от </w:t>
      </w:r>
      <w:r w:rsidRPr="006404B8">
        <w:rPr>
          <w:color w:val="000000"/>
          <w:sz w:val="28"/>
          <w:szCs w:val="28"/>
          <w:u w:val="single"/>
        </w:rPr>
        <w:t>14.08.2018</w:t>
      </w:r>
      <w:r w:rsidRPr="006404B8">
        <w:rPr>
          <w:color w:val="000000"/>
          <w:sz w:val="28"/>
          <w:szCs w:val="28"/>
        </w:rPr>
        <w:t> № </w:t>
      </w:r>
      <w:r w:rsidRPr="006404B8">
        <w:rPr>
          <w:color w:val="000000"/>
          <w:sz w:val="28"/>
          <w:szCs w:val="28"/>
          <w:u w:val="single"/>
        </w:rPr>
        <w:t>41-п</w:t>
      </w:r>
    </w:p>
    <w:p w:rsidR="00FF52A7" w:rsidRPr="006404B8" w:rsidRDefault="00FF52A7" w:rsidP="006404B8">
      <w:pPr>
        <w:pStyle w:val="a3"/>
        <w:spacing w:before="0" w:beforeAutospacing="0" w:after="0" w:afterAutospacing="0"/>
        <w:ind w:firstLine="567"/>
        <w:jc w:val="right"/>
        <w:rPr>
          <w:color w:val="000000"/>
          <w:sz w:val="28"/>
          <w:szCs w:val="28"/>
        </w:rPr>
      </w:pPr>
      <w:r w:rsidRPr="006404B8">
        <w:rPr>
          <w:color w:val="000000"/>
          <w:sz w:val="28"/>
          <w:szCs w:val="28"/>
        </w:rPr>
        <w:t> </w:t>
      </w:r>
    </w:p>
    <w:p w:rsidR="00FF52A7" w:rsidRPr="006404B8" w:rsidRDefault="00FF52A7" w:rsidP="006404B8">
      <w:pPr>
        <w:pStyle w:val="consplustitle"/>
        <w:spacing w:before="240" w:beforeAutospacing="0" w:after="60" w:afterAutospacing="0"/>
        <w:ind w:firstLine="567"/>
        <w:jc w:val="center"/>
        <w:rPr>
          <w:b/>
          <w:bCs/>
          <w:color w:val="000000"/>
          <w:sz w:val="28"/>
          <w:szCs w:val="28"/>
        </w:rPr>
      </w:pPr>
      <w:bookmarkStart w:id="0" w:name="Par39"/>
      <w:bookmarkEnd w:id="0"/>
      <w:r w:rsidRPr="006404B8">
        <w:rPr>
          <w:b/>
          <w:bCs/>
          <w:color w:val="000000"/>
          <w:sz w:val="28"/>
          <w:szCs w:val="28"/>
        </w:rPr>
        <w:t>АДМИНИСТРАТИВНЫЙ РЕГЛАМЕНТ ПО ПРЕДОСТАВЛЕНИЮ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center"/>
        <w:rPr>
          <w:color w:val="000000"/>
          <w:sz w:val="28"/>
          <w:szCs w:val="28"/>
        </w:rPr>
      </w:pPr>
      <w:bookmarkStart w:id="1" w:name="Par47"/>
      <w:bookmarkEnd w:id="1"/>
      <w:r w:rsidRPr="006404B8">
        <w:rPr>
          <w:b/>
          <w:bCs/>
          <w:color w:val="000000"/>
          <w:sz w:val="28"/>
          <w:szCs w:val="28"/>
        </w:rPr>
        <w:t>I Раздел «Общие положения»</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(в ред. постановления администрации Подгорнского сельсовета Башмаковского района Пензенской области </w:t>
      </w:r>
      <w:hyperlink r:id="rId7"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consplusnormal"/>
        <w:spacing w:before="0" w:beforeAutospacing="0" w:after="0" w:afterAutospacing="0"/>
        <w:ind w:firstLine="540"/>
        <w:jc w:val="center"/>
        <w:rPr>
          <w:color w:val="000000"/>
          <w:sz w:val="28"/>
          <w:szCs w:val="28"/>
        </w:rPr>
      </w:pPr>
      <w:r w:rsidRPr="006404B8">
        <w:rPr>
          <w:color w:val="000000"/>
          <w:sz w:val="28"/>
          <w:szCs w:val="28"/>
        </w:rPr>
        <w:t>1.1. Предмет регулирования регламента</w:t>
      </w:r>
    </w:p>
    <w:p w:rsidR="006404B8" w:rsidRDefault="006404B8" w:rsidP="006404B8">
      <w:pPr>
        <w:pStyle w:val="nospacing"/>
        <w:spacing w:before="0" w:beforeAutospacing="0" w:after="0" w:afterAutospacing="0"/>
        <w:ind w:left="142" w:right="104" w:firstLine="567"/>
        <w:jc w:val="both"/>
        <w:rPr>
          <w:color w:val="000000"/>
          <w:spacing w:val="-1"/>
          <w:sz w:val="28"/>
          <w:szCs w:val="28"/>
        </w:rPr>
      </w:pP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 (далее - Регламент) регулирует деятельность по предоставлению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 (далее - муниципальная услуга), определяет сроки и последовательность административных процедур (действий) администрации Подгорнского сельсовета Башмаковского района Пензенской области (далее - Администрация) при предоставлении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1.2. Круг заявителей</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Заявителями на предоставление муниципальной услуги являются: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граждане Российской Федерации (далее - граждане);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иностранные граждане и лица без гражданства, за исключением случаев, установленных международными договорами Российской Федерации или законодательством Российской Федерации;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индивидуальные предприниматели;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юридические лица (далее - организации).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lastRenderedPageBreak/>
        <w:t>1.3 Требования к порядку информирования о предоставлении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1.3.1. Подробную информацию о предоставляемой муниципальной услуге, а также о ходе ее предоставления, можно получить на официальном сайте Администрации в информационно-телекоммуникационной сети «Интернет» </w:t>
      </w:r>
      <w:r w:rsidRPr="006404B8">
        <w:rPr>
          <w:color w:val="000000"/>
          <w:sz w:val="28"/>
          <w:szCs w:val="28"/>
        </w:rPr>
        <w:t>http:/podgornsk.bashmakovo.pnzreg.ru/</w:t>
      </w:r>
      <w:r w:rsidRPr="006404B8">
        <w:rPr>
          <w:color w:val="000000"/>
          <w:spacing w:val="-1"/>
          <w:sz w:val="28"/>
          <w:szCs w:val="28"/>
        </w:rPr>
        <w:t> (далее – Официальный сайт),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hyperlink r:id="rId8" w:history="1">
        <w:r w:rsidRPr="006404B8">
          <w:rPr>
            <w:rStyle w:val="1"/>
            <w:color w:val="000000"/>
            <w:spacing w:val="-1"/>
            <w:sz w:val="28"/>
            <w:szCs w:val="28"/>
          </w:rPr>
          <w:t>www.gosuslugi.pnzreg.ru</w:t>
        </w:r>
      </w:hyperlink>
      <w:r w:rsidRPr="006404B8">
        <w:rPr>
          <w:color w:val="000000"/>
          <w:spacing w:val="-1"/>
          <w:sz w:val="28"/>
          <w:szCs w:val="28"/>
        </w:rPr>
        <w:t>.) (далее – Региональный портал).</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2) круг заявителей;</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3) срок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 исчерпывающий перечень оснований для приостановления или отказа в предоставлении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6) размер государственной пошлины, взимаемой за предоставление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8) формы заявлений (уведомлений, сообщений), используемые при предоставлении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w:t>
      </w:r>
      <w:proofErr w:type="gramStart"/>
      <w:r w:rsidRPr="006404B8">
        <w:rPr>
          <w:color w:val="000000"/>
          <w:spacing w:val="-1"/>
          <w:sz w:val="28"/>
          <w:szCs w:val="28"/>
        </w:rPr>
        <w:t>авторизацию заявителя</w:t>
      </w:r>
      <w:proofErr w:type="gramEnd"/>
      <w:r w:rsidRPr="006404B8">
        <w:rPr>
          <w:color w:val="000000"/>
          <w:spacing w:val="-1"/>
          <w:sz w:val="28"/>
          <w:szCs w:val="28"/>
        </w:rPr>
        <w:t xml:space="preserve"> или предоставление им персональных данных.</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xml:space="preserve">1.3.2. Справочная информация (место нахождения, график (режим работы Администрации и справочные телефоны Администрации, адрес официального сайта Администрации в информационно-коммуникационной сети «Интернет» и </w:t>
      </w:r>
      <w:r w:rsidRPr="006404B8">
        <w:rPr>
          <w:color w:val="000000"/>
          <w:spacing w:val="-1"/>
          <w:sz w:val="28"/>
          <w:szCs w:val="28"/>
        </w:rPr>
        <w:lastRenderedPageBreak/>
        <w:t>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1.4. Заявители вправе получить муниципальную услугу через Многофункциональный центр предоставления государственных и муниципальных услуг МАУ «Многофункциональный центр предоставления государственных и муниципальных услуг Башмаковского района»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center"/>
        <w:rPr>
          <w:color w:val="000000"/>
          <w:sz w:val="28"/>
          <w:szCs w:val="28"/>
        </w:rPr>
      </w:pPr>
      <w:bookmarkStart w:id="2" w:name="Par70"/>
      <w:bookmarkEnd w:id="2"/>
      <w:r w:rsidRPr="006404B8">
        <w:rPr>
          <w:b/>
          <w:bCs/>
          <w:color w:val="000000"/>
          <w:sz w:val="28"/>
          <w:szCs w:val="28"/>
        </w:rPr>
        <w:t>II Раздел «Стандарт предоставления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 Наименование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 (далее по тексту - муниципальная услуга).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2.2. Наименование органов местного самоуправления Подгорнского сельсовета, предоставляющего муниципальную услугу:</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администрация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2.3. Результатом предоставления муниципальной услуги является: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информационное сообщение о наличии (отсутствии) в Реестре сведений о запрошенных объектах;</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выписка из реестра сведений о запрошенных объектах недвижимого имущества;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отказ в предоставлении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2.4. Срок предоставления муниципальной услуги </w:t>
      </w:r>
      <w:r w:rsidRPr="006404B8">
        <w:rPr>
          <w:color w:val="000000"/>
          <w:spacing w:val="4"/>
          <w:sz w:val="28"/>
          <w:szCs w:val="28"/>
        </w:rPr>
        <w:t>20 календарных дней со дня регистрации письменного заявления.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2.5. Нормативные правовые акты, регулирующие предоставление муниципальной услуги:</w:t>
      </w:r>
    </w:p>
    <w:p w:rsidR="00FF52A7" w:rsidRPr="006404B8" w:rsidRDefault="00FF52A7" w:rsidP="006404B8">
      <w:pPr>
        <w:pStyle w:val="a3"/>
        <w:spacing w:before="0" w:beforeAutospacing="0" w:after="0" w:afterAutospacing="0"/>
        <w:ind w:left="720" w:firstLine="567"/>
        <w:jc w:val="both"/>
        <w:rPr>
          <w:color w:val="000000"/>
          <w:sz w:val="28"/>
          <w:szCs w:val="28"/>
        </w:rPr>
      </w:pPr>
      <w:r w:rsidRPr="006404B8">
        <w:rPr>
          <w:color w:val="000000"/>
          <w:sz w:val="28"/>
          <w:szCs w:val="28"/>
        </w:rPr>
        <w:t>- Конституция Российской Федерации;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Федеральный закон от 06.10.2003 № 131-ФЗ «Об общих принципах организации местного самоуправления в Российской Федерации»;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Федеральный закон от 27.07.2010 № 210-ФЗ «Об организации предоставления государственных и муниципальных услуг»;</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Федеральный закон от 06.04.2011 № 63-ФЗ «Об электронной подписи»;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Федеральный закон от 26.07.2006 №135-ФЗ «О защите конкуренции»;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lastRenderedPageBreak/>
        <w:t>- Федеральный закон от 27.07.2006 № 152-ФЗ «О персональных данных»;</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Решение Комитета местного самоуправления Подгорнского сельсовета Башмаковского района Пензенской области </w:t>
      </w:r>
      <w:hyperlink r:id="rId9" w:tgtFrame="_blank" w:history="1">
        <w:r w:rsidRPr="006404B8">
          <w:rPr>
            <w:rStyle w:val="1"/>
            <w:color w:val="0000FF"/>
            <w:sz w:val="28"/>
            <w:szCs w:val="28"/>
          </w:rPr>
          <w:t>от 03.04.2014 № 372-91/5</w:t>
        </w:r>
      </w:hyperlink>
      <w:r w:rsidRPr="006404B8">
        <w:rPr>
          <w:color w:val="000000"/>
          <w:sz w:val="28"/>
          <w:szCs w:val="28"/>
        </w:rPr>
        <w:t> «Об утверждении Порядка управления и распоряжения имуществом, находящимся в собственности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hyperlink r:id="rId10" w:tgtFrame="_blank" w:history="1">
        <w:r w:rsidRPr="006404B8">
          <w:rPr>
            <w:rStyle w:val="1"/>
            <w:color w:val="0000FF"/>
            <w:sz w:val="28"/>
            <w:szCs w:val="28"/>
          </w:rPr>
          <w:t>Устав Подгорнского сельсовета Башмаковского района Пензенской области</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Постановление Администрации Подгорнского сельсовета Башмаковского района Пензенской области </w:t>
      </w:r>
      <w:bookmarkStart w:id="3" w:name="Par92"/>
      <w:bookmarkStart w:id="4" w:name="Par93"/>
      <w:bookmarkEnd w:id="3"/>
      <w:bookmarkEnd w:id="4"/>
      <w:r w:rsidRPr="006404B8">
        <w:rPr>
          <w:color w:val="000000"/>
          <w:sz w:val="28"/>
          <w:szCs w:val="28"/>
        </w:rPr>
        <w:fldChar w:fldCharType="begin"/>
      </w:r>
      <w:r w:rsidRPr="006404B8">
        <w:rPr>
          <w:color w:val="000000"/>
          <w:sz w:val="28"/>
          <w:szCs w:val="28"/>
        </w:rPr>
        <w:instrText xml:space="preserve"> HYPERLINK "https://pravo-search.minjust.ru/bigs/showDocument.html?id=E32AE847-2B28-448B-88F8-9157BDC0EBC4" \t "_blank" </w:instrText>
      </w:r>
      <w:r w:rsidRPr="006404B8">
        <w:rPr>
          <w:color w:val="000000"/>
          <w:sz w:val="28"/>
          <w:szCs w:val="28"/>
        </w:rPr>
        <w:fldChar w:fldCharType="separate"/>
      </w:r>
      <w:r w:rsidRPr="006404B8">
        <w:rPr>
          <w:rStyle w:val="1"/>
          <w:color w:val="0000FF"/>
          <w:sz w:val="28"/>
          <w:szCs w:val="28"/>
        </w:rPr>
        <w:t>от 24.01.2018 № 3-п</w:t>
      </w:r>
      <w:r w:rsidRPr="006404B8">
        <w:rPr>
          <w:color w:val="000000"/>
          <w:sz w:val="28"/>
          <w:szCs w:val="28"/>
        </w:rPr>
        <w:fldChar w:fldCharType="end"/>
      </w:r>
      <w:r w:rsidRPr="006404B8">
        <w:rPr>
          <w:color w:val="000000"/>
          <w:sz w:val="28"/>
          <w:szCs w:val="28"/>
        </w:rPr>
        <w:t> «Об утверждении реестра муниципальных услуг Подгорнского сельсовета Башмаковского района Пензенской области».</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(в ред. постановления администрации Подгорнского сельсовета Башмаковского района Пензенской области </w:t>
      </w:r>
      <w:hyperlink r:id="rId11"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2.6.1. Для предоставления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 необходимо предоставить заявление физического (юридического) лица, индивидуального предпринимателя о предоставлении указанной муниципальной услуги, которое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 по форме в соответствии с Приложением 1 к настоящему регламенту.</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Письменное обращение должно содержать следующую информацию:</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 заявлении от физических лиц обязательно должны быть указаны: фамилия, имя, отчество (при наличии) заявителя, обратный адрес, контактный телефон, дата и подпись;</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заявления от юридических лиц принимаются на фирменном бланке с указанием реквизитов (справочные данные об организации, включающие в себя: почтовый адрес, номер телефона, другие сведения по усмотрению организации (номера факсов, телексов, счетов в банке, адрес электронной почты и др.)), даты и подписи. При отсутствии фирменного бланка заявление заверяется печатью юридического лица;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заявление должно быть подписано заявителем, либо лицом, уполномоченным на совершение данных действий;</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lastRenderedPageBreak/>
        <w:t>2.6.2. паспорт или доверенность, если заявление подано лицом, действующим по поручению заявителя (необходима надлежащим образом оформленная доверенность в соответствии с действующим законодательством).</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Заявитель вправе представить любые документы, необходимые с его точки зрения, для пояснения истории объекта запроса.</w:t>
      </w:r>
    </w:p>
    <w:p w:rsidR="00FF52A7" w:rsidRPr="006404B8" w:rsidRDefault="00FF52A7" w:rsidP="006404B8">
      <w:pPr>
        <w:pStyle w:val="normalweb"/>
        <w:spacing w:before="0" w:beforeAutospacing="0" w:after="0" w:afterAutospacing="0"/>
        <w:ind w:firstLine="567"/>
        <w:jc w:val="both"/>
        <w:rPr>
          <w:color w:val="000000"/>
          <w:sz w:val="28"/>
          <w:szCs w:val="28"/>
        </w:rPr>
      </w:pPr>
      <w:r w:rsidRPr="006404B8">
        <w:rPr>
          <w:color w:val="000000"/>
          <w:sz w:val="28"/>
          <w:szCs w:val="28"/>
        </w:rPr>
        <w:t>2.7. Перечень оснований для отказа в приеме документов, необходимых для предоставления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не подлежат приему документы, имеющие подчистки либо приписки, зачеркнутые слова и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если с заявлением обратилось ненадлежащее лицо;</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при несоблюдении требований, установленных пунктом 2.6 настоящего регламента.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2.8. Основания для отказа в предоставлении муниципальной услуги отсутствуют.</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2.8.1. Исчерпывающий перечень оснований для приостановления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заявителем (представителем заявителя) не представлены или представлены не в полном объеме документы, определенные пунктом 2.6 Административного регламента;</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с заявлением обратилось лицо, не указанное в пункте 1.2 Административного регламента.</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(пункт 2.8.1. в ред. постановления администрации Подгорнского сельсовета Башмаковского района Пензенской области </w:t>
      </w:r>
      <w:hyperlink r:id="rId12"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2.9. Основания для отказа в приеме документов, необходимых для предоставления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не подлежат приему документы, имеющие подчистки либо приписки, зачеркнутые слова и иные не оговоренные в них исправления, документы, исполненные карандашом, а также документы с серьезными повреждениями, не позволяющими однозначно истолковать их содержание;</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Подгорнского сельсовета Башмаковского района Пензенской области докладывает об этом главе администрации Подгорнского сельсовета Башмаковского района Пензенской области, который в течение 3 рабочих дней со дня завершения проведения такой проверки принимает решение об отказе в приеме к рассмотрению заявления, после чего специалист администрации Подгорнского сельсовета Башмаковского района Пензенской области направляет заявителю уведомление об этом в электронной форме с указанием пунктов статьи 11 Федерального закона от 06.04.2011 N 63-ФЗ "Об электронной подписи", которые послужили основанием для принятия указанного решения.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2.10.</w:t>
      </w:r>
      <w:bookmarkStart w:id="5" w:name="P162"/>
      <w:bookmarkEnd w:id="5"/>
      <w:r w:rsidRPr="006404B8">
        <w:rPr>
          <w:color w:val="000000"/>
          <w:sz w:val="28"/>
          <w:szCs w:val="28"/>
        </w:rPr>
        <w:t> Муниципальная услуга предоставляется бесплатно для заявителя.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2.11. Срок регистрации запроса заявителя о предоставлении муниципальной услуги.</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lastRenderedPageBreak/>
        <w:t>Максимальный срок регистрации запроса заявителя составляет 10 минут.</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2.12. Время ожидания в очереди при подаче заявления о предоставлении муниципальной услуги и при получении результата предоставлении муниципальной услуги не превышает 15 минут.</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2.13.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6404B8">
        <w:rPr>
          <w:color w:val="000000"/>
          <w:spacing w:val="-1"/>
          <w:sz w:val="28"/>
          <w:szCs w:val="28"/>
        </w:rPr>
        <w:t>сурдопереводчика</w:t>
      </w:r>
      <w:proofErr w:type="spellEnd"/>
      <w:r w:rsidRPr="006404B8">
        <w:rPr>
          <w:color w:val="000000"/>
          <w:spacing w:val="-1"/>
          <w:sz w:val="28"/>
          <w:szCs w:val="28"/>
        </w:rPr>
        <w:t xml:space="preserve"> и </w:t>
      </w:r>
      <w:proofErr w:type="spellStart"/>
      <w:r w:rsidRPr="006404B8">
        <w:rPr>
          <w:color w:val="000000"/>
          <w:spacing w:val="-1"/>
          <w:sz w:val="28"/>
          <w:szCs w:val="28"/>
        </w:rPr>
        <w:t>тифлосурдопереводчика</w:t>
      </w:r>
      <w:proofErr w:type="spellEnd"/>
      <w:r w:rsidRPr="006404B8">
        <w:rPr>
          <w:color w:val="000000"/>
          <w:spacing w:val="-1"/>
          <w:sz w:val="28"/>
          <w:szCs w:val="28"/>
        </w:rPr>
        <w:t>.</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Специалисты Администрации, МФЦ оказывают помощь инвалидам в преодолении барьеров, мешающих получению ими услуг наравне с другими лицами.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Рабочее место специалиста Администрации, МФЦ</w:t>
      </w:r>
      <w:r w:rsidRPr="006404B8">
        <w:rPr>
          <w:color w:val="FF0000"/>
          <w:spacing w:val="-1"/>
          <w:sz w:val="28"/>
          <w:szCs w:val="28"/>
        </w:rPr>
        <w:t> </w:t>
      </w:r>
      <w:r w:rsidRPr="006404B8">
        <w:rPr>
          <w:color w:val="000000"/>
          <w:spacing w:val="-1"/>
          <w:sz w:val="28"/>
          <w:szCs w:val="28"/>
        </w:rPr>
        <w:t xml:space="preserve">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w:t>
      </w:r>
      <w:r w:rsidRPr="006404B8">
        <w:rPr>
          <w:color w:val="000000"/>
          <w:spacing w:val="-1"/>
          <w:sz w:val="28"/>
          <w:szCs w:val="28"/>
        </w:rPr>
        <w:lastRenderedPageBreak/>
        <w:t xml:space="preserve">«тревожными кнопками» или переносными многофункциональными </w:t>
      </w:r>
      <w:proofErr w:type="spellStart"/>
      <w:r w:rsidRPr="006404B8">
        <w:rPr>
          <w:color w:val="000000"/>
          <w:spacing w:val="-1"/>
          <w:sz w:val="28"/>
          <w:szCs w:val="28"/>
        </w:rPr>
        <w:t>брелками</w:t>
      </w:r>
      <w:proofErr w:type="spellEnd"/>
      <w:r w:rsidRPr="006404B8">
        <w:rPr>
          <w:color w:val="000000"/>
          <w:spacing w:val="-1"/>
          <w:sz w:val="28"/>
          <w:szCs w:val="28"/>
        </w:rPr>
        <w:t>-коммуникаторами).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Места предоставления муниципальной услуги оборудуются с учетом стандарта комфортности предоставления муниципальных услуг.</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(пункт 2.13. в ред. постановления администрации Подгорнского сельсовета Башмаковского района Пензенской области </w:t>
      </w:r>
      <w:hyperlink r:id="rId13"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2.14. Исключен. - Постановление администрации Подгорнского сельсовета Башмаковского района Пензенской области </w:t>
      </w:r>
      <w:hyperlink r:id="rId14"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2.15. Основными показателями доступности и качества оказываемой муниципальной услуги, требованиями к информированию заинтересованных лиц являются: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возможность получения информации о порядке оказания муниципальной услуги путем индивидуального и публичного информирования, в том числе с использованием информационно-телекоммуникационных технологий;</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удобное территориальное расположение органа, осуществляющего предоставление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достоверность предоставляемой информации;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чёткость в изложении информации;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полнота информирования;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наглядность форм предоставляемой информации;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удобство и доступность получения информации;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оперативность предоставления информации;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отсутствие жалоб со стороны заявителя.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2.16. Иные требования, в том числе учитывающие особенности предоставления муниципальной услуги в МАУ «Многофункциональный центр предоставления государственных и муниципальных услуг Башмаковского района» и особенности предоставления муниципальной услуги в электронной форме.</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2.16.1.Прием заявления и документов на предоставление муниципальной услуги может осуществляться в МАУ «МФЦ».</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Если иное не установлено соглашением о взаимодействии, заключенным администрацией Подгорнского сельсовета Башмаковского района Пензенской области и МФЦ, последний осуществляет передачу принятых документов в администрацию Подгорнского сельсовета Башмаковского района Пензенской области не позднее одного рабочего дня, следующего за днем регистрации.</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2.16.2. </w:t>
      </w:r>
      <w:bookmarkStart w:id="6" w:name="Par124"/>
      <w:bookmarkEnd w:id="6"/>
      <w:r w:rsidRPr="006404B8">
        <w:rPr>
          <w:color w:val="000000"/>
          <w:sz w:val="28"/>
          <w:szCs w:val="28"/>
        </w:rPr>
        <w:t>Исключен. - Постановление администрации Подгорнского сельсовета Башмаковского района Пензенской области </w:t>
      </w:r>
      <w:hyperlink r:id="rId15"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FF52A7" w:rsidRPr="006404B8" w:rsidRDefault="00FF52A7" w:rsidP="006404B8">
      <w:pPr>
        <w:pStyle w:val="a3"/>
        <w:spacing w:before="0" w:beforeAutospacing="0" w:after="0" w:afterAutospacing="0"/>
        <w:ind w:firstLine="567"/>
        <w:jc w:val="center"/>
        <w:rPr>
          <w:color w:val="000000"/>
          <w:sz w:val="28"/>
          <w:szCs w:val="28"/>
        </w:rPr>
      </w:pPr>
      <w:r w:rsidRPr="006404B8">
        <w:rPr>
          <w:b/>
          <w:bCs/>
          <w:color w:val="000000"/>
          <w:sz w:val="28"/>
          <w:szCs w:val="28"/>
        </w:rPr>
        <w:t>III. Раздел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3.1. Последовательность действий, осуществляемых в ходе предоставления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lastRenderedPageBreak/>
        <w:t>- прием и регистрация заявления с прилагаемыми документами (при предоставлении) в администрации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визирование заявления на предоставление услуги Главой администрации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проверка представленных документов на соответствие установленным требованиям;</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подготовка и выдача результата предоставления услуги (в том числе отказа в предоставлении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3.1.1.</w:t>
      </w:r>
      <w:r w:rsidRPr="006404B8">
        <w:rPr>
          <w:b/>
          <w:bCs/>
          <w:color w:val="000000"/>
          <w:sz w:val="28"/>
          <w:szCs w:val="28"/>
        </w:rPr>
        <w:t> </w:t>
      </w:r>
      <w:r w:rsidRPr="006404B8">
        <w:rPr>
          <w:color w:val="000000"/>
          <w:sz w:val="28"/>
          <w:szCs w:val="28"/>
        </w:rPr>
        <w:t>Специалист администрации Подгорнского сельсовета Башмаковского района Пензенской области (далее- специалист администрации) регистрирует электронный документ в течение 1 (одного) календарного дня с момента его получения.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3.1.2. Визирование главой администрации Подгорнского сельсовета Башмаковского района Пензенской области запроса на предоставление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Основанием для визирования заявления главой администрации Подгорнского сельсовета Башмаковского района Пензенской области является его поступление от специалиста администрации.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Глава администрации Подгорнского сельсовета Башмаковского района Пензенской области в течение 3 (трех) рабочих дней визирует заявление путем оформления резолюции, в которой указывается лицо, ответственное за предоставление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После визирования, заявление с комплектом документов (при предоставлении) передается специалисту администрации, ответственного за прием и регистрацию документов, о чем делается отметка в журнале регистрации входящей корреспонденции.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3.1.3. Проверка представленных документов на соответствие установленным требованиям.</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Основанием для проведения проверки является поступление специалисту администрации завизированного главой администрации Подгорнского сельсовета Башмаковского района Пензенской области заявления с комплектом документов (при предоставлении).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Специалист администрации в течение 3 (трех) рабочих дней проверяет соответствие заявления требованиям пункта 2.6. настоящего регламента.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В случае установления факта несоответствия представленного заявления установленным требованиям, специалист администрации уведомляет в течение 1 (одного) рабочего дня Заявителя по контактному телефону (при наличии в заявлении) либо направляет заказным письмом с уведомлением о выявленных препятствиях для предоставления услуги и предлагает ему принять меры по их устранению до истечения 15 дневного срока с момента регистрации заявления.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xml:space="preserve">Если с момента уведомления Заявителя о наличии недостатков в представленном заявлении не поступили сведения, необходимые для выполнения услуги, до истечения срока 15 дней с даты регистрации заявления, то специалист </w:t>
      </w:r>
      <w:r w:rsidRPr="006404B8">
        <w:rPr>
          <w:color w:val="000000"/>
          <w:sz w:val="28"/>
          <w:szCs w:val="28"/>
        </w:rPr>
        <w:lastRenderedPageBreak/>
        <w:t>администрации осуществляет подготовку решения об отказе в предоставлении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3.1.4. Подготовка результата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Основанием для подготовки результата услуги является соответствие заявления требованиям пункта 2.6. настоящего регламента.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При соответствии представленного заявления установленным требованиям, специалист администрации проверяет наличие в реестре муниципальной собственности Подгорнского сельсовета Башмаковского района Пензенской области интересующих заявителя объектов.</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Подготовка ответа заявителю:</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а) выписка из реестра сведений о запрошенных объектах;</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б) информационное сообщение о наличии (отсутствии) в Реестре сведений о запрошенных объектах.</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Специалист администрации готовит ответ в 2 экземплярах, передает их на подпись главе администрации Подгорнского сельсовета Башмаковского района Пензенской области, из которых после регистрации: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один экземпляр направляется Заявителю по адресу, указанному в заявлении на предоставление услуг;</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второй экземпляр, остается в </w:t>
      </w:r>
      <w:r w:rsidRPr="006404B8">
        <w:rPr>
          <w:color w:val="000000"/>
          <w:spacing w:val="-1"/>
          <w:sz w:val="28"/>
          <w:szCs w:val="28"/>
        </w:rPr>
        <w:t>администрации Подгорнского сельсовета Башмаковского района Пензенской области</w:t>
      </w:r>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Специалист администрации в свою очередь фиксирует факт предоставления услуги по данному запросу в журнале входящей корреспонденции администрации.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bookmarkStart w:id="7" w:name="sub_3113"/>
      <w:r w:rsidRPr="006404B8">
        <w:rPr>
          <w:color w:val="000000"/>
          <w:spacing w:val="-1"/>
          <w:sz w:val="28"/>
          <w:szCs w:val="28"/>
        </w:rPr>
        <w:t>Срок предоставления данной административной процедуры составляет 5 (пять) дней.</w:t>
      </w:r>
      <w:bookmarkEnd w:id="7"/>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(в ред. постановления администрации Подгорнского сельсовета Башмаковского района Пензенской области </w:t>
      </w:r>
      <w:hyperlink r:id="rId16"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3.2. При поступлении заявления и документов в форме электронного документа в администрацию Подгорнского сельсовета Башмаковского района Пензенской области, администрация Подгорнского сельсовета Башмаковского района Пензенской области направляет заявителю электронное сообщение, подтверждающее прием заявления, информацию об адресе и графике работы администрации Подгорнского сельсовета Башмаковского района Пензенской области, а также номер телефона, по которому заявитель может узнать о ходе рассмотрения его заявления. Поступившее заявление в виде электронного документа, должно быть заверено простой электронной подписью или усиленной электронной подписью заявителя в соответствии с требованиями Федерального закона от 06.04.2011 № 63-ФЗ «Об электронной подписи» (с последующими изменениями) и 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(с последующими изменениями), требованиями Федерального закона от 27.07.2010 № 210-ФЗ «Об организации предоставления государственных и муниципальных услуг» (с последующими изменениями).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xml:space="preserve">Проверка квалифицированной электронной подписи осуществляется специалистом администрации Подгорнского сельсовета Башмаковского района Пензенской области самостоятельно с использованием имеющихся средств </w:t>
      </w:r>
      <w:r w:rsidRPr="006404B8">
        <w:rPr>
          <w:color w:val="000000"/>
          <w:sz w:val="28"/>
          <w:szCs w:val="28"/>
        </w:rPr>
        <w:lastRenderedPageBreak/>
        <w:t>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Проверка квалифицированной подписи также может осуществляться с использованием средств информационной системы аккредитованного удостоверяющего центра.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специалист администрации Подгорнского сельсовета Башмаковского района Пензенской области докладывает об этом должностному лицу администрации Подгорнского сельсовета Башмаковского района Пензенской области, который в течение 3 рабочих дней со дня завершения проведения такой проверки принимает решение об отказе в приеме к рассмотрению заявления, после чего специалист администрации Подгорнского сельсовета Башмаковского района Пензенской области направляет заявителю уведомление об этом в электронной форме с указанием пунктов статьи 11 Федерального закона от 06.04 2011 № 63-ФЗ «Об электронной подписи», которые послужили основанием для принятия указанного решения.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При подаче заявления в электронном виде, ход исполнения услуги доступен в личном кабинете на Портале.</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3.3 Предоставление муниципальной услуги через МБУ «МФЦ Башмаковского района» включает в себя следующую последовательность действий МБУ «МФЦ Башмаковского района».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xml:space="preserve">3.3.1. Прием, проверка полноты </w:t>
      </w:r>
      <w:proofErr w:type="gramStart"/>
      <w:r w:rsidRPr="006404B8">
        <w:rPr>
          <w:color w:val="000000"/>
          <w:sz w:val="28"/>
          <w:szCs w:val="28"/>
        </w:rPr>
        <w:t>предоставленных документов</w:t>
      </w:r>
      <w:proofErr w:type="gramEnd"/>
      <w:r w:rsidRPr="006404B8">
        <w:rPr>
          <w:color w:val="000000"/>
          <w:sz w:val="28"/>
          <w:szCs w:val="28"/>
        </w:rPr>
        <w:t xml:space="preserve"> и регистрация специалистами МБУ «МФЦ Башмаковского района» от Заявителя на получение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Регистрация документов заявителя осуществляется в соответствии с Регламентом работы МБУ «МФЦ Башмаковского района».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Максимальный срок приема и регистрации документов от Заявителя – до 20 минут.</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3.3.2. Специалист МБУ «МФЦ Башмаковского района» обязан консультировать Заявителя по вопросам подготовки и комплектации документов на получение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3.3.3. При необходимости специалист МБУ «МФЦ Башмаковского района» имеет право обращаться с использованием средств телефонной связи и сети Интернет к специалисту администрации Подгорнского сельсовета Башмаковского района Пензенской области по вопросам комплектации и подготовки документов на получение муниципальных услуг.</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Специалист администрации Подгорнского сельсовета Башмаковского района Пензенской области обязан незамедлительно давать все необходимые разъяснения специалисту МБУ «МФЦ Башмаковского района».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3.4. Передача документов специалистами МБУ «МФЦ» в администрацию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lastRenderedPageBreak/>
        <w:t>3.4.1. В администрации Подгорнского сельсовета Башмаковского района Пензенской области назначается работник, ответственный за прием документов от специалистов МБУ «МФЦ Башмаковского района»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3.4.2. Проверенные в установленном порядке документы Заявителя доставляются специалистами МБУ «МФЦ Башмаковского района» в администрацию Подгорнского сельсовета Башмаковского района Пензенской области в течение трех рабочих дней после дня регистрации заявления.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3.4.3. Доставленные специалистами МБУ «МФЦ Башмаковского района» документы передаются ими лично под роспись работнику администрации Подгорнского сельсовета Башмаковского района Пензенской области, ответственному за прием документов.</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3.4.4. Специалист администрации Подгорнского сельсовета Башмаковского района Пензенской области, ответственный за прием документов,</w:t>
      </w:r>
      <w:r w:rsidRPr="006404B8">
        <w:rPr>
          <w:i/>
          <w:iCs/>
          <w:color w:val="000000"/>
          <w:sz w:val="28"/>
          <w:szCs w:val="28"/>
        </w:rPr>
        <w:t> </w:t>
      </w:r>
      <w:r w:rsidRPr="006404B8">
        <w:rPr>
          <w:color w:val="000000"/>
          <w:sz w:val="28"/>
          <w:szCs w:val="28"/>
        </w:rPr>
        <w:t>при получении документов от специалистов МБУ «МФЦ Башмаковского района» проверяет их комплектность и незамедлительно регистрирует их в журнале регистрации корреспонденции, входящей из МБУ «МФЦ Башмаковского района» в его присутствии.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3.4.5. Максимальный срок передачи документов специалистом МБУ «МФЦ Башмаковского района» специалисту администрации Подгорнского сельсовета Башмаковского района Пензенской области – 15 минут.</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3.5. Специалист администрации Подгорнского сельсовета Башмаковского района Пензенской области, ответственный за прием документов в течение одного рабочего дня после дня регистрации заявления передает документы главы администрации Подгорнского сельсовета Башмаковского района Пензенской области.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FF52A7" w:rsidRPr="006404B8" w:rsidRDefault="00FF52A7" w:rsidP="006404B8">
      <w:pPr>
        <w:pStyle w:val="consplusnormal"/>
        <w:spacing w:before="0" w:beforeAutospacing="0" w:after="0" w:afterAutospacing="0"/>
        <w:ind w:firstLine="567"/>
        <w:jc w:val="center"/>
        <w:rPr>
          <w:color w:val="000000"/>
          <w:sz w:val="28"/>
          <w:szCs w:val="28"/>
        </w:rPr>
      </w:pPr>
      <w:r w:rsidRPr="006404B8">
        <w:rPr>
          <w:b/>
          <w:bCs/>
          <w:color w:val="000000"/>
          <w:sz w:val="28"/>
          <w:szCs w:val="28"/>
        </w:rPr>
        <w:t>IV. Раздел «Формы контроля за исполнением административного регламента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4.1. Текущий контроль за соблюдением последовательности административных процедур, установленных настоящим регламентом, и за принятием решений при предоставлении муниципальной услуги осуществляется соответствующим должностным лицом, ответственным за оказание муниципальной услуги, на каждом из этапов предоставления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руководителем, ответственным за организацию работы по предоставлению муниципальной услуги, а также должностными лицами, участвующими в предоставлении муниципальной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4.3. Контроль за исполнением настоящего регламента осуществляется путем проведения: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4.3.1. плановых проверок соблюдения и исполнения должностными лицами положений настоящего регламента, иных документов, регламентирующих деятельность по предоставлению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lastRenderedPageBreak/>
        <w:t>4.3.2. внеплановых проверок соблюдения и исполнения должностными лицами положений настоящего регламента.</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4.4. В ходе плановых и внеплановых проверок должностными лицами проверяется:</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4.4.1.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услуги;</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4.4.2. устранение нарушений и недостатков, выявленных в ходе предыдущих проверок.</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4.5.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Персональная ответственность должностных лиц закрепляется в их должностных инструкциях.</w:t>
      </w:r>
    </w:p>
    <w:p w:rsidR="00FF52A7" w:rsidRPr="006404B8" w:rsidRDefault="00FF52A7" w:rsidP="006404B8">
      <w:pPr>
        <w:pStyle w:val="a3"/>
        <w:spacing w:before="0" w:beforeAutospacing="0" w:after="0" w:afterAutospacing="0"/>
        <w:ind w:firstLine="567"/>
        <w:jc w:val="both"/>
        <w:rPr>
          <w:color w:val="000000"/>
          <w:sz w:val="28"/>
          <w:szCs w:val="28"/>
        </w:rPr>
      </w:pPr>
      <w:bookmarkStart w:id="8" w:name="Par163"/>
      <w:bookmarkEnd w:id="8"/>
      <w:r w:rsidRPr="006404B8">
        <w:rPr>
          <w:color w:val="000000"/>
          <w:sz w:val="28"/>
          <w:szCs w:val="28"/>
        </w:rPr>
        <w:t> </w:t>
      </w:r>
    </w:p>
    <w:p w:rsidR="00FF52A7" w:rsidRPr="006404B8" w:rsidRDefault="00FF52A7" w:rsidP="006404B8">
      <w:pPr>
        <w:pStyle w:val="nospacing"/>
        <w:spacing w:before="0" w:beforeAutospacing="0" w:after="0" w:afterAutospacing="0"/>
        <w:ind w:left="142" w:right="104" w:firstLine="567"/>
        <w:jc w:val="center"/>
        <w:rPr>
          <w:color w:val="000000"/>
          <w:spacing w:val="-1"/>
          <w:sz w:val="28"/>
          <w:szCs w:val="28"/>
        </w:rPr>
      </w:pPr>
      <w:r w:rsidRPr="006404B8">
        <w:rPr>
          <w:b/>
          <w:bCs/>
          <w:color w:val="000000"/>
          <w:sz w:val="28"/>
          <w:szCs w:val="28"/>
        </w:rPr>
        <w:t>V.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
    <w:p w:rsidR="00FF52A7" w:rsidRPr="006404B8" w:rsidRDefault="00FF52A7" w:rsidP="006404B8">
      <w:pPr>
        <w:pStyle w:val="consplusnormal"/>
        <w:spacing w:before="0" w:beforeAutospacing="0" w:after="0" w:afterAutospacing="0"/>
        <w:ind w:firstLine="567"/>
        <w:jc w:val="both"/>
        <w:rPr>
          <w:color w:val="000000"/>
          <w:sz w:val="28"/>
          <w:szCs w:val="28"/>
        </w:rPr>
      </w:pPr>
      <w:r w:rsidRPr="006404B8">
        <w:rPr>
          <w:color w:val="000000"/>
          <w:sz w:val="28"/>
          <w:szCs w:val="28"/>
        </w:rPr>
        <w:t>(в ред. постановления администрации Подгорнского сельсовета Башмаковского района Пензенской области </w:t>
      </w:r>
      <w:hyperlink r:id="rId17" w:tgtFrame="_blank" w:history="1">
        <w:r w:rsidRPr="006404B8">
          <w:rPr>
            <w:rStyle w:val="1"/>
            <w:color w:val="0000FF"/>
            <w:sz w:val="28"/>
            <w:szCs w:val="28"/>
          </w:rPr>
          <w:t>от 28.01.2019 № 10-п</w:t>
        </w:r>
      </w:hyperlink>
      <w:r w:rsidRPr="006404B8">
        <w:rPr>
          <w:color w:val="000000"/>
          <w:sz w:val="28"/>
          <w:szCs w:val="28"/>
        </w:rPr>
        <w:t>)</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 Заявители вправе обжаловать решения, принятые в ходе предоставления муниципальной услуги (на любом этапе), действия (бездействие) в досудебном порядке.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5.2. Предметом жалобы могут являться нарушения прав и законных интересов заявителей, неправомерные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на Едином портале, Региональном портале.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Указанная информация также может быть сообщена заявителю в устной и (или) в письменной форме.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 Заявитель может обратиться с жалобой в том числе в следующих случаях:</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5.4.1. нарушение срока регистрации запроса о предоставлении муниципальной услуги, запроса, указанного в </w:t>
      </w:r>
      <w:hyperlink r:id="rId18" w:history="1">
        <w:r w:rsidRPr="006404B8">
          <w:rPr>
            <w:rStyle w:val="a4"/>
            <w:color w:val="000000"/>
            <w:spacing w:val="-1"/>
            <w:sz w:val="28"/>
            <w:szCs w:val="28"/>
          </w:rPr>
          <w:t>статье 15.1</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lastRenderedPageBreak/>
        <w:t>5.4.2.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6404B8">
          <w:rPr>
            <w:rStyle w:val="a4"/>
            <w:color w:val="000000"/>
            <w:spacing w:val="-1"/>
            <w:sz w:val="28"/>
            <w:szCs w:val="28"/>
          </w:rPr>
          <w:t>частью 1.3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0" w:history="1">
        <w:r w:rsidRPr="006404B8">
          <w:rPr>
            <w:rStyle w:val="a4"/>
            <w:color w:val="000000"/>
            <w:spacing w:val="-1"/>
            <w:sz w:val="28"/>
            <w:szCs w:val="28"/>
          </w:rPr>
          <w:t>частью 1.3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1" w:history="1">
        <w:r w:rsidRPr="006404B8">
          <w:rPr>
            <w:rStyle w:val="a4"/>
            <w:color w:val="000000"/>
            <w:spacing w:val="-1"/>
            <w:sz w:val="28"/>
            <w:szCs w:val="28"/>
          </w:rPr>
          <w:t>частью 1.1 статьи 16</w:t>
        </w:r>
      </w:hyperlink>
      <w:r w:rsidRPr="006404B8">
        <w:rPr>
          <w:color w:val="000000"/>
          <w:spacing w:val="-1"/>
          <w:sz w:val="28"/>
          <w:szCs w:val="28"/>
        </w:rPr>
        <w:t xml:space="preserve">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6404B8">
        <w:rPr>
          <w:color w:val="000000"/>
          <w:spacing w:val="-1"/>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2" w:history="1">
        <w:r w:rsidRPr="006404B8">
          <w:rPr>
            <w:rStyle w:val="a4"/>
            <w:color w:val="000000"/>
            <w:spacing w:val="-1"/>
            <w:sz w:val="28"/>
            <w:szCs w:val="28"/>
          </w:rPr>
          <w:t>частью 1.3 статьи 16</w:t>
        </w:r>
      </w:hyperlink>
      <w:r w:rsidRPr="006404B8">
        <w:rPr>
          <w:color w:val="000000"/>
          <w:spacing w:val="-1"/>
          <w:sz w:val="28"/>
          <w:szCs w:val="28"/>
        </w:rPr>
        <w:t> Федерального закона № 210-ФЗ;</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5.4.8. нарушение срока или порядка выдачи документов по результатам предоставления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23" w:history="1">
        <w:r w:rsidRPr="006404B8">
          <w:rPr>
            <w:rStyle w:val="a4"/>
            <w:color w:val="000000"/>
            <w:spacing w:val="-1"/>
            <w:sz w:val="28"/>
            <w:szCs w:val="28"/>
          </w:rPr>
          <w:t>частью 1.3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5.4.10.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24" w:history="1">
        <w:r w:rsidRPr="006404B8">
          <w:rPr>
            <w:rStyle w:val="a4"/>
            <w:color w:val="000000"/>
            <w:spacing w:val="-1"/>
            <w:sz w:val="28"/>
            <w:szCs w:val="28"/>
          </w:rPr>
          <w:t>пунктом 4 части 1 статьи 7</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25" w:history="1">
        <w:r w:rsidRPr="006404B8">
          <w:rPr>
            <w:rStyle w:val="a4"/>
            <w:color w:val="000000"/>
            <w:spacing w:val="-1"/>
            <w:sz w:val="28"/>
            <w:szCs w:val="28"/>
          </w:rPr>
          <w:t>частью 1.3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5.5.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5.7. Жалоба на решения и действия (бездействие) главы Администрации подается Главе администрации.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5.8. Жалоба на решения и действия (бездействие) работника МФЦ подаются руководителю этого многофункционального центра. Жалоба на решения и действия (бездействие) МФЦ подаются учредителю многофункционального центра.</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lastRenderedPageBreak/>
        <w:t>5.9. В случае обжалования действий (бездействия) муниципальных служащих, ответственных за предоставление муниципальной услуги, жалоба подается на имя главы администрации района.</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Особенности подачи и рассмотрения жалобы на решения и действия (бездействие) Администрации, должностных лиц, муниципальных служащих при предоставлении муниципальной услуги устанавливаются Порядком подачи и рассмотрения жалоб на решения и действия (бездействие) органов местного самоуправления Подгорнского сельсовета Башмаковского района Пензенской области</w:t>
      </w:r>
      <w:r w:rsidRPr="006404B8">
        <w:rPr>
          <w:i/>
          <w:iCs/>
          <w:color w:val="000000"/>
          <w:spacing w:val="-1"/>
          <w:sz w:val="28"/>
          <w:szCs w:val="28"/>
        </w:rPr>
        <w:t> </w:t>
      </w:r>
      <w:r w:rsidRPr="006404B8">
        <w:rPr>
          <w:color w:val="000000"/>
          <w:spacing w:val="-1"/>
          <w:sz w:val="28"/>
          <w:szCs w:val="28"/>
        </w:rPr>
        <w:t>и их должностных лиц, муниципальных служащих, утвержденного постановлением администрации Подгорнского сельсовета Башмаковского района Пензенской области</w:t>
      </w:r>
      <w:r w:rsidRPr="006404B8">
        <w:rPr>
          <w:i/>
          <w:iCs/>
          <w:color w:val="000000"/>
          <w:spacing w:val="-1"/>
          <w:sz w:val="28"/>
          <w:szCs w:val="28"/>
        </w:rPr>
        <w:t> </w:t>
      </w:r>
      <w:hyperlink r:id="rId26" w:tgtFrame="_blank" w:history="1">
        <w:r w:rsidRPr="006404B8">
          <w:rPr>
            <w:rStyle w:val="1"/>
            <w:color w:val="0000FF"/>
            <w:spacing w:val="-1"/>
            <w:sz w:val="28"/>
            <w:szCs w:val="28"/>
          </w:rPr>
          <w:t>от 11.09.2018 № 54-п</w:t>
        </w:r>
      </w:hyperlink>
      <w:r w:rsidRPr="006404B8">
        <w:rPr>
          <w:color w:val="000000"/>
          <w:spacing w:val="-1"/>
          <w:sz w:val="28"/>
          <w:szCs w:val="28"/>
        </w:rPr>
        <w:t>.</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Рассмотрение жалоб на решения и действия (бездействие) МФЦ, работников МФЦ осуществляется в соответствии с Порядком подачи и рассмотрения жалоб на решения и действия (бездействие) многофункционального центра Башмаковского района Пензенской области и его работников при предоставлении муниципальных услуг, утвержденным постановлением администрации Подгорнского сельсовета Башмаковского района Пензенской области</w:t>
      </w:r>
      <w:r w:rsidRPr="006404B8">
        <w:rPr>
          <w:i/>
          <w:iCs/>
          <w:color w:val="000000"/>
          <w:spacing w:val="-1"/>
          <w:sz w:val="28"/>
          <w:szCs w:val="28"/>
        </w:rPr>
        <w:t> </w:t>
      </w:r>
      <w:hyperlink r:id="rId27" w:tgtFrame="_blank" w:history="1">
        <w:r w:rsidRPr="006404B8">
          <w:rPr>
            <w:rStyle w:val="1"/>
            <w:color w:val="0000FF"/>
            <w:spacing w:val="-1"/>
            <w:sz w:val="28"/>
            <w:szCs w:val="28"/>
          </w:rPr>
          <w:t>от 11.09.2018 № 54-п</w:t>
        </w:r>
      </w:hyperlink>
      <w:r w:rsidRPr="006404B8">
        <w:rPr>
          <w:color w:val="000000"/>
          <w:spacing w:val="-1"/>
          <w:sz w:val="28"/>
          <w:szCs w:val="28"/>
        </w:rPr>
        <w:t>.</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5.10. Жалоба на решения и действия (бездействие) главы администрации, муниципального служащего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Подгорнского сельсовета Башмаковского района Пензенской области,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5.10.1.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 качестве документа, подтверждающего полномочия на осуществление действий от имени заявителя, может быть представлена:</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а) оформленная в соответствии с </w:t>
      </w:r>
      <w:hyperlink r:id="rId28" w:history="1">
        <w:r w:rsidRPr="006404B8">
          <w:rPr>
            <w:rStyle w:val="a4"/>
            <w:color w:val="000000"/>
            <w:spacing w:val="-1"/>
            <w:sz w:val="28"/>
            <w:szCs w:val="28"/>
          </w:rPr>
          <w:t>законодательством</w:t>
        </w:r>
      </w:hyperlink>
      <w:r w:rsidRPr="006404B8">
        <w:rPr>
          <w:color w:val="000000"/>
          <w:spacing w:val="-1"/>
          <w:sz w:val="28"/>
          <w:szCs w:val="28"/>
        </w:rPr>
        <w:t> Российской Федерации доверенность (для физических лиц);</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lastRenderedPageBreak/>
        <w:t>5.10.3. В электронном виде жалоба может быть подана заявителем посредством:</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а) официального сайта Администрации Подгорнского сельсовета Башмаковского района Пензенской области в информационно-телекоммуникационной сети «Интернет»;</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б)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Пензенской области»;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bookmarkStart w:id="9" w:name="P100"/>
      <w:bookmarkEnd w:id="9"/>
      <w:r w:rsidRPr="006404B8">
        <w:rPr>
          <w:color w:val="000000"/>
          <w:spacing w:val="-1"/>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При подаче жалобы в электронном виде документы, указанные в пунктах 5.10.1, 5.10.2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w:t>
      </w:r>
      <w:hyperlink r:id="rId29" w:history="1">
        <w:r w:rsidRPr="006404B8">
          <w:rPr>
            <w:rStyle w:val="a4"/>
            <w:color w:val="000000"/>
            <w:spacing w:val="-1"/>
            <w:sz w:val="28"/>
            <w:szCs w:val="28"/>
          </w:rPr>
          <w:t>законодательством</w:t>
        </w:r>
      </w:hyperlink>
      <w:r w:rsidRPr="006404B8">
        <w:rPr>
          <w:color w:val="000000"/>
          <w:spacing w:val="-1"/>
          <w:sz w:val="28"/>
          <w:szCs w:val="28"/>
        </w:rPr>
        <w:t> Российской Федерации, при этом документ, удостоверяющий личность заявителя, не требуется.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5.10.4. В случае подачи жалобы заявителем через МФЦ – многофункциональный центр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При этом срок рассмотрения жалобы исчисляется со дня регистрации жалобы в Администрации.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5.11.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5.11.1.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5.11.2.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5.12. Жалоба подлежит обязательной регистрации в течение одного рабочего дня с момента поступления в Администрацию.</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5.13. Жалоба должна содержать:</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xml:space="preserve">5.13.1.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w:t>
      </w:r>
      <w:r w:rsidRPr="006404B8">
        <w:rPr>
          <w:color w:val="000000"/>
          <w:spacing w:val="-1"/>
          <w:sz w:val="28"/>
          <w:szCs w:val="28"/>
        </w:rPr>
        <w:lastRenderedPageBreak/>
        <w:t>(или) работника, организаций, предусмотренных </w:t>
      </w:r>
      <w:hyperlink r:id="rId30" w:history="1">
        <w:r w:rsidRPr="006404B8">
          <w:rPr>
            <w:rStyle w:val="a4"/>
            <w:color w:val="000000"/>
            <w:spacing w:val="-1"/>
            <w:sz w:val="28"/>
            <w:szCs w:val="28"/>
          </w:rPr>
          <w:t>частью 1.1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 их работников, решения и действия (бездействие) которых обжалуются;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5.13.3.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1" w:history="1">
        <w:r w:rsidRPr="006404B8">
          <w:rPr>
            <w:rStyle w:val="a4"/>
            <w:color w:val="000000"/>
            <w:spacing w:val="-1"/>
            <w:sz w:val="28"/>
            <w:szCs w:val="28"/>
          </w:rPr>
          <w:t>частью 1.1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 их работников;</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32" w:history="1">
        <w:r w:rsidRPr="006404B8">
          <w:rPr>
            <w:rStyle w:val="a4"/>
            <w:color w:val="000000"/>
            <w:spacing w:val="-1"/>
            <w:sz w:val="28"/>
            <w:szCs w:val="28"/>
          </w:rPr>
          <w:t>частью 1.1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5.14. Основанием для начала процедуры досудебного (внесудебного) обжалования действий (бездействия) главы администрации или муниципальных служащих, ответственных за предоставление муниципальной услуги, является подача заявителем жалобы.</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5.15. Заявитель имеет право обратиться в Администрацию за получением информации и документов, необходимых для обоснования и рассмотрения жалобы.</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5.16. Жалоба, поступившая в Администрацию, МФЦ, учредителю МФЦ, в организации, предусмотренные </w:t>
      </w:r>
      <w:hyperlink r:id="rId33" w:history="1">
        <w:r w:rsidRPr="006404B8">
          <w:rPr>
            <w:rStyle w:val="a4"/>
            <w:color w:val="000000"/>
            <w:spacing w:val="-1"/>
            <w:sz w:val="28"/>
            <w:szCs w:val="28"/>
          </w:rPr>
          <w:t>частью 1.1 статьи 16</w:t>
        </w:r>
      </w:hyperlink>
      <w:r w:rsidRPr="006404B8">
        <w:rPr>
          <w:color w:val="000000"/>
          <w:spacing w:val="-1"/>
          <w:sz w:val="28"/>
          <w:szCs w:val="28"/>
        </w:rPr>
        <w:t xml:space="preserve"> Федерального закона от 27.07.2010 № 210-ФЗ «Об организации предоставления государственных и муниципальных услуг», подлежит рассмотрению в течение пятнадцати рабочих </w:t>
      </w:r>
      <w:r w:rsidRPr="006404B8">
        <w:rPr>
          <w:color w:val="000000"/>
          <w:spacing w:val="-1"/>
          <w:sz w:val="28"/>
          <w:szCs w:val="28"/>
        </w:rPr>
        <w:lastRenderedPageBreak/>
        <w:t>дней со дня ее регистрации, а в случае обжалования отказа Администрации, МФЦ, организаций, предусмотренных </w:t>
      </w:r>
      <w:hyperlink r:id="rId34" w:history="1">
        <w:r w:rsidRPr="006404B8">
          <w:rPr>
            <w:rStyle w:val="a4"/>
            <w:color w:val="000000"/>
            <w:spacing w:val="-1"/>
            <w:sz w:val="28"/>
            <w:szCs w:val="28"/>
          </w:rPr>
          <w:t>частью 1.1 статьи 16</w:t>
        </w:r>
      </w:hyperlink>
      <w:r w:rsidRPr="006404B8">
        <w:rPr>
          <w:color w:val="000000"/>
          <w:spacing w:val="-1"/>
          <w:sz w:val="28"/>
          <w:szCs w:val="28"/>
        </w:rPr>
        <w:t>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5.17. Основания для приостановления рассмотрения жалобы отсутствуют.</w:t>
      </w:r>
      <w:bookmarkStart w:id="10" w:name="P444"/>
      <w:bookmarkEnd w:id="10"/>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5.18. По результатам рассмотрения жалобы принимается одно из следующих решений:</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2) в удовлетворении жалобы отказывается.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5.19. Не позднее дня, следующего за днем принятия решения, указанного в 5.18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5.19. В случае признания жалобы подлежащей удовлетворению в ответе заявителю, указанном в </w:t>
      </w:r>
      <w:hyperlink r:id="rId35" w:history="1">
        <w:r w:rsidRPr="006404B8">
          <w:rPr>
            <w:rStyle w:val="a4"/>
            <w:color w:val="000000"/>
            <w:spacing w:val="-1"/>
            <w:sz w:val="28"/>
            <w:szCs w:val="28"/>
          </w:rPr>
          <w:t>пункте</w:t>
        </w:r>
      </w:hyperlink>
      <w:r w:rsidRPr="006404B8">
        <w:rPr>
          <w:color w:val="000000"/>
          <w:spacing w:val="-1"/>
          <w:sz w:val="28"/>
          <w:szCs w:val="28"/>
        </w:rPr>
        <w:t> 5.18 настоящего Административного регламента, дается информация о действиях, осуществляемых Администрацией, МФЦ либо организацией, предусмотренной </w:t>
      </w:r>
      <w:hyperlink r:id="rId36" w:history="1">
        <w:r w:rsidRPr="006404B8">
          <w:rPr>
            <w:rStyle w:val="a4"/>
            <w:color w:val="000000"/>
            <w:spacing w:val="-1"/>
            <w:sz w:val="28"/>
            <w:szCs w:val="28"/>
          </w:rPr>
          <w:t>частью 1.1 статьи 16</w:t>
        </w:r>
      </w:hyperlink>
      <w:r w:rsidRPr="006404B8">
        <w:rPr>
          <w:color w:val="000000"/>
          <w:spacing w:val="-1"/>
          <w:sz w:val="28"/>
          <w:szCs w:val="28"/>
        </w:rPr>
        <w:t> настоящего Федерального закона,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5.20. В случае признания жалобы не подлежащей удовлетворению в ответе заявителю, указанном в </w:t>
      </w:r>
      <w:hyperlink r:id="rId37" w:history="1">
        <w:r w:rsidRPr="006404B8">
          <w:rPr>
            <w:rStyle w:val="a4"/>
            <w:color w:val="000000"/>
            <w:spacing w:val="-1"/>
            <w:sz w:val="28"/>
            <w:szCs w:val="28"/>
          </w:rPr>
          <w:t>пункте</w:t>
        </w:r>
      </w:hyperlink>
      <w:r w:rsidRPr="006404B8">
        <w:rPr>
          <w:color w:val="000000"/>
          <w:spacing w:val="-1"/>
          <w:sz w:val="28"/>
          <w:szCs w:val="28"/>
        </w:rPr>
        <w:t> 5.13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5.21.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Default="006404B8" w:rsidP="006404B8">
      <w:pPr>
        <w:pStyle w:val="a3"/>
        <w:spacing w:before="0" w:beforeAutospacing="0" w:after="0" w:afterAutospacing="0"/>
        <w:ind w:firstLine="567"/>
        <w:jc w:val="both"/>
        <w:rPr>
          <w:color w:val="000000"/>
          <w:sz w:val="28"/>
          <w:szCs w:val="28"/>
        </w:rPr>
      </w:pPr>
    </w:p>
    <w:p w:rsidR="006404B8" w:rsidRPr="006404B8" w:rsidRDefault="006404B8" w:rsidP="006404B8">
      <w:pPr>
        <w:spacing w:after="0" w:line="240" w:lineRule="atLeast"/>
        <w:jc w:val="right"/>
        <w:rPr>
          <w:rFonts w:ascii="Times New Roman" w:eastAsia="Times New Roman" w:hAnsi="Times New Roman" w:cs="Times New Roman"/>
          <w:b/>
          <w:sz w:val="24"/>
          <w:szCs w:val="24"/>
          <w:lang w:eastAsia="ru-RU"/>
        </w:rPr>
      </w:pPr>
      <w:r w:rsidRPr="006404B8">
        <w:rPr>
          <w:rFonts w:ascii="Times New Roman" w:eastAsia="Times New Roman" w:hAnsi="Times New Roman" w:cs="Times New Roman"/>
          <w:b/>
          <w:sz w:val="24"/>
          <w:szCs w:val="24"/>
          <w:lang w:eastAsia="ru-RU"/>
        </w:rPr>
        <w:t>Приложение 1</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к Административному регламенту </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по предоставлению муниципальной услуги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«Предоставление информации об объектах недвижимого имущества, </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находящихся в муниципальной собственности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Подгорнского сельсовета</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Башмаковского района Пензенской области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и предназначенных для сдачи в аренду»</w:t>
      </w:r>
    </w:p>
    <w:p w:rsidR="00FF52A7" w:rsidRPr="006404B8" w:rsidRDefault="00FF52A7" w:rsidP="006404B8">
      <w:pPr>
        <w:pStyle w:val="a3"/>
        <w:spacing w:before="0" w:beforeAutospacing="0" w:after="0" w:afterAutospacing="0"/>
        <w:ind w:left="567" w:firstLine="567"/>
        <w:jc w:val="both"/>
        <w:rPr>
          <w:color w:val="000000"/>
          <w:sz w:val="28"/>
          <w:szCs w:val="28"/>
        </w:rPr>
      </w:pPr>
      <w:r w:rsidRPr="006404B8">
        <w:rPr>
          <w:color w:val="000000"/>
          <w:sz w:val="28"/>
          <w:szCs w:val="28"/>
        </w:rPr>
        <w:t> </w:t>
      </w:r>
    </w:p>
    <w:p w:rsidR="00FF52A7" w:rsidRPr="006404B8" w:rsidRDefault="00FF52A7" w:rsidP="006404B8">
      <w:pPr>
        <w:pStyle w:val="a3"/>
        <w:spacing w:before="0" w:beforeAutospacing="0" w:after="0" w:afterAutospacing="0"/>
        <w:ind w:firstLine="567"/>
        <w:jc w:val="center"/>
        <w:rPr>
          <w:color w:val="000000"/>
        </w:rPr>
      </w:pPr>
      <w:r w:rsidRPr="006404B8">
        <w:rPr>
          <w:b/>
          <w:bCs/>
          <w:color w:val="000000"/>
        </w:rPr>
        <w:t>Форма заявления на предоставление муниципальной услуги «Предоставление информации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color w:val="000000"/>
          <w:sz w:val="28"/>
          <w:szCs w:val="28"/>
        </w:rPr>
        <w:t> </w:t>
      </w:r>
    </w:p>
    <w:p w:rsidR="006404B8" w:rsidRPr="006404B8" w:rsidRDefault="006404B8" w:rsidP="006404B8">
      <w:pPr>
        <w:tabs>
          <w:tab w:val="left" w:pos="1080"/>
        </w:tabs>
        <w:spacing w:after="0" w:line="240" w:lineRule="atLeast"/>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Главе администрации Подгорнского сельсовета</w:t>
      </w:r>
    </w:p>
    <w:p w:rsidR="006404B8" w:rsidRPr="006404B8" w:rsidRDefault="006404B8" w:rsidP="006404B8">
      <w:pPr>
        <w:tabs>
          <w:tab w:val="left" w:pos="1080"/>
        </w:tabs>
        <w:spacing w:after="0" w:line="240" w:lineRule="atLeast"/>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Башмаковского района Пензенской области </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от _________________________________________</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(полное наименование юридического лица, </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индивидуального предпринимателя, ФИО физического лица)</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___________________________________________</w:t>
      </w:r>
    </w:p>
    <w:p w:rsidR="006404B8" w:rsidRPr="006404B8" w:rsidRDefault="006404B8" w:rsidP="006404B8">
      <w:pPr>
        <w:autoSpaceDE w:val="0"/>
        <w:autoSpaceDN w:val="0"/>
        <w:adjustRightInd w:val="0"/>
        <w:spacing w:after="0" w:line="240" w:lineRule="atLeast"/>
        <w:ind w:left="4860" w:right="-185"/>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Свидетельство ОГРН: серия__________________</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№____________________ от__________________, выдано____________________________________</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ИНН ______________________________________</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КПП ______________________________________</w:t>
      </w:r>
    </w:p>
    <w:p w:rsidR="006404B8" w:rsidRPr="006404B8" w:rsidRDefault="006404B8" w:rsidP="006404B8">
      <w:pPr>
        <w:autoSpaceDE w:val="0"/>
        <w:autoSpaceDN w:val="0"/>
        <w:adjustRightInd w:val="0"/>
        <w:spacing w:after="0" w:line="240" w:lineRule="atLeast"/>
        <w:ind w:left="486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адрес: _____________________________________</w:t>
      </w:r>
    </w:p>
    <w:p w:rsidR="006404B8" w:rsidRPr="006404B8" w:rsidRDefault="006404B8" w:rsidP="006404B8">
      <w:pPr>
        <w:autoSpaceDE w:val="0"/>
        <w:autoSpaceDN w:val="0"/>
        <w:adjustRightInd w:val="0"/>
        <w:spacing w:after="0" w:line="240" w:lineRule="atLeast"/>
        <w:ind w:left="4140" w:firstLine="720"/>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Тел. _______________________________________</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6404B8" w:rsidRPr="006404B8" w:rsidRDefault="006404B8" w:rsidP="006404B8">
      <w:pPr>
        <w:autoSpaceDE w:val="0"/>
        <w:autoSpaceDN w:val="0"/>
        <w:adjustRightInd w:val="0"/>
        <w:spacing w:after="0" w:line="240" w:lineRule="atLeast"/>
        <w:jc w:val="center"/>
        <w:rPr>
          <w:rFonts w:ascii="Times New Roman" w:eastAsia="Times New Roman" w:hAnsi="Times New Roman" w:cs="Times New Roman"/>
          <w:sz w:val="24"/>
          <w:szCs w:val="24"/>
          <w:lang w:eastAsia="ru-RU"/>
        </w:rPr>
      </w:pPr>
      <w:r w:rsidRPr="006404B8">
        <w:rPr>
          <w:rFonts w:ascii="Times New Roman" w:eastAsia="Times New Roman" w:hAnsi="Times New Roman" w:cs="Times New Roman"/>
          <w:b/>
          <w:bCs/>
          <w:sz w:val="24"/>
          <w:szCs w:val="24"/>
          <w:lang w:eastAsia="ru-RU"/>
        </w:rPr>
        <w:t>Заявление</w:t>
      </w:r>
    </w:p>
    <w:p w:rsidR="006404B8" w:rsidRPr="006404B8" w:rsidRDefault="006404B8" w:rsidP="006404B8">
      <w:pPr>
        <w:autoSpaceDE w:val="0"/>
        <w:autoSpaceDN w:val="0"/>
        <w:adjustRightInd w:val="0"/>
        <w:spacing w:after="0" w:line="240" w:lineRule="atLeast"/>
        <w:ind w:firstLine="360"/>
        <w:jc w:val="both"/>
        <w:rPr>
          <w:rFonts w:ascii="Times New Roman" w:eastAsia="Times New Roman" w:hAnsi="Times New Roman" w:cs="Times New Roman"/>
          <w:bCs/>
          <w:sz w:val="24"/>
          <w:szCs w:val="24"/>
          <w:lang w:eastAsia="ru-RU"/>
        </w:rPr>
      </w:pPr>
      <w:r w:rsidRPr="006404B8">
        <w:rPr>
          <w:rFonts w:ascii="Times New Roman" w:eastAsia="Times New Roman" w:hAnsi="Times New Roman" w:cs="Times New Roman"/>
          <w:bCs/>
          <w:sz w:val="24"/>
          <w:szCs w:val="24"/>
          <w:lang w:eastAsia="ru-RU"/>
        </w:rPr>
        <w:t xml:space="preserve">    Прошу предоставить информацию об объектах недвижимого имущества, находящихся в муниципальной собственности Подгорнского сельсовета Башмаковского района Пензенской области и предназначенных для сдачи в аренду.</w:t>
      </w:r>
    </w:p>
    <w:p w:rsidR="006404B8" w:rsidRPr="006404B8" w:rsidRDefault="006404B8" w:rsidP="006404B8">
      <w:pPr>
        <w:autoSpaceDE w:val="0"/>
        <w:autoSpaceDN w:val="0"/>
        <w:adjustRightInd w:val="0"/>
        <w:spacing w:after="0" w:line="240" w:lineRule="atLeast"/>
        <w:rPr>
          <w:rFonts w:ascii="Times New Roman" w:eastAsia="Times New Roman" w:hAnsi="Times New Roman" w:cs="Times New Roman"/>
          <w:sz w:val="24"/>
          <w:szCs w:val="24"/>
          <w:lang w:eastAsia="ru-RU"/>
        </w:rPr>
      </w:pPr>
    </w:p>
    <w:p w:rsidR="006404B8" w:rsidRPr="006404B8" w:rsidRDefault="006404B8" w:rsidP="006404B8">
      <w:pPr>
        <w:autoSpaceDE w:val="0"/>
        <w:autoSpaceDN w:val="0"/>
        <w:adjustRightInd w:val="0"/>
        <w:spacing w:after="0" w:line="240" w:lineRule="atLeast"/>
        <w:rPr>
          <w:rFonts w:ascii="Times New Roman" w:eastAsia="Times New Roman" w:hAnsi="Times New Roman" w:cs="Times New Roman"/>
          <w:sz w:val="24"/>
          <w:szCs w:val="24"/>
          <w:lang w:eastAsia="ru-RU"/>
        </w:rPr>
      </w:pPr>
    </w:p>
    <w:p w:rsidR="006404B8" w:rsidRPr="006404B8" w:rsidRDefault="006404B8" w:rsidP="006404B8">
      <w:pPr>
        <w:autoSpaceDE w:val="0"/>
        <w:autoSpaceDN w:val="0"/>
        <w:adjustRightInd w:val="0"/>
        <w:spacing w:after="0" w:line="240" w:lineRule="atLeas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«__» __________ 20__ </w:t>
      </w:r>
      <w:proofErr w:type="gramStart"/>
      <w:r w:rsidRPr="006404B8">
        <w:rPr>
          <w:rFonts w:ascii="Times New Roman" w:eastAsia="Times New Roman" w:hAnsi="Times New Roman" w:cs="Times New Roman"/>
          <w:sz w:val="24"/>
          <w:szCs w:val="24"/>
          <w:lang w:eastAsia="ru-RU"/>
        </w:rPr>
        <w:t xml:space="preserve">г  </w:t>
      </w:r>
      <w:r w:rsidRPr="006404B8">
        <w:rPr>
          <w:rFonts w:ascii="Times New Roman" w:eastAsia="Times New Roman" w:hAnsi="Times New Roman" w:cs="Times New Roman"/>
          <w:sz w:val="24"/>
          <w:szCs w:val="24"/>
          <w:lang w:eastAsia="ru-RU"/>
        </w:rPr>
        <w:tab/>
      </w:r>
      <w:proofErr w:type="gramEnd"/>
      <w:r w:rsidRPr="006404B8">
        <w:rPr>
          <w:rFonts w:ascii="Times New Roman" w:eastAsia="Times New Roman" w:hAnsi="Times New Roman" w:cs="Times New Roman"/>
          <w:sz w:val="24"/>
          <w:szCs w:val="24"/>
          <w:lang w:eastAsia="ru-RU"/>
        </w:rPr>
        <w:tab/>
      </w:r>
      <w:r w:rsidRPr="006404B8">
        <w:rPr>
          <w:rFonts w:ascii="Times New Roman" w:eastAsia="Times New Roman" w:hAnsi="Times New Roman" w:cs="Times New Roman"/>
          <w:sz w:val="24"/>
          <w:szCs w:val="24"/>
          <w:lang w:eastAsia="ru-RU"/>
        </w:rPr>
        <w:tab/>
      </w:r>
      <w:r w:rsidRPr="006404B8">
        <w:rPr>
          <w:rFonts w:ascii="Times New Roman" w:eastAsia="Times New Roman" w:hAnsi="Times New Roman" w:cs="Times New Roman"/>
          <w:sz w:val="24"/>
          <w:szCs w:val="24"/>
          <w:lang w:eastAsia="ru-RU"/>
        </w:rPr>
        <w:tab/>
        <w:t>_________________________________________</w:t>
      </w:r>
    </w:p>
    <w:p w:rsidR="006404B8" w:rsidRPr="006404B8" w:rsidRDefault="006404B8" w:rsidP="006404B8">
      <w:pPr>
        <w:spacing w:after="0" w:line="240" w:lineRule="atLeast"/>
        <w:ind w:left="4254" w:firstLine="709"/>
        <w:jc w:val="both"/>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(Ф.И.О. заявителя, </w:t>
      </w:r>
      <w:proofErr w:type="gramStart"/>
      <w:r w:rsidRPr="006404B8">
        <w:rPr>
          <w:rFonts w:ascii="Times New Roman" w:eastAsia="Times New Roman" w:hAnsi="Times New Roman" w:cs="Times New Roman"/>
          <w:sz w:val="24"/>
          <w:szCs w:val="24"/>
          <w:lang w:eastAsia="ru-RU"/>
        </w:rPr>
        <w:t>должность)  (</w:t>
      </w:r>
      <w:proofErr w:type="gramEnd"/>
      <w:r w:rsidRPr="006404B8">
        <w:rPr>
          <w:rFonts w:ascii="Times New Roman" w:eastAsia="Times New Roman" w:hAnsi="Times New Roman" w:cs="Times New Roman"/>
          <w:sz w:val="24"/>
          <w:szCs w:val="24"/>
          <w:lang w:eastAsia="ru-RU"/>
        </w:rPr>
        <w:t>подпись)</w:t>
      </w:r>
    </w:p>
    <w:p w:rsidR="006404B8" w:rsidRDefault="00FF52A7" w:rsidP="004F5833">
      <w:pPr>
        <w:pStyle w:val="a3"/>
        <w:spacing w:before="0" w:beforeAutospacing="0" w:after="0" w:afterAutospacing="0"/>
        <w:ind w:firstLine="567"/>
        <w:jc w:val="both"/>
        <w:rPr>
          <w:b/>
        </w:rPr>
      </w:pPr>
      <w:r w:rsidRPr="006404B8">
        <w:rPr>
          <w:b/>
          <w:bCs/>
          <w:color w:val="000000"/>
          <w:sz w:val="28"/>
          <w:szCs w:val="28"/>
        </w:rPr>
        <w:t> </w:t>
      </w:r>
    </w:p>
    <w:p w:rsidR="006404B8" w:rsidRPr="006404B8" w:rsidRDefault="006404B8" w:rsidP="006404B8">
      <w:pPr>
        <w:autoSpaceDE w:val="0"/>
        <w:autoSpaceDN w:val="0"/>
        <w:adjustRightInd w:val="0"/>
        <w:spacing w:after="0" w:line="240" w:lineRule="auto"/>
        <w:ind w:left="3969"/>
        <w:jc w:val="right"/>
        <w:rPr>
          <w:rFonts w:ascii="Times New Roman" w:eastAsia="Times New Roman" w:hAnsi="Times New Roman" w:cs="Times New Roman"/>
          <w:b/>
          <w:sz w:val="24"/>
          <w:szCs w:val="24"/>
          <w:lang w:eastAsia="ru-RU"/>
        </w:rPr>
      </w:pPr>
      <w:r w:rsidRPr="006404B8">
        <w:rPr>
          <w:rFonts w:ascii="Times New Roman" w:eastAsia="Times New Roman" w:hAnsi="Times New Roman" w:cs="Times New Roman"/>
          <w:b/>
          <w:sz w:val="24"/>
          <w:szCs w:val="24"/>
          <w:lang w:eastAsia="ru-RU"/>
        </w:rPr>
        <w:t>Приложение 2</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к Административному регламенту </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по предоставлению муниципальной услуги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«Предоставление информации об объектах недвижимого имущества, </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находящихся в муниципальной собственности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Подгорнского сельсовета</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Башмаковского района Пензенской области</w:t>
      </w:r>
    </w:p>
    <w:p w:rsidR="006404B8" w:rsidRPr="006404B8" w:rsidRDefault="006404B8" w:rsidP="006404B8">
      <w:pPr>
        <w:spacing w:after="0" w:line="240" w:lineRule="atLeast"/>
        <w:ind w:left="567"/>
        <w:jc w:val="right"/>
        <w:rPr>
          <w:rFonts w:ascii="Times New Roman" w:eastAsia="Times New Roman" w:hAnsi="Times New Roman" w:cs="Times New Roman"/>
          <w:sz w:val="24"/>
          <w:szCs w:val="24"/>
          <w:lang w:eastAsia="ru-RU"/>
        </w:rPr>
      </w:pPr>
      <w:r w:rsidRPr="006404B8">
        <w:rPr>
          <w:rFonts w:ascii="Times New Roman" w:eastAsia="Times New Roman" w:hAnsi="Times New Roman" w:cs="Times New Roman"/>
          <w:sz w:val="24"/>
          <w:szCs w:val="24"/>
          <w:lang w:eastAsia="ru-RU"/>
        </w:rPr>
        <w:t xml:space="preserve"> и предназначенных для сдачи в аренду»</w:t>
      </w:r>
    </w:p>
    <w:p w:rsidR="00FF52A7" w:rsidRPr="006404B8" w:rsidRDefault="00FF52A7" w:rsidP="006404B8">
      <w:pPr>
        <w:pStyle w:val="a3"/>
        <w:spacing w:before="0" w:beforeAutospacing="0" w:after="0" w:afterAutospacing="0"/>
        <w:ind w:firstLine="567"/>
        <w:jc w:val="both"/>
        <w:rPr>
          <w:color w:val="000000"/>
          <w:sz w:val="28"/>
          <w:szCs w:val="28"/>
        </w:rPr>
      </w:pPr>
      <w:r w:rsidRPr="006404B8">
        <w:rPr>
          <w:b/>
          <w:bCs/>
          <w:color w:val="000000"/>
          <w:sz w:val="28"/>
          <w:szCs w:val="28"/>
        </w:rPr>
        <w:t> </w:t>
      </w:r>
    </w:p>
    <w:p w:rsidR="006404B8" w:rsidRPr="006404B8" w:rsidRDefault="006404B8" w:rsidP="006404B8">
      <w:pPr>
        <w:suppressAutoHyphens/>
        <w:spacing w:after="0" w:line="240" w:lineRule="auto"/>
        <w:jc w:val="center"/>
        <w:outlineLvl w:val="0"/>
        <w:rPr>
          <w:rFonts w:ascii="Times New Roman" w:eastAsia="Times New Roman" w:hAnsi="Times New Roman" w:cs="Times New Roman"/>
          <w:b/>
          <w:bCs/>
          <w:sz w:val="24"/>
          <w:szCs w:val="24"/>
          <w:lang w:eastAsia="ar-SA"/>
        </w:rPr>
      </w:pPr>
      <w:r w:rsidRPr="006404B8">
        <w:rPr>
          <w:rFonts w:ascii="Times New Roman" w:eastAsia="Times New Roman" w:hAnsi="Times New Roman" w:cs="Times New Roman"/>
          <w:b/>
          <w:bCs/>
          <w:sz w:val="24"/>
          <w:szCs w:val="24"/>
          <w:lang w:eastAsia="ar-SA"/>
        </w:rPr>
        <w:t>Блок-Схема</w:t>
      </w:r>
    </w:p>
    <w:p w:rsidR="006404B8" w:rsidRDefault="006404B8" w:rsidP="006404B8">
      <w:pPr>
        <w:spacing w:after="0" w:line="240" w:lineRule="auto"/>
        <w:jc w:val="center"/>
        <w:rPr>
          <w:rFonts w:ascii="Times New Roman" w:eastAsia="Times New Roman" w:hAnsi="Times New Roman" w:cs="Times New Roman"/>
          <w:b/>
          <w:bCs/>
          <w:sz w:val="24"/>
          <w:szCs w:val="24"/>
          <w:lang w:eastAsia="ru-RU"/>
        </w:rPr>
      </w:pPr>
      <w:r w:rsidRPr="006404B8">
        <w:rPr>
          <w:rFonts w:ascii="Times New Roman" w:eastAsia="Times New Roman" w:hAnsi="Times New Roman" w:cs="Times New Roman"/>
          <w:b/>
          <w:bCs/>
          <w:sz w:val="24"/>
          <w:szCs w:val="24"/>
          <w:lang w:eastAsia="ru-RU"/>
        </w:rPr>
        <w:t>последовательности административных процедур по предоставлению муниципальной услуги</w:t>
      </w:r>
    </w:p>
    <w:p w:rsidR="004F5833" w:rsidRDefault="00F9306E" w:rsidP="006404B8">
      <w:pPr>
        <w:spacing w:after="0" w:line="240" w:lineRule="auto"/>
        <w:jc w:val="center"/>
        <w:rPr>
          <w:rFonts w:ascii="Times New Roman" w:eastAsia="Times New Roman" w:hAnsi="Times New Roman" w:cs="Times New Roman"/>
          <w:b/>
          <w:bCs/>
          <w:sz w:val="24"/>
          <w:szCs w:val="24"/>
          <w:lang w:eastAsia="ru-RU"/>
        </w:rPr>
      </w:pPr>
      <w:r w:rsidRPr="00F9306E">
        <w:rPr>
          <w:rFonts w:ascii="Times New Roman" w:eastAsia="Times New Roman" w:hAnsi="Times New Roman" w:cs="Times New Roman"/>
          <w:noProof/>
          <w:sz w:val="20"/>
          <w:szCs w:val="20"/>
          <w:lang w:eastAsia="ru-RU"/>
        </w:rPr>
        <w:lastRenderedPageBreak/>
        <mc:AlternateContent>
          <mc:Choice Requires="wpc">
            <w:drawing>
              <wp:inline distT="0" distB="0" distL="0" distR="0">
                <wp:extent cx="6480175" cy="7534274"/>
                <wp:effectExtent l="0" t="0" r="0" b="0"/>
                <wp:docPr id="88" name="Полотно 8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60" name="Text Box 4"/>
                        <wps:cNvSpPr txBox="1">
                          <a:spLocks noChangeArrowheads="1"/>
                        </wps:cNvSpPr>
                        <wps:spPr bwMode="auto">
                          <a:xfrm>
                            <a:off x="1371600" y="152400"/>
                            <a:ext cx="3475355" cy="4572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Обращение заявителя либо его представителя с заявлением посредством почтовой и электронной связи</w:t>
                              </w:r>
                            </w:p>
                          </w:txbxContent>
                        </wps:txbx>
                        <wps:bodyPr rot="0" vert="horz" wrap="square" lIns="91440" tIns="45720" rIns="91440" bIns="45720" anchor="t" anchorCtr="0" upright="1">
                          <a:noAutofit/>
                        </wps:bodyPr>
                      </wps:wsp>
                      <wps:wsp>
                        <wps:cNvPr id="61" name="Text Box 5"/>
                        <wps:cNvSpPr txBox="1">
                          <a:spLocks noChangeArrowheads="1"/>
                        </wps:cNvSpPr>
                        <wps:spPr bwMode="auto">
                          <a:xfrm>
                            <a:off x="1387475" y="790575"/>
                            <a:ext cx="3490595" cy="8001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 xml:space="preserve">Прием и регистрация заявления </w:t>
                              </w:r>
                              <w:r w:rsidRPr="00AE4B64">
                                <w:rPr>
                                  <w:color w:val="000000"/>
                                </w:rPr>
                                <w:t xml:space="preserve">в </w:t>
                              </w:r>
                              <w:r>
                                <w:t>администрацию Подгорнского сельсовета Башмаковского</w:t>
                              </w:r>
                              <w:r w:rsidRPr="00AE4B64">
                                <w:t xml:space="preserve"> района Пензенской области</w:t>
                              </w:r>
                            </w:p>
                          </w:txbxContent>
                        </wps:txbx>
                        <wps:bodyPr rot="0" vert="horz" wrap="square" lIns="91440" tIns="45720" rIns="91440" bIns="45720" anchor="t" anchorCtr="0" upright="1">
                          <a:noAutofit/>
                        </wps:bodyPr>
                      </wps:wsp>
                      <wps:wsp>
                        <wps:cNvPr id="62" name="Line 6"/>
                        <wps:cNvCnPr>
                          <a:cxnSpLocks noChangeShapeType="1"/>
                        </wps:cNvCnPr>
                        <wps:spPr bwMode="auto">
                          <a:xfrm>
                            <a:off x="3505261" y="5715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Text Box 7"/>
                        <wps:cNvSpPr txBox="1">
                          <a:spLocks noChangeArrowheads="1"/>
                        </wps:cNvSpPr>
                        <wps:spPr bwMode="auto">
                          <a:xfrm>
                            <a:off x="1439545" y="1727835"/>
                            <a:ext cx="3564255" cy="733425"/>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 xml:space="preserve">Поступление заявления </w:t>
                              </w:r>
                              <w:r>
                                <w:t>в администрацию</w:t>
                              </w:r>
                              <w:r w:rsidRPr="00AE4B64">
                                <w:t xml:space="preserve"> </w:t>
                              </w:r>
                              <w:r>
                                <w:t>Подгорнского сельсовета Башмаковского</w:t>
                              </w:r>
                              <w:r w:rsidRPr="00AE4B64">
                                <w:t xml:space="preserve"> </w:t>
                              </w:r>
                              <w:r>
                                <w:t>района Пензенской области</w:t>
                              </w:r>
                            </w:p>
                          </w:txbxContent>
                        </wps:txbx>
                        <wps:bodyPr rot="0" vert="horz" wrap="square" lIns="91440" tIns="45720" rIns="91440" bIns="45720" anchor="t" anchorCtr="0" upright="1">
                          <a:noAutofit/>
                        </wps:bodyPr>
                      </wps:wsp>
                      <wps:wsp>
                        <wps:cNvPr id="64" name="Text Box 8"/>
                        <wps:cNvSpPr txBox="1">
                          <a:spLocks noChangeArrowheads="1"/>
                        </wps:cNvSpPr>
                        <wps:spPr bwMode="auto">
                          <a:xfrm>
                            <a:off x="1409065" y="2628900"/>
                            <a:ext cx="3489960" cy="2286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Назначение исполнителя</w:t>
                              </w:r>
                            </w:p>
                          </w:txbxContent>
                        </wps:txbx>
                        <wps:bodyPr rot="0" vert="horz" wrap="square" lIns="91440" tIns="45720" rIns="91440" bIns="45720" anchor="t" anchorCtr="0" upright="1">
                          <a:noAutofit/>
                        </wps:bodyPr>
                      </wps:wsp>
                      <wps:wsp>
                        <wps:cNvPr id="65" name="Text Box 9"/>
                        <wps:cNvSpPr txBox="1">
                          <a:spLocks noChangeArrowheads="1"/>
                        </wps:cNvSpPr>
                        <wps:spPr bwMode="auto">
                          <a:xfrm>
                            <a:off x="1409065" y="3076575"/>
                            <a:ext cx="3582035" cy="4572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Проверка представленных документов на соответствие требованиям действующего законодательства</w:t>
                              </w:r>
                            </w:p>
                          </w:txbxContent>
                        </wps:txbx>
                        <wps:bodyPr rot="0" vert="horz" wrap="square" lIns="91440" tIns="45720" rIns="91440" bIns="45720" anchor="t" anchorCtr="0" upright="1">
                          <a:noAutofit/>
                        </wps:bodyPr>
                      </wps:wsp>
                      <wps:wsp>
                        <wps:cNvPr id="66" name="Text Box 10"/>
                        <wps:cNvSpPr txBox="1">
                          <a:spLocks noChangeArrowheads="1"/>
                        </wps:cNvSpPr>
                        <wps:spPr bwMode="auto">
                          <a:xfrm>
                            <a:off x="91685" y="3727873"/>
                            <a:ext cx="2422866" cy="2540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Соответствует</w:t>
                              </w:r>
                            </w:p>
                          </w:txbxContent>
                        </wps:txbx>
                        <wps:bodyPr rot="0" vert="horz" wrap="square" lIns="91440" tIns="45720" rIns="91440" bIns="45720" anchor="t" anchorCtr="0" upright="1">
                          <a:noAutofit/>
                        </wps:bodyPr>
                      </wps:wsp>
                      <wps:wsp>
                        <wps:cNvPr id="67" name="Text Box 11"/>
                        <wps:cNvSpPr txBox="1">
                          <a:spLocks noChangeArrowheads="1"/>
                        </wps:cNvSpPr>
                        <wps:spPr bwMode="auto">
                          <a:xfrm>
                            <a:off x="3683635" y="3787140"/>
                            <a:ext cx="2515235" cy="2667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Не соответствует</w:t>
                              </w:r>
                            </w:p>
                          </w:txbxContent>
                        </wps:txbx>
                        <wps:bodyPr rot="0" vert="horz" wrap="square" lIns="91440" tIns="45720" rIns="91440" bIns="45720" anchor="t" anchorCtr="0" upright="1">
                          <a:noAutofit/>
                        </wps:bodyPr>
                      </wps:wsp>
                      <wps:wsp>
                        <wps:cNvPr id="68" name="Text Box 12"/>
                        <wps:cNvSpPr txBox="1">
                          <a:spLocks noChangeArrowheads="1"/>
                        </wps:cNvSpPr>
                        <wps:spPr bwMode="auto">
                          <a:xfrm>
                            <a:off x="106966" y="4343400"/>
                            <a:ext cx="2758197" cy="7239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Подготовка информации об объектах недвижимого имущества, находящихся в муниципальной собственности и предназначенных для сдачи в аренду</w:t>
                              </w:r>
                            </w:p>
                          </w:txbxContent>
                        </wps:txbx>
                        <wps:bodyPr rot="0" vert="horz" wrap="square" lIns="91440" tIns="45720" rIns="91440" bIns="45720" anchor="t" anchorCtr="0" upright="1">
                          <a:noAutofit/>
                        </wps:bodyPr>
                      </wps:wsp>
                      <wps:wsp>
                        <wps:cNvPr id="69" name="Text Box 13"/>
                        <wps:cNvSpPr txBox="1">
                          <a:spLocks noChangeArrowheads="1"/>
                        </wps:cNvSpPr>
                        <wps:spPr bwMode="auto">
                          <a:xfrm>
                            <a:off x="3317875" y="4310380"/>
                            <a:ext cx="2515235" cy="83312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Подготовка отказа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F9306E" w:rsidRPr="00EF6B77" w:rsidRDefault="00F9306E" w:rsidP="00F9306E">
                              <w:pPr>
                                <w:jc w:val="center"/>
                              </w:pPr>
                              <w:r w:rsidRPr="00EF6B77">
                                <w:t>с указанием причины</w:t>
                              </w:r>
                            </w:p>
                          </w:txbxContent>
                        </wps:txbx>
                        <wps:bodyPr rot="0" vert="horz" wrap="square" lIns="91440" tIns="45720" rIns="91440" bIns="45720" anchor="t" anchorCtr="0" upright="1">
                          <a:noAutofit/>
                        </wps:bodyPr>
                      </wps:wsp>
                      <wps:wsp>
                        <wps:cNvPr id="70" name="Text Box 14"/>
                        <wps:cNvSpPr txBox="1">
                          <a:spLocks noChangeArrowheads="1"/>
                        </wps:cNvSpPr>
                        <wps:spPr bwMode="auto">
                          <a:xfrm>
                            <a:off x="122247" y="5257800"/>
                            <a:ext cx="2727635" cy="6858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Уведомление заявителю о результате муниципальной услуги</w:t>
                              </w:r>
                            </w:p>
                          </w:txbxContent>
                        </wps:txbx>
                        <wps:bodyPr rot="0" vert="horz" wrap="square" lIns="91440" tIns="45720" rIns="91440" bIns="45720" anchor="t" anchorCtr="0" upright="1">
                          <a:noAutofit/>
                        </wps:bodyPr>
                      </wps:wsp>
                      <wps:wsp>
                        <wps:cNvPr id="71" name="Text Box 15"/>
                        <wps:cNvSpPr txBox="1">
                          <a:spLocks noChangeArrowheads="1"/>
                        </wps:cNvSpPr>
                        <wps:spPr bwMode="auto">
                          <a:xfrm>
                            <a:off x="3346450" y="5354955"/>
                            <a:ext cx="2507615" cy="571500"/>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Уведомление заявителю о результате муниципальной услуги (отказ в предоставлении муниципальной услуги)</w:t>
                              </w:r>
                            </w:p>
                            <w:p w:rsidR="00F9306E" w:rsidRPr="00AE4B64" w:rsidRDefault="00F9306E" w:rsidP="00F9306E">
                              <w:pPr>
                                <w:jc w:val="center"/>
                              </w:pPr>
                            </w:p>
                          </w:txbxContent>
                        </wps:txbx>
                        <wps:bodyPr rot="0" vert="horz" wrap="square" lIns="91440" tIns="45720" rIns="91440" bIns="45720" anchor="t" anchorCtr="0" upright="1">
                          <a:noAutofit/>
                        </wps:bodyPr>
                      </wps:wsp>
                      <wps:wsp>
                        <wps:cNvPr id="72" name="Text Box 16"/>
                        <wps:cNvSpPr txBox="1">
                          <a:spLocks noChangeArrowheads="1"/>
                        </wps:cNvSpPr>
                        <wps:spPr bwMode="auto">
                          <a:xfrm>
                            <a:off x="106966" y="6172200"/>
                            <a:ext cx="2742916" cy="524087"/>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r w:rsidRPr="00AE4B64">
                                <w:t xml:space="preserve">Выдача заявителю результата оказания муниципальной услуги </w:t>
                              </w:r>
                            </w:p>
                          </w:txbxContent>
                        </wps:txbx>
                        <wps:bodyPr rot="0" vert="horz" wrap="square" lIns="91440" tIns="45720" rIns="91440" bIns="45720" anchor="t" anchorCtr="0" upright="1">
                          <a:noAutofit/>
                        </wps:bodyPr>
                      </wps:wsp>
                      <wps:wsp>
                        <wps:cNvPr id="73" name="Text Box 17"/>
                        <wps:cNvSpPr txBox="1">
                          <a:spLocks noChangeArrowheads="1"/>
                        </wps:cNvSpPr>
                        <wps:spPr bwMode="auto">
                          <a:xfrm>
                            <a:off x="3265170" y="6160252"/>
                            <a:ext cx="2507615" cy="1154948"/>
                          </a:xfrm>
                          <a:prstGeom prst="rect">
                            <a:avLst/>
                          </a:prstGeom>
                          <a:solidFill>
                            <a:srgbClr val="FFFFFF"/>
                          </a:solidFill>
                          <a:ln w="9525">
                            <a:solidFill>
                              <a:srgbClr val="000000"/>
                            </a:solidFill>
                            <a:miter lim="800000"/>
                            <a:headEnd/>
                            <a:tailEnd/>
                          </a:ln>
                        </wps:spPr>
                        <wps:txbx>
                          <w:txbxContent>
                            <w:p w:rsidR="00F9306E" w:rsidRPr="00AE4B64" w:rsidRDefault="00F9306E" w:rsidP="00F9306E">
                              <w:pPr>
                                <w:jc w:val="center"/>
                              </w:pPr>
                              <w:bookmarkStart w:id="11" w:name="_GoBack"/>
                              <w:r w:rsidRPr="00AE4B64">
                                <w:t>Выдача заявителю результата оказания муниципальной услуги (отказ в предоставлении муниципальной услуги, являющегося результатом предоставления муниципальной услуги)</w:t>
                              </w:r>
                              <w:bookmarkEnd w:id="11"/>
                            </w:p>
                          </w:txbxContent>
                        </wps:txbx>
                        <wps:bodyPr rot="0" vert="horz" wrap="square" lIns="91440" tIns="45720" rIns="91440" bIns="45720" anchor="t" anchorCtr="0" upright="1">
                          <a:noAutofit/>
                        </wps:bodyPr>
                      </wps:wsp>
                      <wps:wsp>
                        <wps:cNvPr id="74" name="Line 18"/>
                        <wps:cNvCnPr>
                          <a:cxnSpLocks noChangeShapeType="1"/>
                        </wps:cNvCnPr>
                        <wps:spPr bwMode="auto">
                          <a:xfrm>
                            <a:off x="3124089" y="57150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5" name="Line 19"/>
                        <wps:cNvCnPr>
                          <a:cxnSpLocks noChangeShapeType="1"/>
                        </wps:cNvCnPr>
                        <wps:spPr bwMode="auto">
                          <a:xfrm>
                            <a:off x="3489980" y="16002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Line 20"/>
                        <wps:cNvCnPr>
                          <a:cxnSpLocks noChangeShapeType="1"/>
                        </wps:cNvCnPr>
                        <wps:spPr bwMode="auto">
                          <a:xfrm>
                            <a:off x="3489980" y="24003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Line 21"/>
                        <wps:cNvCnPr>
                          <a:cxnSpLocks noChangeShapeType="1"/>
                        </wps:cNvCnPr>
                        <wps:spPr bwMode="auto">
                          <a:xfrm>
                            <a:off x="3505261" y="28575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Line 22"/>
                        <wps:cNvCnPr>
                          <a:cxnSpLocks noChangeShapeType="1"/>
                        </wps:cNvCnPr>
                        <wps:spPr bwMode="auto">
                          <a:xfrm>
                            <a:off x="4726940" y="4105275"/>
                            <a:ext cx="635"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9" name="Line 23"/>
                        <wps:cNvCnPr>
                          <a:cxnSpLocks noChangeShapeType="1"/>
                        </wps:cNvCnPr>
                        <wps:spPr bwMode="auto">
                          <a:xfrm>
                            <a:off x="1146810" y="4029075"/>
                            <a:ext cx="127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0" name="Line 24"/>
                        <wps:cNvCnPr>
                          <a:cxnSpLocks noChangeShapeType="1"/>
                        </wps:cNvCnPr>
                        <wps:spPr bwMode="auto">
                          <a:xfrm>
                            <a:off x="1356601" y="50292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25"/>
                        <wps:cNvCnPr>
                          <a:cxnSpLocks noChangeShapeType="1"/>
                        </wps:cNvCnPr>
                        <wps:spPr bwMode="auto">
                          <a:xfrm>
                            <a:off x="5684483" y="51435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26"/>
                        <wps:cNvCnPr>
                          <a:cxnSpLocks noChangeShapeType="1"/>
                        </wps:cNvCnPr>
                        <wps:spPr bwMode="auto">
                          <a:xfrm>
                            <a:off x="1341321" y="59436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Line 27"/>
                        <wps:cNvCnPr>
                          <a:cxnSpLocks noChangeShapeType="1"/>
                        </wps:cNvCnPr>
                        <wps:spPr bwMode="auto">
                          <a:xfrm>
                            <a:off x="5699764" y="5943600"/>
                            <a:ext cx="849"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28"/>
                        <wps:cNvCnPr>
                          <a:cxnSpLocks noChangeShapeType="1"/>
                        </wps:cNvCnPr>
                        <wps:spPr bwMode="auto">
                          <a:xfrm>
                            <a:off x="4968240" y="3314065"/>
                            <a:ext cx="3505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29"/>
                        <wps:cNvCnPr>
                          <a:cxnSpLocks noChangeShapeType="1"/>
                        </wps:cNvCnPr>
                        <wps:spPr bwMode="auto">
                          <a:xfrm>
                            <a:off x="5307330" y="3329940"/>
                            <a:ext cx="1905"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Line 30"/>
                        <wps:cNvCnPr>
                          <a:cxnSpLocks noChangeShapeType="1"/>
                        </wps:cNvCnPr>
                        <wps:spPr bwMode="auto">
                          <a:xfrm flipH="1">
                            <a:off x="1387163" y="3314700"/>
                            <a:ext cx="365043" cy="8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1"/>
                        <wps:cNvCnPr>
                          <a:cxnSpLocks noChangeShapeType="1"/>
                        </wps:cNvCnPr>
                        <wps:spPr bwMode="auto">
                          <a:xfrm>
                            <a:off x="1397350" y="3329940"/>
                            <a:ext cx="849"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88" o:spid="_x0000_s1026" editas="canvas" style="width:510.25pt;height:593.25pt;mso-position-horizontal-relative:char;mso-position-vertical-relative:line" coordsize="64801,7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801;height:7533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3716;top:1524;width:347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H/q8EA&#10;AADbAAAADwAAAGRycy9kb3ducmV2LnhtbERPz2vCMBS+C/4P4QlexkzV0bnOKCIo7uacuOujebZl&#10;zUtNYq3/vTkMPH58v+fLztSiJecrywrGowQEcW51xYWC48/mdQbCB2SNtWVScCcPy0W/N8dM2xt/&#10;U3sIhYgh7DNUUIbQZFL6vCSDfmQb4sidrTMYInSF1A5vMdzUcpIkqTRYcWwosaF1Sfnf4WoUzN52&#10;7a//mu5PeXquP8LLe7u9OKWGg271CSJQF57if/dOK0jj+v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x/6vBAAAA2wAAAA8AAAAAAAAAAAAAAAAAmAIAAGRycy9kb3du&#10;cmV2LnhtbFBLBQYAAAAABAAEAPUAAACGAwAAAAA=&#10;">
                  <v:textbox>
                    <w:txbxContent>
                      <w:p w:rsidR="00F9306E" w:rsidRPr="00AE4B64" w:rsidRDefault="00F9306E" w:rsidP="00F9306E">
                        <w:pPr>
                          <w:jc w:val="center"/>
                        </w:pPr>
                        <w:r w:rsidRPr="00AE4B64">
                          <w:t>Обращение заявителя либо его представителя с заявлением посредством почтовой и электронной связи</w:t>
                        </w:r>
                      </w:p>
                    </w:txbxContent>
                  </v:textbox>
                </v:shape>
                <v:shape id="Text Box 5" o:spid="_x0000_s1029" type="#_x0000_t202" style="position:absolute;left:13874;top:7905;width:34906;height:8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1aMMQA&#10;AADbAAAADwAAAGRycy9kb3ducmV2LnhtbESPQWvCQBSE70L/w/IEL1I3Wok2dRURWvRmtbTXR/aZ&#10;BLNv091tjP/eFYQeh5n5hlmsOlOLlpyvLCsYjxIQxLnVFRcKvo7vz3MQPiBrrC2Tgit5WC2fegvM&#10;tL3wJ7WHUIgIYZ+hgjKEJpPS5yUZ9CPbEEfvZJ3BEKUrpHZ4iXBTy0mSpNJgxXGhxIY2JeXnw59R&#10;MJ9u2x+/e9l/5+mpfg3DWfvx65Qa9Lv1G4hAXfgPP9pbrSAdw/1L/AF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9WjDEAAAA2wAAAA8AAAAAAAAAAAAAAAAAmAIAAGRycy9k&#10;b3ducmV2LnhtbFBLBQYAAAAABAAEAPUAAACJAwAAAAA=&#10;">
                  <v:textbox>
                    <w:txbxContent>
                      <w:p w:rsidR="00F9306E" w:rsidRPr="00AE4B64" w:rsidRDefault="00F9306E" w:rsidP="00F9306E">
                        <w:pPr>
                          <w:jc w:val="center"/>
                        </w:pPr>
                        <w:r w:rsidRPr="00AE4B64">
                          <w:t xml:space="preserve">Прием и регистрация заявления </w:t>
                        </w:r>
                        <w:r w:rsidRPr="00AE4B64">
                          <w:rPr>
                            <w:color w:val="000000"/>
                          </w:rPr>
                          <w:t xml:space="preserve">в </w:t>
                        </w:r>
                        <w:r>
                          <w:t>администрацию Подгорнского сельсовета Башмаковского</w:t>
                        </w:r>
                        <w:r w:rsidRPr="00AE4B64">
                          <w:t xml:space="preserve"> района Пензенской области</w:t>
                        </w:r>
                      </w:p>
                    </w:txbxContent>
                  </v:textbox>
                </v:shape>
                <v:line id="Line 6" o:spid="_x0000_s1030" style="position:absolute;visibility:visible;mso-wrap-style:square" from="35052,5715" to="35061,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shape id="Text Box 7" o:spid="_x0000_s1031" type="#_x0000_t202" style="position:absolute;left:14395;top:17278;width:35643;height:7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Nh3MUA&#10;AADbAAAADwAAAGRycy9kb3ducmV2LnhtbESPT2vCQBTE7wW/w/IKXkrd+IdUo6sUocXeNC3t9ZF9&#10;JqHZt+nuGuO3dwuCx2FmfsOsNr1pREfO15YVjEcJCOLC6ppLBV+fb89zED4ga2wsk4ILedisBw8r&#10;zLQ984G6PJQiQthnqKAKoc2k9EVFBv3ItsTRO1pnMETpSqkdniPcNHKSJKk0WHNcqLClbUXFb34y&#10;CuazXffjP6b77yI9Novw9NK9/zmlho/96xJEoD7cw7f2TitIp/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o2HcxQAAANsAAAAPAAAAAAAAAAAAAAAAAJgCAABkcnMv&#10;ZG93bnJldi54bWxQSwUGAAAAAAQABAD1AAAAigMAAAAA&#10;">
                  <v:textbox>
                    <w:txbxContent>
                      <w:p w:rsidR="00F9306E" w:rsidRPr="00AE4B64" w:rsidRDefault="00F9306E" w:rsidP="00F9306E">
                        <w:pPr>
                          <w:jc w:val="center"/>
                        </w:pPr>
                        <w:r w:rsidRPr="00AE4B64">
                          <w:t xml:space="preserve">Поступление заявления </w:t>
                        </w:r>
                        <w:r>
                          <w:t>в администрацию</w:t>
                        </w:r>
                        <w:r w:rsidRPr="00AE4B64">
                          <w:t xml:space="preserve"> </w:t>
                        </w:r>
                        <w:r>
                          <w:t>Подгорнского сельсовета Башмаковского</w:t>
                        </w:r>
                        <w:r w:rsidRPr="00AE4B64">
                          <w:t xml:space="preserve"> </w:t>
                        </w:r>
                        <w:r>
                          <w:t>района Пензенской области</w:t>
                        </w:r>
                      </w:p>
                    </w:txbxContent>
                  </v:textbox>
                </v:shape>
                <v:shape id="Text Box 8" o:spid="_x0000_s1032" type="#_x0000_t202" style="position:absolute;left:14090;top:26289;width:3490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F9306E" w:rsidRPr="00AE4B64" w:rsidRDefault="00F9306E" w:rsidP="00F9306E">
                        <w:pPr>
                          <w:jc w:val="center"/>
                        </w:pPr>
                        <w:r w:rsidRPr="00AE4B64">
                          <w:t>Назначение исполнителя</w:t>
                        </w:r>
                      </w:p>
                    </w:txbxContent>
                  </v:textbox>
                </v:shape>
                <v:shape id="Text Box 9" o:spid="_x0000_s1033" type="#_x0000_t202" style="position:absolute;left:14090;top:30765;width:35821;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ZcM8UA&#10;AADbAAAADwAAAGRycy9kb3ducmV2LnhtbESPT2vCQBTE7wW/w/KEXopuamvU6CpSaNGb/9DrI/tM&#10;gtm36e42pt++Wyj0OMzMb5jFqjO1aMn5yrKC52ECgji3uuJCwen4PpiC8AFZY22ZFHyTh9Wy97DA&#10;TNs776k9hEJECPsMFZQhNJmUPi/JoB/ahjh6V+sMhihdIbXDe4SbWo6SJJUGK44LJTb0VlJ+O3wZ&#10;BdPXTXvx25fdOU+v9Sw8TdqPT6fUY79bz0EE6sJ/+K+90QrSM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BlwzxQAAANsAAAAPAAAAAAAAAAAAAAAAAJgCAABkcnMv&#10;ZG93bnJldi54bWxQSwUGAAAAAAQABAD1AAAAigMAAAAA&#10;">
                  <v:textbox>
                    <w:txbxContent>
                      <w:p w:rsidR="00F9306E" w:rsidRPr="00AE4B64" w:rsidRDefault="00F9306E" w:rsidP="00F9306E">
                        <w:pPr>
                          <w:jc w:val="center"/>
                        </w:pPr>
                        <w:r w:rsidRPr="00AE4B64">
                          <w:t>Проверка представленных документов на соответствие требованиям действующего законодательства</w:t>
                        </w:r>
                      </w:p>
                    </w:txbxContent>
                  </v:textbox>
                </v:shape>
                <v:shape id="Text Box 10" o:spid="_x0000_s1034" type="#_x0000_t202" style="position:absolute;left:916;top:37278;width:24229;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TCRMQA&#10;AADbAAAADwAAAGRycy9kb3ducmV2LnhtbESPQWvCQBSE70L/w/IKXkQ3tSVq6ioiWPTWWtHrI/tM&#10;QrNv0901xn/vCoUeh5n5hpkvO1OLlpyvLCt4GSUgiHOrKy4UHL43wykIH5A11pZJwY08LBdPvTlm&#10;2l75i9p9KESEsM9QQRlCk0np85IM+pFtiKN3ts5giNIVUju8Rrip5ThJUmmw4rhQYkPrkvKf/cUo&#10;mL5t25PfvX4e8/Rcz8Jg0n78OqX6z93qHUSgLvyH/9pbrSBN4fEl/gC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7UwkTEAAAA2wAAAA8AAAAAAAAAAAAAAAAAmAIAAGRycy9k&#10;b3ducmV2LnhtbFBLBQYAAAAABAAEAPUAAACJAwAAAAA=&#10;">
                  <v:textbox>
                    <w:txbxContent>
                      <w:p w:rsidR="00F9306E" w:rsidRPr="00AE4B64" w:rsidRDefault="00F9306E" w:rsidP="00F9306E">
                        <w:pPr>
                          <w:jc w:val="center"/>
                        </w:pPr>
                        <w:r w:rsidRPr="00AE4B64">
                          <w:t>Соответствует</w:t>
                        </w:r>
                      </w:p>
                    </w:txbxContent>
                  </v:textbox>
                </v:shape>
                <v:shape id="Text Box 11" o:spid="_x0000_s1035" type="#_x0000_t202" style="position:absolute;left:36836;top:37871;width:2515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hn38QA&#10;AADbAAAADwAAAGRycy9kb3ducmV2LnhtbESPQWvCQBSE7wX/w/IEL0U3tRJt6ioitOjNqtjrI/tM&#10;QrNv091tjP/eFYQeh5n5hpkvO1OLlpyvLCt4GSUgiHOrKy4UHA8fwxkIH5A11pZJwZU8LBe9pzlm&#10;2l74i9p9KESEsM9QQRlCk0np85IM+pFtiKN3ts5giNIVUju8RLip5ThJUmmw4rhQYkPrkvKf/Z9R&#10;MJts2m+/fd2d8vRcv4Xnafv565Qa9LvVO4hAXfgPP9obrSCdwv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YZ9/EAAAA2wAAAA8AAAAAAAAAAAAAAAAAmAIAAGRycy9k&#10;b3ducmV2LnhtbFBLBQYAAAAABAAEAPUAAACJAwAAAAA=&#10;">
                  <v:textbox>
                    <w:txbxContent>
                      <w:p w:rsidR="00F9306E" w:rsidRPr="00AE4B64" w:rsidRDefault="00F9306E" w:rsidP="00F9306E">
                        <w:pPr>
                          <w:jc w:val="center"/>
                        </w:pPr>
                        <w:r w:rsidRPr="00AE4B64">
                          <w:t>Не соответствует</w:t>
                        </w:r>
                      </w:p>
                    </w:txbxContent>
                  </v:textbox>
                </v:shape>
                <v:shape id="Text Box 12" o:spid="_x0000_s1036" type="#_x0000_t202" style="position:absolute;left:1069;top:43434;width:2758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fzrcEA&#10;AADbAAAADwAAAGRycy9kb3ducmV2LnhtbERPz2vCMBS+C/4P4QlexkzV0bnOKCIo7uacuOujebZl&#10;zUtNYq3/vTkMPH58v+fLztSiJecrywrGowQEcW51xYWC48/mdQbCB2SNtWVScCcPy0W/N8dM2xt/&#10;U3sIhYgh7DNUUIbQZFL6vCSDfmQb4sidrTMYInSF1A5vMdzUcpIkqTRYcWwosaF1Sfnf4WoUzN52&#10;7a//mu5PeXquP8LLe7u9OKWGg271CSJQF57if/dOK0jj2Pgl/g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H863BAAAA2wAAAA8AAAAAAAAAAAAAAAAAmAIAAGRycy9kb3du&#10;cmV2LnhtbFBLBQYAAAAABAAEAPUAAACGAwAAAAA=&#10;">
                  <v:textbox>
                    <w:txbxContent>
                      <w:p w:rsidR="00F9306E" w:rsidRPr="00AE4B64" w:rsidRDefault="00F9306E" w:rsidP="00F9306E">
                        <w:pPr>
                          <w:jc w:val="center"/>
                        </w:pPr>
                        <w:r w:rsidRPr="00AE4B64">
                          <w:t>Подготовка информации об объектах недвижимого имущества, находящихся в муниципальной собственности и предназначенных для сдачи в аренду</w:t>
                        </w:r>
                      </w:p>
                    </w:txbxContent>
                  </v:textbox>
                </v:shape>
                <v:shape id="Text Box 13" o:spid="_x0000_s1037" type="#_x0000_t202" style="position:absolute;left:33178;top:43103;width:25153;height:83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tWNsQA&#10;AADbAAAADwAAAGRycy9kb3ducmV2LnhtbESPQWvCQBSE7wX/w/IEL0U3tZJq6ioitOjNWtHrI/tM&#10;QrNv091tjP/eFYQeh5n5hpkvO1OLlpyvLCt4GSUgiHOrKy4UHL4/hlMQPiBrrC2Tgit5WC56T3PM&#10;tL3wF7X7UIgIYZ+hgjKEJpPS5yUZ9CPbEEfvbJ3BEKUrpHZ4iXBTy3GSpNJgxXGhxIbWJeU/+z+j&#10;YDrZtCe/fd0d8/Rcz8LzW/v565Qa9LvVO4hAXfgPP9obrSCdwf1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LVjbEAAAA2wAAAA8AAAAAAAAAAAAAAAAAmAIAAGRycy9k&#10;b3ducmV2LnhtbFBLBQYAAAAABAAEAPUAAACJAwAAAAA=&#10;">
                  <v:textbox>
                    <w:txbxContent>
                      <w:p w:rsidR="00F9306E" w:rsidRPr="00AE4B64" w:rsidRDefault="00F9306E" w:rsidP="00F9306E">
                        <w:pPr>
                          <w:jc w:val="center"/>
                        </w:pPr>
                        <w:r w:rsidRPr="00AE4B64">
                          <w:t>Подготовка отказа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F9306E" w:rsidRPr="00EF6B77" w:rsidRDefault="00F9306E" w:rsidP="00F9306E">
                        <w:pPr>
                          <w:jc w:val="center"/>
                        </w:pPr>
                        <w:r w:rsidRPr="00EF6B77">
                          <w:t>с указанием причины</w:t>
                        </w:r>
                      </w:p>
                    </w:txbxContent>
                  </v:textbox>
                </v:shape>
                <v:shape id="Text Box 14" o:spid="_x0000_s1038" type="#_x0000_t202" style="position:absolute;left:1222;top:52578;width:27276;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hpdsIA&#10;AADbAAAADwAAAGRycy9kb3ducmV2LnhtbERPy2rCQBTdF/yH4QrdFDOxLTGNjiKCxe58lHZ7yVyT&#10;YOZOnBlj+vedRaHLw3kvVoNpRU/ON5YVTJMUBHFpdcOVgs/TdpKD8AFZY2uZFPyQh9Vy9LDAQts7&#10;H6g/hkrEEPYFKqhD6AopfVmTQZ/YjjhyZ+sMhghdJbXDeww3rXxO00wabDg21NjRpqbycrwZBfnr&#10;rv/2Hy/7rzI7t2/hada/X51Sj+NhPQcRaAj/4j/3TiuYxfXxS/wBcv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qGl2wgAAANsAAAAPAAAAAAAAAAAAAAAAAJgCAABkcnMvZG93&#10;bnJldi54bWxQSwUGAAAAAAQABAD1AAAAhwMAAAAA&#10;">
                  <v:textbox>
                    <w:txbxContent>
                      <w:p w:rsidR="00F9306E" w:rsidRPr="00AE4B64" w:rsidRDefault="00F9306E" w:rsidP="00F9306E">
                        <w:pPr>
                          <w:jc w:val="center"/>
                        </w:pPr>
                        <w:r w:rsidRPr="00AE4B64">
                          <w:t>Уведомление заявителю о результате муниципальной услуги</w:t>
                        </w:r>
                      </w:p>
                    </w:txbxContent>
                  </v:textbox>
                </v:shape>
                <v:shape id="Text Box 15" o:spid="_x0000_s1039" type="#_x0000_t202" style="position:absolute;left:33464;top:53549;width:25076;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OTM7cUA&#10;AADbAAAADwAAAGRycy9kb3ducmV2LnhtbESPT2sCMRTE70K/Q3iCF9GstqjdbpRSaNFba0Wvj83b&#10;P7h52Sbpun57IxR6HGbmN0y26U0jOnK+tqxgNk1AEOdW11wqOHy/T1YgfEDW2FgmBVfysFk/DDJM&#10;tb3wF3X7UIoIYZ+igiqENpXS5xUZ9FPbEkevsM5giNKVUju8RLhp5DxJFtJgzXGhwpbeKsrP+1+j&#10;YPW07U5+9/h5zBdF8xzGy+7jxyk1GvavLyAC9eE//NfeagXLGdy/xB8g1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5MztxQAAANsAAAAPAAAAAAAAAAAAAAAAAJgCAABkcnMv&#10;ZG93bnJldi54bWxQSwUGAAAAAAQABAD1AAAAigMAAAAA&#10;">
                  <v:textbox>
                    <w:txbxContent>
                      <w:p w:rsidR="00F9306E" w:rsidRPr="00AE4B64" w:rsidRDefault="00F9306E" w:rsidP="00F9306E">
                        <w:pPr>
                          <w:jc w:val="center"/>
                        </w:pPr>
                        <w:r w:rsidRPr="00AE4B64">
                          <w:t>Уведомление заявителю о результате муниципальной услуги (отказ в предоставлении муниципальной услуги)</w:t>
                        </w:r>
                      </w:p>
                      <w:p w:rsidR="00F9306E" w:rsidRPr="00AE4B64" w:rsidRDefault="00F9306E" w:rsidP="00F9306E">
                        <w:pPr>
                          <w:jc w:val="center"/>
                        </w:pPr>
                      </w:p>
                    </w:txbxContent>
                  </v:textbox>
                </v:shape>
                <v:shape id="Text Box 16" o:spid="_x0000_s1040" type="#_x0000_t202" style="position:absolute;left:1069;top:61722;width:27429;height:5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ZSmsUA&#10;AADbAAAADwAAAGRycy9kb3ducmV2LnhtbESPW2sCMRSE3wv+h3AEX4pmtcXLapQitOhbvaCvh81x&#10;d3Fzsk3Sdf33Rij0cZiZb5jFqjWVaMj50rKC4SABQZxZXXKu4Hj47E9B+ICssbJMCu7kYbXsvCww&#10;1fbGO2r2IRcRwj5FBUUIdSqlzwoy6Ae2Jo7exTqDIUqXS+3wFuGmkqMkGUuDJceFAmtaF5Rd979G&#10;wfR905z99u37lI0v1Sy8TpqvH6dUr9t+zEEEasN/+K+90QomI3h+iT9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lKaxQAAANsAAAAPAAAAAAAAAAAAAAAAAJgCAABkcnMv&#10;ZG93bnJldi54bWxQSwUGAAAAAAQABAD1AAAAigMAAAAA&#10;">
                  <v:textbox>
                    <w:txbxContent>
                      <w:p w:rsidR="00F9306E" w:rsidRPr="00AE4B64" w:rsidRDefault="00F9306E" w:rsidP="00F9306E">
                        <w:pPr>
                          <w:jc w:val="center"/>
                        </w:pPr>
                        <w:r w:rsidRPr="00AE4B64">
                          <w:t xml:space="preserve">Выдача заявителю результата оказания муниципальной услуги </w:t>
                        </w:r>
                      </w:p>
                    </w:txbxContent>
                  </v:textbox>
                </v:shape>
                <v:shape id="Text Box 17" o:spid="_x0000_s1041" type="#_x0000_t202" style="position:absolute;left:32651;top:61602;width:25076;height:115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r3AcUA&#10;AADbAAAADwAAAGRycy9kb3ducmV2LnhtbESPT2sCMRTE74V+h/CEXopmW0XtdqNIQdFba0Wvj83b&#10;P7h5WZN03X77RhB6HGbmN0y27E0jOnK+tqzgZZSAIM6trrlUcPheD+cgfEDW2FgmBb/kYbl4fMgw&#10;1fbKX9TtQykihH2KCqoQ2lRKn1dk0I9sSxy9wjqDIUpXSu3wGuGmka9JMpUGa44LFbb0UVF+3v8Y&#10;BfPJtjv53fjzmE+L5i08z7rNxSn1NOhX7yAC9eE/fG9vtYLZG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evcBxQAAANsAAAAPAAAAAAAAAAAAAAAAAJgCAABkcnMv&#10;ZG93bnJldi54bWxQSwUGAAAAAAQABAD1AAAAigMAAAAA&#10;">
                  <v:textbox>
                    <w:txbxContent>
                      <w:p w:rsidR="00F9306E" w:rsidRPr="00AE4B64" w:rsidRDefault="00F9306E" w:rsidP="00F9306E">
                        <w:pPr>
                          <w:jc w:val="center"/>
                        </w:pPr>
                        <w:bookmarkStart w:id="12" w:name="_GoBack"/>
                        <w:r w:rsidRPr="00AE4B64">
                          <w:t>Выдача заявителю результата оказания муниципальной услуги (отказ в предоставлении муниципальной услуги, являющегося результатом предоставления муниципальной услуги)</w:t>
                        </w:r>
                        <w:bookmarkEnd w:id="12"/>
                      </w:p>
                    </w:txbxContent>
                  </v:textbox>
                </v:shape>
                <v:line id="Line 18" o:spid="_x0000_s1042" style="position:absolute;visibility:visible;mso-wrap-style:square" from="31240,5715" to="31240,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3rn8QAAADbAAAADwAAAGRycy9kb3ducmV2LnhtbESPQWsCMRSE74L/ITyhN81aSt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XeufxAAAANsAAAAPAAAAAAAAAAAA&#10;AAAAAKECAABkcnMvZG93bnJldi54bWxQSwUGAAAAAAQABAD5AAAAkgMAAAAA&#10;">
                  <v:stroke endarrow="block"/>
                </v:line>
                <v:line id="Line 19" o:spid="_x0000_s1043" style="position:absolute;visibility:visible;mso-wrap-style:square" from="34899,16002" to="34908,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OBMQAAADbAAAADwAAAGRycy9kb3ducmV2LnhtbESPQWsCMRSE74L/ITyhN81aaNXVKOJS&#10;6KEVXEvPz83rZunmZdmka/rvm4LgcZj5ZpjNLtpWDNT7xrGC+SwDQVw53XCt4OP8Ml2C8AFZY+uY&#10;FPySh912PNpgrt2VTzSUoRaphH2OCkwIXS6lrwxZ9DPXESfvy/UWQ5J9LXWP11RuW/mYZc/SYsNp&#10;wWBHB0PVd/ljFSxMcZILWbydj8XQzFfxPX5eVko9TOJ+DSJQDPfwjX7ViXuC/y/pB8jt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U4ExAAAANsAAAAPAAAAAAAAAAAA&#10;AAAAAKECAABkcnMvZG93bnJldi54bWxQSwUGAAAAAAQABAD5AAAAkgMAAAAA&#10;">
                  <v:stroke endarrow="block"/>
                </v:line>
                <v:line id="Line 20" o:spid="_x0000_s1044" style="position:absolute;visibility:visible;mso-wrap-style:square" from="34899,24003" to="34908,26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PQc8MAAADbAAAADwAAAGRycy9kb3ducmV2LnhtbESPQWsCMRSE7wX/Q3hCbzWrB62rUcRF&#10;8FALaun5uXluFjcvyyau6b9vhEKPw8w3wyzX0Taip87XjhWMRxkI4tLpmisFX+fd2zsIH5A1No5J&#10;wQ95WK8GL0vMtXvwkfpTqEQqYZ+jAhNCm0vpS0MW/ci1xMm7us5iSLKrpO7wkcptIydZNpUWa04L&#10;BlvaGipvp7tVMDPFUc5k8XH+LPp6PI+H+H2ZK/U6jJsFiEAx/If/6L1O3BSeX9IP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0HPDAAAA2wAAAA8AAAAAAAAAAAAA&#10;AAAAoQIAAGRycy9kb3ducmV2LnhtbFBLBQYAAAAABAAEAPkAAACRAwAAAAA=&#10;">
                  <v:stroke endarrow="block"/>
                </v:line>
                <v:line id="Line 21" o:spid="_x0000_s1045" style="position:absolute;visibility:visible;mso-wrap-style:square" from="35052,28575" to="35061,30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916MQAAADbAAAADwAAAGRycy9kb3ducmV2LnhtbESPT2sCMRTE7wW/Q3hCbzWrB7dujVJc&#10;BA+14B88Pzevm6Wbl2UT1/TbN0Khx2HmN8Ms19G2YqDeN44VTCcZCOLK6YZrBefT9uUVhA/IGlvH&#10;pOCHPKxXo6clFtrd+UDDMdQilbAvUIEJoSuk9JUhi37iOuLkfbneYkiyr6Xu8Z7KbStnWTaXFhtO&#10;CwY72hiqvo83qyA35UHmsvw4fZZDM13EfbxcF0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j3XoxAAAANsAAAAPAAAAAAAAAAAA&#10;AAAAAKECAABkcnMvZG93bnJldi54bWxQSwUGAAAAAAQABAD5AAAAkgMAAAAA&#10;">
                  <v:stroke endarrow="block"/>
                </v:line>
                <v:line id="Line 22" o:spid="_x0000_s1046" style="position:absolute;visibility:visible;mso-wrap-style:square" from="47269,41052" to="47275,44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DhmsEAAADbAAAADwAAAGRycy9kb3ducmV2LnhtbERPS0sDMRC+C/6HMEJvNtse+libFnEp&#10;eKhCW/E8bsbN4maybOI2/ffOQejx43tvdtl3aqQhtoENzKYFKOI62JYbAx/n/eMKVEzIFrvAZOBK&#10;EXbb+7sNljZc+EjjKTVKQjiWaMCl1Jdax9qRxzgNPbFw32HwmAQOjbYDXiTcd3peFAvtsWVpcNjT&#10;i6P65/TrDSxdddRLXR3O79XYztb5LX9+rY2ZPOTnJ1CJcrqJ/92vVnwyVr7ID9Db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REOGawQAAANsAAAAPAAAAAAAAAAAAAAAA&#10;AKECAABkcnMvZG93bnJldi54bWxQSwUGAAAAAAQABAD5AAAAjwMAAAAA&#10;">
                  <v:stroke endarrow="block"/>
                </v:line>
                <v:line id="Line 23" o:spid="_x0000_s1047" style="position:absolute;visibility:visible;mso-wrap-style:square" from="11468,40290" to="11480,4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xEAcQAAADbAAAADwAAAGRycy9kb3ducmV2LnhtbESPT2sCMRTE7wW/Q3hCbzWrB+1ujVJc&#10;BA+14B88Pzevm6Wbl2UT1/TbN0Khx2HmN8Ms19G2YqDeN44VTCcZCOLK6YZrBefT9uUVhA/IGlvH&#10;pOCHPKxXo6clFtrd+UDDMdQilbAvUIEJoSuk9JUhi37iOuLkfbneYkiyr6Xu8Z7KbStnWTaXFhtO&#10;CwY72hiqvo83q2BhyoNcyPLj9FkOzTSP+3i55ko9j+P7G4hAMfyH/+idTlwOjy/p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EQBxAAAANsAAAAPAAAAAAAAAAAA&#10;AAAAAKECAABkcnMvZG93bnJldi54bWxQSwUGAAAAAAQABAD5AAAAkgMAAAAA&#10;">
                  <v:stroke endarrow="block"/>
                </v:line>
                <v:line id="Line 24" o:spid="_x0000_s1048" style="position:absolute;visibility:visible;mso-wrap-style:square" from="13566,50292" to="13574,525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25" o:spid="_x0000_s1049" style="position:absolute;visibility:visible;mso-wrap-style:square" from="56844,51435" to="56853,537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26" o:spid="_x0000_s1050" style="position:absolute;visibility:visible;mso-wrap-style:square" from="13413,59436" to="13421,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2mV8QAAADbAAAADwAAAGRycy9kb3ducmV2LnhtbESPT2sCMRTE74LfITyhN83qoerWKMVF&#10;8NAW/IPn5+Z1s3Tzsmzimn77piB4HGbmN8xqE20jeup87VjBdJKBIC6drrlScD7txgsQPiBrbByT&#10;gl/ysFkPByvMtbvzgfpjqESCsM9RgQmhzaX0pSGLfuJa4uR9u85iSLKrpO7wnuC2kbMse5UWa04L&#10;BlvaGip/jjerYG6Kg5zL4uP0VfT1dBk/4+W6VOplFN/fQASK4Rl+tPdawWIG/1/SD5Dr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LaZXxAAAANsAAAAPAAAAAAAAAAAA&#10;AAAAAKECAABkcnMvZG93bnJldi54bWxQSwUGAAAAAAQABAD5AAAAkgMAAAAA&#10;">
                  <v:stroke endarrow="block"/>
                </v:line>
                <v:line id="Line 27" o:spid="_x0000_s1051" style="position:absolute;visibility:visible;mso-wrap-style:square" from="56997,59436" to="57006,61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28" o:spid="_x0000_s1052" style="position:absolute;visibility:visible;mso-wrap-style:square" from="49682,33140" to="53187,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CYDMYAAADbAAAADwAAAGRycy9kb3ducmV2LnhtbESPQWvCQBSE74L/YXmCN91YS5DUVaSl&#10;oD2UqoX2+Mw+k2j2bdjdJum/7xYEj8PMfMMs172pRUvOV5YVzKYJCOLc6ooLBZ/H18kChA/IGmvL&#10;pOCXPKxXw8ESM2073lN7CIWIEPYZKihDaDIpfV6SQT+1DXH0ztYZDFG6QmqHXYSbWj4kSSoNVhwX&#10;SmzouaT8evgxCt7nH2m72b1t+69despf9qfvS+eUGo/6zROIQH24h2/trVaweIT/L/EHyNU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QmAzGAAAA2wAAAA8AAAAAAAAA&#10;AAAAAAAAoQIAAGRycy9kb3ducmV2LnhtbFBLBQYAAAAABAAEAPkAAACUAwAAAAA=&#10;"/>
                <v:line id="Line 29" o:spid="_x0000_s1053" style="position:absolute;visibility:visible;mso-wrap-style:square" from="53073,33299" to="53092,37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line id="Line 30" o:spid="_x0000_s1054" style="position:absolute;flip:x;visibility:visible;mso-wrap-style:square" from="13871,33147" to="17522,331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C8UAAADbAAAADwAAAGRycy9kb3ducmV2LnhtbESPQWsCMRSE70L/Q3gFL1KzliLb1Sgi&#10;FHrwUltWentuXjfLbl62SarrvzdCweMwM98wy/VgO3EiHxrHCmbTDARx5XTDtYKvz7enHESIyBo7&#10;x6TgQgHWq4fREgvtzvxBp32sRYJwKFCBibEvpAyVIYth6nri5P04bzEm6WupPZ4T3HbyOcvm0mLD&#10;acFgT1tDVbv/swpkvpv8+s3xpS3bw+HVlFXZf++UGj8OmwWISEO8h//b71pBPofbl/QD5Oo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KC8UAAADbAAAADwAAAAAAAAAA&#10;AAAAAAChAgAAZHJzL2Rvd25yZXYueG1sUEsFBgAAAAAEAAQA+QAAAJMDAAAAAA==&#10;"/>
                <v:line id="Line 31" o:spid="_x0000_s1055" style="position:absolute;visibility:visible;mso-wrap-style:square" from="13973,33299" to="13981,37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w10:anchorlock/>
              </v:group>
            </w:pict>
          </mc:Fallback>
        </mc:AlternateContent>
      </w:r>
    </w:p>
    <w:p w:rsidR="00FF52A7" w:rsidRPr="006404B8" w:rsidRDefault="00FF52A7" w:rsidP="006404B8">
      <w:pPr>
        <w:pStyle w:val="nospacing"/>
        <w:spacing w:before="0" w:beforeAutospacing="0" w:after="0" w:afterAutospacing="0"/>
        <w:ind w:left="142" w:right="104" w:firstLine="567"/>
        <w:jc w:val="both"/>
        <w:rPr>
          <w:color w:val="000000"/>
          <w:spacing w:val="-1"/>
          <w:sz w:val="28"/>
          <w:szCs w:val="28"/>
        </w:rPr>
      </w:pPr>
      <w:r w:rsidRPr="006404B8">
        <w:rPr>
          <w:color w:val="000000"/>
          <w:spacing w:val="-1"/>
          <w:sz w:val="28"/>
          <w:szCs w:val="28"/>
        </w:rPr>
        <w:t> </w:t>
      </w:r>
    </w:p>
    <w:sectPr w:rsidR="00FF52A7" w:rsidRPr="006404B8" w:rsidSect="006404B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7ED"/>
    <w:rsid w:val="00181BFE"/>
    <w:rsid w:val="004F5833"/>
    <w:rsid w:val="006404B8"/>
    <w:rsid w:val="00650237"/>
    <w:rsid w:val="00C147ED"/>
    <w:rsid w:val="00F9306E"/>
    <w:rsid w:val="00FF5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
    <o:shapelayout v:ext="edit">
      <o:idmap v:ext="edit" data="1"/>
      <o:rules v:ext="edit">
        <o:r id="V:Rule1" type="connector" idref="#Line 6"/>
        <o:r id="V:Rule2" type="connector" idref="#Line 18"/>
        <o:r id="V:Rule3" type="connector" idref="#Line 19"/>
        <o:r id="V:Rule4" type="connector" idref="#Line 20"/>
        <o:r id="V:Rule5" type="connector" idref="#Line 21"/>
        <o:r id="V:Rule6" type="connector" idref="#Line 22"/>
        <o:r id="V:Rule7" type="connector" idref="#Line 23"/>
        <o:r id="V:Rule8" type="connector" idref="#Line 24"/>
        <o:r id="V:Rule9" type="connector" idref="#Line 25"/>
        <o:r id="V:Rule10" type="connector" idref="#Line 26"/>
        <o:r id="V:Rule11" type="connector" idref="#Line 27"/>
        <o:r id="V:Rule12" type="connector" idref="#Line 28"/>
        <o:r id="V:Rule13" type="connector" idref="#Line 29"/>
        <o:r id="V:Rule14" type="connector" idref="#Line 30"/>
        <o:r id="V:Rule15" type="connector" idref="#Line 31"/>
        <o:r id="V:Rule16" type="connector" idref="#Line 6"/>
        <o:r id="V:Rule17" type="connector" idref="#Line 18"/>
        <o:r id="V:Rule18" type="connector" idref="#Line 19"/>
        <o:r id="V:Rule19" type="connector" idref="#Line 20"/>
        <o:r id="V:Rule20" type="connector" idref="#Line 21"/>
        <o:r id="V:Rule21" type="connector" idref="#Line 22"/>
        <o:r id="V:Rule22" type="connector" idref="#Line 23"/>
        <o:r id="V:Rule23" type="connector" idref="#Line 24"/>
        <o:r id="V:Rule24" type="connector" idref="#Line 25"/>
        <o:r id="V:Rule25" type="connector" idref="#Line 26"/>
        <o:r id="V:Rule26" type="connector" idref="#Line 27"/>
        <o:r id="V:Rule27" type="connector" idref="#Line 28"/>
        <o:r id="V:Rule28" type="connector" idref="#Line 29"/>
        <o:r id="V:Rule29" type="connector" idref="#Line 30"/>
        <o:r id="V:Rule30" type="connector" idref="#Line 31"/>
        <o:r id="V:Rule31" type="connector" idref="#Line 6"/>
        <o:r id="V:Rule32" type="connector" idref="#Line 18"/>
        <o:r id="V:Rule33" type="connector" idref="#Line 19"/>
        <o:r id="V:Rule34" type="connector" idref="#Line 20"/>
        <o:r id="V:Rule35" type="connector" idref="#Line 21"/>
        <o:r id="V:Rule36" type="connector" idref="#Line 22"/>
        <o:r id="V:Rule37" type="connector" idref="#Line 23"/>
        <o:r id="V:Rule38" type="connector" idref="#Line 24"/>
        <o:r id="V:Rule39" type="connector" idref="#Line 25"/>
        <o:r id="V:Rule40" type="connector" idref="#Line 26"/>
        <o:r id="V:Rule41" type="connector" idref="#Line 27"/>
        <o:r id="V:Rule42" type="connector" idref="#Line 28"/>
        <o:r id="V:Rule43" type="connector" idref="#Line 29"/>
        <o:r id="V:Rule44" type="connector" idref="#Line 30"/>
        <o:r id="V:Rule45" type="connector" idref="#Line 31"/>
      </o:rules>
    </o:shapelayout>
  </w:shapeDefaults>
  <w:decimalSymbol w:val=","/>
  <w:listSeparator w:val=";"/>
  <w15:chartTrackingRefBased/>
  <w15:docId w15:val="{25E33CAB-D7D7-4B0D-85C4-42B204EC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5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F52A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F52A7"/>
    <w:rPr>
      <w:color w:val="0000FF"/>
      <w:u w:val="single"/>
    </w:rPr>
  </w:style>
  <w:style w:type="character" w:customStyle="1" w:styleId="1">
    <w:name w:val="Гиперссылка1"/>
    <w:basedOn w:val="a0"/>
    <w:rsid w:val="00FF52A7"/>
  </w:style>
  <w:style w:type="paragraph" w:customStyle="1" w:styleId="consplustitle">
    <w:name w:val="consplustitle"/>
    <w:basedOn w:val="a"/>
    <w:rsid w:val="00FF5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FF52A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FF52A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025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pnzreg.ru/" TargetMode="External"/><Relationship Id="rId13" Type="http://schemas.openxmlformats.org/officeDocument/2006/relationships/hyperlink" Target="https://pravo-search.minjust.ru/bigs/showDocument.html?id=CC919BA6-183B-4220-B714-3AEC9BF7E565" TargetMode="External"/><Relationship Id="rId18" Type="http://schemas.openxmlformats.org/officeDocument/2006/relationships/hyperlink" Target="http://pravo.minjust.ru/" TargetMode="External"/><Relationship Id="rId26" Type="http://schemas.openxmlformats.org/officeDocument/2006/relationships/hyperlink" Target="https://pravo-search.minjust.ru/bigs/showDocument.html?id=7E09CDA0-5419-443C-9EBC-59FC2811656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7" Type="http://schemas.openxmlformats.org/officeDocument/2006/relationships/hyperlink" Target="https://pravo-search.minjust.ru/bigs/showDocument.html?id=CC919BA6-183B-4220-B714-3AEC9BF7E565" TargetMode="External"/><Relationship Id="rId12" Type="http://schemas.openxmlformats.org/officeDocument/2006/relationships/hyperlink" Target="https://pravo-search.minjust.ru/bigs/showDocument.html?id=CC919BA6-183B-4220-B714-3AEC9BF7E565" TargetMode="External"/><Relationship Id="rId17" Type="http://schemas.openxmlformats.org/officeDocument/2006/relationships/hyperlink" Target="https://pravo-search.minjust.ru/bigs/showDocument.html?id=CC919BA6-183B-4220-B714-3AEC9BF7E565"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pravo-search.minjust.ru/bigs/showDocument.html?id=CC919BA6-183B-4220-B714-3AEC9BF7E565"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s://pravo-search.minjust.ru/bigs/showDocument.html?id=9162CFF1-184C-4700-9D89-FCB64A9BC3E4" TargetMode="External"/><Relationship Id="rId11" Type="http://schemas.openxmlformats.org/officeDocument/2006/relationships/hyperlink" Target="https://pravo-search.minjust.ru/bigs/showDocument.html?id=CC919BA6-183B-4220-B714-3AEC9BF7E565"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5" Type="http://schemas.openxmlformats.org/officeDocument/2006/relationships/hyperlink" Target="https://pravo-search.minjust.ru/bigs/showDocument.html?id=CC919BA6-183B-4220-B714-3AEC9BF7E565" TargetMode="External"/><Relationship Id="rId15" Type="http://schemas.openxmlformats.org/officeDocument/2006/relationships/hyperlink" Target="https://pravo-search.minjust.ru/bigs/showDocument.html?id=CC919BA6-183B-4220-B714-3AEC9BF7E565"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10" Type="http://schemas.openxmlformats.org/officeDocument/2006/relationships/hyperlink" Target="https://pravo-search.minjust.ru/bigs/showDocument.html?id=9162CFF1-184C-4700-9D89-FCB64A9BC3E4"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 Type="http://schemas.openxmlformats.org/officeDocument/2006/relationships/image" Target="media/image1.jpeg"/><Relationship Id="rId9" Type="http://schemas.openxmlformats.org/officeDocument/2006/relationships/hyperlink" Target="https://pravo-search.minjust.ru/bigs/showDocument.html?id=91AAA06C-D20C-40A3-8E16-7B83E24A8F45" TargetMode="External"/><Relationship Id="rId14" Type="http://schemas.openxmlformats.org/officeDocument/2006/relationships/hyperlink" Target="https://pravo-search.minjust.ru/bigs/showDocument.html?id=CC919BA6-183B-4220-B714-3AEC9BF7E565" TargetMode="External"/><Relationship Id="rId22" Type="http://schemas.openxmlformats.org/officeDocument/2006/relationships/hyperlink" Target="http://pravo.minjust.ru/" TargetMode="External"/><Relationship Id="rId27" Type="http://schemas.openxmlformats.org/officeDocument/2006/relationships/hyperlink" Target="https://pravo-search.minjust.ru/bigs/showDocument.html?id=7E09CDA0-5419-443C-9EBC-59FC28116561"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22</Pages>
  <Words>8180</Words>
  <Characters>46626</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2025-04-11T06:20:00Z</dcterms:created>
  <dcterms:modified xsi:type="dcterms:W3CDTF">2025-04-16T12:13:00Z</dcterms:modified>
</cp:coreProperties>
</file>