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Правительством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 Министерством </w:t>
      </w:r>
      <w:proofErr w:type="gramStart"/>
      <w:r>
        <w:rPr>
          <w:rFonts w:ascii="Arial" w:hAnsi="Arial" w:cs="Arial"/>
          <w:sz w:val="20"/>
          <w:szCs w:val="20"/>
        </w:rPr>
        <w:t>государственного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имущества Пензенской области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услуги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"Предоставление </w:t>
      </w:r>
      <w:proofErr w:type="gramStart"/>
      <w:r>
        <w:rPr>
          <w:rFonts w:ascii="Arial" w:hAnsi="Arial" w:cs="Arial"/>
          <w:sz w:val="20"/>
          <w:szCs w:val="20"/>
        </w:rPr>
        <w:t>земельных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участков, находящихся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собственности Пензенской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области, в собственность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бесплатно в случаях,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предусмотренных действующим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законодательством"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заявления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Министру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имущества Пензенской области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от _____________________________________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 (при наличии),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место жительства заявителя и реквизиты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документа, удостоверяющего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личность заявителя)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фамилия, имя и отчество (при наличии)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представителя заявителя и реквизиты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документа, подтверждающего его полномочия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(почтовый адрес и (или) адрес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электронной почты для связи с заявителем)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в  соответствии  с 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 7  статьи  39.5</w:t>
        </w:r>
      </w:hyperlink>
      <w:r>
        <w:rPr>
          <w:rFonts w:ascii="Courier New" w:hAnsi="Courier New" w:cs="Courier New"/>
          <w:sz w:val="20"/>
          <w:szCs w:val="20"/>
        </w:rPr>
        <w:t xml:space="preserve">  Земельного кодекса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Российской   Федерации   (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статьей  3.7</w:t>
        </w:r>
      </w:hyperlink>
      <w:r>
        <w:rPr>
          <w:rFonts w:ascii="Courier New" w:hAnsi="Courier New" w:cs="Courier New"/>
          <w:sz w:val="20"/>
          <w:szCs w:val="20"/>
        </w:rPr>
        <w:t xml:space="preserve">  Федерального  закона  от 25.10.2001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  137-ФЗ  "О введении в действие Земельного кодекса Российской Федерации")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предоставить  в  собственность  бесплатно  земельный  участок с </w:t>
      </w:r>
      <w:proofErr w:type="gramStart"/>
      <w:r>
        <w:rPr>
          <w:rFonts w:ascii="Courier New" w:hAnsi="Courier New" w:cs="Courier New"/>
          <w:sz w:val="20"/>
          <w:szCs w:val="20"/>
        </w:rPr>
        <w:t>кадастровым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номером __________________________________________________________________.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Цель использования земельного участка _________________________________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Информация   о   возведении   гаража   до   дня   введения  в  действие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Градостроительного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Российской Федерации 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Реквизиты  решения  об  изъятии  земельного участка для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нужд  Пензенской  области  в  случае,  если  земельный участок предоставлен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взамен  земельного  участка, изымаемого для государственных нужд </w:t>
      </w:r>
      <w:proofErr w:type="gramStart"/>
      <w:r>
        <w:rPr>
          <w:rFonts w:ascii="Courier New" w:hAnsi="Courier New" w:cs="Courier New"/>
          <w:sz w:val="20"/>
          <w:szCs w:val="20"/>
        </w:rPr>
        <w:t>Пензенской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области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Реквизиты    решения    об   утверждении   документа   территориального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планирования и (или) проекта планировки территории в случае, если </w:t>
      </w:r>
      <w:proofErr w:type="gramStart"/>
      <w:r>
        <w:rPr>
          <w:rFonts w:ascii="Courier New" w:hAnsi="Courier New" w:cs="Courier New"/>
          <w:sz w:val="20"/>
          <w:szCs w:val="20"/>
        </w:rPr>
        <w:t>земельный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участок  предоставляется  для  размещения  объектов,  предусмотренных  этим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документом и (или) этим проектом _________________________________________.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Реквизиты   решения   о   предварительном  согласовании  предоставления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земельного   участка   в   случае,  если  испрашиваемый  земельный  участок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образовывался  или  его  границы  уточнялись  на  основании данного решения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Информация   о   возведении   гаража   до   дня   введения  в  действие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Градостроительного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  Российской   Федерации   (для   заявления  о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предоставлении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земельного  участка,  указанного  в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пункте  2  статьи  3.7</w:t>
        </w:r>
      </w:hyperlink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Федерального закона N 137-ФЗ) ____________________________________________.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Информация  о ликвидации гаражного кооператива или об исключении такого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кооператива  из  единого государственного реестра юридических лиц в связи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прекращением  деятельности  юридического  лица  (если  заявителем  является</w:t>
      </w:r>
      <w:proofErr w:type="gramEnd"/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гражданин,  прекративший  членство  в  гаражном  кооперативе,  в  том числе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вследствие  его  ликвидации  или  исключения  </w:t>
      </w:r>
      <w:proofErr w:type="gramStart"/>
      <w:r>
        <w:rPr>
          <w:rFonts w:ascii="Courier New" w:hAnsi="Courier New" w:cs="Courier New"/>
          <w:sz w:val="20"/>
          <w:szCs w:val="20"/>
        </w:rPr>
        <w:t>из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единого  государственного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реестра  юридических  лиц  в связи с прекращением деятельности юридического</w:t>
      </w:r>
    </w:p>
    <w:p w:rsidR="001F1D2C" w:rsidRDefault="001F1D2C" w:rsidP="001F1D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лица) ____________________________________________________________________.</w:t>
      </w:r>
    </w:p>
    <w:p w:rsidR="00210A99" w:rsidRDefault="00210A99"/>
    <w:sectPr w:rsidR="00210A99" w:rsidSect="005002E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1D2C"/>
    <w:rsid w:val="001F1D2C"/>
    <w:rsid w:val="0021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05&amp;dst=2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3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94" TargetMode="External"/><Relationship Id="rId5" Type="http://schemas.openxmlformats.org/officeDocument/2006/relationships/hyperlink" Target="https://login.consultant.ru/link/?req=doc&amp;base=LAW&amp;n=511305&amp;dst=25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0137&amp;dst=4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1</cp:revision>
  <dcterms:created xsi:type="dcterms:W3CDTF">2025-11-27T11:15:00Z</dcterms:created>
  <dcterms:modified xsi:type="dcterms:W3CDTF">2025-11-27T11:16:00Z</dcterms:modified>
</cp:coreProperties>
</file>