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F5" w:rsidRPr="00407CF5" w:rsidRDefault="00407CF5" w:rsidP="00407CF5">
      <w:pPr>
        <w:spacing w:after="0" w:line="240" w:lineRule="auto"/>
        <w:outlineLvl w:val="0"/>
        <w:rPr>
          <w:rFonts w:ascii="Arial" w:eastAsia="Times New Roman" w:hAnsi="Arial" w:cs="Arial"/>
          <w:color w:val="020C22"/>
          <w:kern w:val="36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kern w:val="36"/>
          <w:sz w:val="24"/>
          <w:szCs w:val="24"/>
          <w:lang w:eastAsia="ru-RU"/>
        </w:rPr>
        <w:t>Кодекс Российской Федерации от 26.01.1996 г. № 14-ФЗ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Гражданский кодекс Российской Федерации. Часть вторая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proofErr w:type="spellStart"/>
      <w:r w:rsidRPr="00407CF5">
        <w:rPr>
          <w:rFonts w:ascii="Arial" w:eastAsia="Times New Roman" w:hAnsi="Arial" w:cs="Arial"/>
          <w:color w:val="606778"/>
          <w:sz w:val="24"/>
          <w:szCs w:val="24"/>
          <w:u w:val="single"/>
          <w:lang w:eastAsia="ru-RU"/>
        </w:rPr>
        <w:t>pravo.gov.ru</w:t>
      </w:r>
      <w:proofErr w:type="spellEnd"/>
    </w:p>
    <w:p w:rsidR="00407CF5" w:rsidRPr="00407CF5" w:rsidRDefault="00407CF5" w:rsidP="00407CF5">
      <w:pPr>
        <w:spacing w:after="0" w:line="240" w:lineRule="auto"/>
        <w:ind w:right="6204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РОССИЙСКАЯ ФЕДЕРАЦИЯ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Гражданский кодекс Российской Федерации</w:t>
      </w: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ind w:right="6204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ЧАСТЬ ВТОРАЯ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Принят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Государственной Думой                               22 декабря 1995 года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proofErr w:type="gramStart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(В редакции федеральных законов от 12.08.1996 № 110-ФЗ, от 24.10.1997 № 133-ФЗ, от 17.12.1999 № 213-ФЗ, от 26.11.2002 № 152-ФЗ, от 10.01.2003 № 8-ФЗ, от 10.01.2003 № 15-ФЗ, от 26.03.2003 № 37-ФЗ, от 11.11.2003 № 138-ФЗ, от 23.12.2003 № 182-ФЗ, от 29.12.2004 № 189-ФЗ, от 30.12.2004 № 219-ФЗ, от 21.03.2005 № 22-ФЗ, от 09.05.2005 № 45-ФЗ, от 18.07.2005 № 89-ФЗ, от 02.02.2006 № 19-ФЗ, от 18.12.2006 № 231-ФЗ, от 30.12.2006 № 276-ФЗ, от 26.01.2007 № 5-ФЗ, от 20.04.2007</w:t>
      </w:r>
      <w:proofErr w:type="gramEnd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 № </w:t>
      </w:r>
      <w:proofErr w:type="gramStart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53-ФЗ, от 26.06.2007 № 118-ФЗ, от 19.07.2007 № 197-ФЗ, от 24.07.2007 № 218-ФЗ, от 02.10.2007 № 225-ФЗ, от 25.10.2007 № 234-ФЗ, от 04.11.2007 № 251-ФЗ, от 29.11.2007 № 287-ФЗ, от 06.12.2007 № 334-ФЗ, от 24.04.2008 № 49-ФЗ, от 14.07.2008 № 118-ФЗ, от 25.12.2008 № 280-ФЗ, от 30.12.2008 № 308-ФЗ, от 09.04.2009 № 56-ФЗ, от 17.07.2009 № 145-ФЗ, от 08.05.2010 № 83-ФЗ, от 07.02.2011 № 4-ФЗ, от 18.07.2011 № 216-ФЗ, от 19.07.2011 № 248-ФЗ, от 19.10.2011 № 284-ФЗ, от 21.11.2011</w:t>
      </w:r>
      <w:proofErr w:type="gramEnd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 № </w:t>
      </w:r>
      <w:proofErr w:type="gramStart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329-ФЗ, от 28.11.2011 № 336-ФЗ, от 28.11.2011 № 337-ФЗ, от 30.11.2011 № 363-ФЗ, от 14.06.2012 № 78-ФЗ, от 28.06.2013 № 134-ФЗ, от 02.07.2013 № 185-ФЗ, от 23.07.2013 № 251-ФЗ, от 02.12.2013 № 345-ФЗ, от 21.12.2013 № 363-ФЗ, от 21.12.2013 № 379-ФЗ, от 28.12.2013 № 416-ФЗ, от 12.03.2014 № 35-ФЗ, от 21.07.2014 № 217-ФЗ, от 21.07.2014 № 222-ФЗ, от 21.07.2014 № 224-ФЗ, от 22.10.2014 № 315-ФЗ, от 22.12.2014 № 432-ФЗ, от 29.12.2014 № 460-ФЗ, от 31.12.2014 № 512-ФЗ, от 06.04.2015</w:t>
      </w:r>
      <w:proofErr w:type="gramEnd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 № </w:t>
      </w:r>
      <w:proofErr w:type="gramStart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82-ФЗ, от 29.06.2015 № 185-ФЗ, от 29.06.2015 № 210-ФЗ, от 23.05.2016 № 146-ФЗ, от 28.03.2017 № 39-ФЗ, от 26.07.2017 № 212-ФЗ, от 29.07.2017 № 259-ФЗ, от 05.12.2017 № 379-ФЗ, от 29.12.2017 № 442-ФЗ, от 18.04.2018 № 67-ФЗ, от 23.05.2018 № 116-ФЗ, от 29.07.2018 № 225-ФЗ, от 18.03.2019 № 34-ФЗ, от 27.12.2019 № 489-ФЗ, от 22.12.2020 № 456-ФЗ, от 30.12.2020 № 528-ФЗ, от 09.03.2021 № 33-ФЗ, от 01.07.2021 № 295-ФЗ) </w:t>
      </w:r>
      <w:proofErr w:type="gramEnd"/>
    </w:p>
    <w:p w:rsidR="00407CF5" w:rsidRPr="00407CF5" w:rsidRDefault="00407CF5" w:rsidP="00407CF5">
      <w:pPr>
        <w:spacing w:after="0" w:line="240" w:lineRule="auto"/>
        <w:ind w:right="6204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 xml:space="preserve">(С учетом Федерального </w:t>
      </w:r>
      <w:proofErr w:type="spellStart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законаот</w:t>
      </w:r>
      <w:proofErr w:type="spellEnd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 xml:space="preserve"> 26.01.1996 № 15-ФЗ; постановлений Конституционного Суда </w:t>
      </w:r>
      <w:proofErr w:type="gramStart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Российской</w:t>
      </w:r>
      <w:proofErr w:type="gramEnd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 xml:space="preserve"> </w:t>
      </w:r>
      <w:proofErr w:type="spellStart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Фдерации</w:t>
      </w:r>
      <w:proofErr w:type="spellEnd"/>
      <w:r w:rsidRPr="00407CF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 xml:space="preserve"> т 23.12. 1997 № 2 . 07.2019 № 26-П, от 28.04.2020 № 21-П, от 08.07.2021 № 33-П; Федерального закона от 08.03.2022 № 46-ФЗ)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Раздел IV. ОТДЕЛЬНЫЕ ВИДЫ ОБЯЗАТЕЛЬСТВ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Глава 30. КУПЛЯ-ПРОДАЖА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§ 1. Общие положения о купле-продаже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Статья 454. Договор купли-продажи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К купле-продаже ценных бумаг и валютных ценностей положения, предусмотренные настоящим параграфом, применяются, если законом не установлены специальные правила их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В случаях, предусмотренных настоящим Кодексом или иным законом, особенности купли и продажи товаров отдельных видов определяются законами и иными правовыми актами.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Положения, предусмотренные настоящим параграфом, применяются к продаже имущественных, в том числе цифровых, прав, если иное не вытекает из содержания или характера этих прав. (В редакции Федерального закона от 18.03.2019 № 34-ФЗ)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5. К отдельным видам договора купли-продажи (розничная купля-продажа, поставка товаров, поставка товаров для государственных нужд, контрактация, энергоснабжение, продажа недвижимости, продажа предприятия) положения, предусмотренные настоящим параграфом, применяются, если иное не предусмотрено правилами настоящего Кодекса об этих видах договоров.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455. Условие договора о товаре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Товаром по договору купли-продажи могут быть любые вещи с соблюдением правил, предусмотренных статьей 129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Договор может быть заключен на куплю-продажу товара, имеющегося в наличии у продавца в момент заключения договора, а также товара, который будет создан или приобретен продавцом в будущем, если иное не установлено законом или не вытекает из характера товара.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Условие договора купли-продажи о товаре считается согласованным, если договор позволяет определить наименование и количество товара.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456. Обязанности продавца по передаче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Продавец обязан передать покупателю товар, предусмотренный договором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Если иное не предусмотрено договором купли-продажи, продавец обязан одновременно с передачей вещи передать покупателю ее принадлежности, а также относящиеся к ней документы (технический паспорт, сертификат качества, инструкцию по эксплуатации и т.п.), предусмотренные законом, иными правовыми актами или договором.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457. Срок исполнения обязанности передать товар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Срок исполнения продавцом обязанности передать товар покупателю определяется договором купли-продажи, а если договор не позволяет определить этот срок, в соответствии с правилами, предусмотренными статьей 314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Договор купли-продажи признается заключенным с условием его исполнения к строго определенному сроку, если из договора ясно вытекает, что при нарушении срока его исполнения покупатель утрачивает интерес к договору.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Продавец вправе исполнять такой договор до наступления или после истечения определенного в нем срока только с согласия покупателя.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458. Момент исполнения обязанности продавца передать товар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Если иное не предусмотрено договором купли-продажи, обязанность продавца передать товар покупателю считается исполненной в момент: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вручения товара покупателю или указанному им лицу, если договором предусмотрена обязанность продавца по доставке товара;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предоставления товара в распоряжение покупателя, если товар должен быть передан покупателю или указанному им лицу в месте нахождения товара. Товар считается предоставленным в распоряжение покупателя, когда к сроку, предусмотренному договором, товар готов к передаче в надлежащем месте и покупатель в соответствии с условиями договора осведомлен о готовности товара к передаче. Товар не признается готовым к передаче, если он не идентифицирован для целей договора путем маркировки или иным образом.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В случаях, когда из договора купли-продажи не вытекает обязанность продавца по доставке товара или передаче товара в месте его нахождения покупателю,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покупателю, если договором не предусмотрено иное.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459. Переход риска случайной гибели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Если иное не предусмотрено договором купли-продажи, риск случайной гибели или случайного повреждения товара переходит на покупателя с момента, когда в соответствии с законом или договором продавец считается исполнившим свою обязанность по передаче товара покупателю.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Риск случайной гибели или случайного повреждения товара, проданного во время его нахождения в пути, переходит на покупателя с момента заключения договора купли-продажи, если иное не предусмотрено таким договором или обычаями делового оборота.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Условие договора о том, что риск случайной гибели или случайного повреждения товара переходит на покупателя с момента сдачи товара первому перевозчику, по требованию покупателя может быть признано судом недействительным, если в момент заключения договора продавец знал или должен был знать, что товар утрачен или поврежден, и не сообщил об этом покупателю.</w:t>
      </w:r>
      <w:proofErr w:type="gramEnd"/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460. Обязанность продавца передать товар свободным от прав третьих лиц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Продавец обязан передать покупателю товар свободным от любых прав третьих лиц, за исключением случая, когда покупатель согласился принять товар, обремененный правами третьих лиц.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Неисполнение продавцом этой обязанности дает покупателю право требовать уменьшения цены товара либо расторжения договора купли-продажи, если не будет доказано, что покупатель знал или должен был знать о правах третьих лиц на этот товар.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2. Правила, предусмотренные пунктом 1 настоящей статьи, соответственно применяются и в том случае, когда в отношении товара к моменту его передачи покупателю имелись притязания третьих лиц, о которых продавцу было известно, </w:t>
      </w: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если эти притязания впоследствии признаны в установленном порядке правомерными.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461. Ответственность продавца в случае изъятия товара у покупателя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При изъятии товара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Соглашение сторон об освобождении продавца от ответственности в случае истребования приобретенного товара у покупателя третьими лицами ил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и о ее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ограничении недействительно.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462. Обязанности покупателя и продавца в случае предъявления иска об изъятии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Если третье лицо по основанию, возникшему до исполнения договора купли-продажи, предъявит к покупателю иск об изъятии товара, покупатель обязан привлечь продавца к участию в деле, а продавец обязан вступить в это дело на стороне покупателя.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proofErr w:type="spell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Непривлечение</w:t>
      </w:r>
      <w:proofErr w:type="spell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покупателем продавца к участию в деле освобождает продавца от ответственности перед покупателем, если продавец докажет, что, приняв участие в деле, он мог бы предотвратить изъятие проданного товара у покупателя.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Продавец, привлеченный покупателем к участию в деле, но не принявший в нем участия, лишается права доказывать неправильность ведения дела покупателем.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463. Последствия неисполнения обязанности передать товар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Если продавец отказывается передать покупателю проданный товар, покупатель вправе отказаться от исполнения договора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При отказе продавца передать индивидуально-определенную вещь покупатель вправе предъявить продавцу требования, предусмотренные статьей 398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464. Последствия неисполнения обязанности передать принадлежности и документы, относящиеся к товару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Если продавец не передает или отказывается передать покупателю относящиеся к товару принадлежности или документы, которые он должен передать в соответствии с законом, иными правовыми актами или договором купли-продажи (пункт 2 статьи 456), покупатель вправе назначить ему разумный срок для их передачи.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 случае, когда принадлежности или документы, относящиеся к товару, не переданы продавцом в указанный срок, покупатель вправе отказаться от товара, если иное не предусмотрено договором.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465. Количество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Количество товара, подлежащего передаче покупателю, предусматривается договором купли-продажи в соответствующих единицах измерения или в денежном выражении. Условие о количестве товара может быть согласовано путем установления в договоре порядка его определения.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2. Если договор купли-продажи не позволяет определить количество подлежащего передаче товара, договор не считается заключенным.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466. Последствия нарушения условия о количестве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Если продавец передал в нарушение договора купли-продажи покупателю меньшее количество товара, чем определено договором, покупатель вправе, если иное не предусмотрено договором,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2. Если продавец передал покупателю товар в количестве, превышающем 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указанное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в договоре купли-продажи, покупатель обязан известить об этом продавца в порядке, предусмотренном пунктом 1 статьи 483 настоящего Кодекса. В случае, когда в разумный срок после получения сообщения покупателя продавец не распорядится соответствующей частью товара, покупатель вправе, если иное не предусмотрено договором, принять весь товар.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3. В случае принятия покупателем товара в количестве, превышающем 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указанное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в договоре купли-продажи (пункт 2 настоящей статьи), дополнительно принятый товар оплачивается по цене, определенной для товара, принятого в соответствии с договором, если иная цена не определена соглашением сторон.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467. Ассортимент товаров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Если по договору купли-продажи передаче подлежат товары в определенном соотношении по видам, моделям, размерам, цветам или иным признакам (ассортимент), продавец обязан передать покупателю товары в ассортименте, согласованном сторонами.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2. Если ассортимент в договоре купли-продажи не определен и в договоре не установлен порядок его определения, но из существа обязательства вытекает, что товары должны быть переданы покупателю в ассортименте, продавец вправе передать покупателю 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товары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в ассортименте исходя из потребностей покупателя, которые были известны продавцу на момент заключения договора, или отказаться от исполнения договора.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468. Последствия нарушения условия об ассортименте товаров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При передаче продавцом предусмотренных договором купли-продажи товаров в ассортименте, не соответствующем договору, покупатель вправе отказаться от их принятия и оплаты, а если они оплачены, потребовать возврата уплаченной денежной суммы.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Если продавец передал покупателю наряду с товарами, ассортимент которых соответствует договору купли-продажи, товары с нарушением условия об ассортименте, покупатель вправе по своему выбору: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принять товары, соответствующие условию об ассортименте, и отказаться от остальных товаров;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отказаться от всех переданных товаров;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потребовать заменить товары, не соответствующие условию об ассортименте, товарами в ассортименте, предусмотренном договором;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принять все переданные товары.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3. При отказе от товаров, ассортимент которых не соответствует условию договора купли-продажи, или предъявлении требования о замене товаров, не соответствующих условию об ассортименте, покупатель вправе также отказаться </w:t>
      </w: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от оплаты этих товаров, а если они оплачены, потребовать возврата уплаченной денежной суммы.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Товары, не соответствующие условию договора купли-продажи об ассортименте, считаются принятыми, если покупатель в разумный срок после их получения не сообщит продавцу о своем отказе от товаров.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5. Если покупатель не отказался от товаров, ассортимент которых не соответствует договору купли-продажи, он обязан их оплатить по цене, согласованной с продавцом. В случае, когда продавцом не приняты необходимые меры по согласованию цены в разумный срок, покупатель оплачивает товары по цене, которая в момент заключения договора при сравнимых обстоятельствах обычно взималась за аналогичные товары.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6. Правила настоящей статьи применяются, если иное не предусмотрено договором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469. Качество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Продавец обязан передать покупателю товар, качество которого соответствует договору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При отсутствии в договоре купли-продажи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для использования в соответствии с этими целями.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При продаже товара по образцу и (или) по описанию продавец обязан передать покупателю товар, который соответствует образцу и (или) описанию.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Если законом или в установленном им порядке предусмотрены обязательные требования к качеству продаваемого товара, то продавец, осуществляющий предпринимательскую деятельность, обязан передать покупателю товар, соответствующий этим обязательным требованиям. (В редакции Федерального закона от 17.12.1999 № 213-ФЗ)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По соглашению между продавцом и покупателем может быть передан товар, соответствующий повышенным требованиям к качеству по сравнению с обязательными требованиями, предусмотренными законом или в установленном им порядке. (В редакции Федерального закона от 17.12.1999 № 213-ФЗ)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470. Гарантия качества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Товар, который продавец обязан передать покупателю, должен соответствовать требованиям, предусмотренным статьей 469 настоящего Кодекса, в момент передачи покупателю, если иной момент определения соответствия товара этим требованиям не предусмотрен договором купли-продажи, и в пределах разумного срока должен быть пригодным для целей, для которых товары такого рода обычно используются.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В случае, когда договором купли-продажи предусмотрено предоставление продавцом гарантии качества товара, продавец обязан передать покупателю товар, который должен соответствовать требованиям, предусмотренным статьей 469 настоящего Кодекса, в течение определенного времени, установленного договором (гарантийного срока).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Гарантия качества товара распространяется и на все составляющие его части (комплектующие изделия), если иное не предусмотрено договором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471. Исчисление гарантийного срока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Гарантийный срок начинает течь с момента передачи товара покупателю (статья 457), если иное не предусмотрено договором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Если покупатель лишен возможности использовать товар, в отношении которого договором установлен гарантийный срок, по обстоятельствам, зависящим от продавца, гарантийный срок не течет до устранения соответствующих обстоятель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ств пр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одавцом.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Если иное не предусмотрено договором, гарантийный срок продлевается на время, в течение которого товар не мог использоваться из-за обнаруженных в нем недостатков, при условии извещения продавца о недостатках товара в порядке, установленном статьей 483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Если иное не предусмотрено договором купли-продажи,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На товар (комплектующее изделие), переданный продавцом взамен товара (комплектующего изделия), в котором в течение гарантийного срока были обнаружены недостатки (статья 476), устанавливается гарантийный срок той же продолжительности, что и на замененный, если иное не предусмотрено договором купли-продажи.</w:t>
      </w:r>
      <w:proofErr w:type="gramEnd"/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472. Срок годности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Законом или в установленном им порядке может быть предусмотрена обязанность определять срок, по истечении которого товар считается непригодным для использования по назначению (срок годности). (В редакции Федерального закона от 17.12.1999 № 213-ФЗ)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Товар, на который установлен срок годности, продавец обязан передать покупателю с таким расчетом, чтобы он мог быть использован по назначению до истечения срока годности, если иное не предусмотрено договором. (В редакции Федерального закона от 17.12.1999 № 213-ФЗ)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473. Исчисление срока годности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Срок годности товара определяется периодом времени, исчисляемым со дня его изготовления, в течение которого товар пригоден к использованию, либо датой, до наступления которой товар пригоден к использованию.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474. Проверка качества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Проверка качества товара может быть предусмотрена законом, иными правовыми актами, обязательными требованиями, установленными в соответствии с законодательством Российской Федерации о техническом регулировании, или договором купли-продажи. (В редакции Федерального закона от 19.07.2011 № 248-ФЗ)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Порядок проверки качества товара устанавливается законом, иными правовыми актами, обязательными требованиями, установленными в соответствии с законодательством Российской Федерации о тех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proofErr w:type="spell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ническом</w:t>
      </w:r>
      <w:proofErr w:type="spell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регулировании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или договором. В случаях, когда порядок проверки установлен законом, иными правовыми актами, обязательными требованиями, </w:t>
      </w: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установленными в соответствии с законодательством Российской Федерации о техническом регулировании порядок проверки качества товаров, определяемый договором, должен соответствовать этим требованиям. (В редакции Федерального закона от 19.07.2011 № 248-ФЗ)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Если порядок проверки качества товара не установлен в соответствии с пунктом 1 настоящей статьи, то проверка качества товара производится в соответствии с обычаями делового оборота или иными обычно применяемыми условиями проверки товара, подлежащего передаче по договору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3. Если законом, иными правовыми актами, обязательными требованиями, установленными в соответствии с законодательством Российской Федерации о техническом регулировании, или договором купли-продажи предусмотрена обязанность продавца проверить качество товара, передаваемого покупателю (испытание, анализ, осмотр и т.п.), продавец должен предоставить покупателю 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доказательства осуществления проверки качества товара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. (В редакции Федерального закона от 19.07.2011 № 248-ФЗ)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Порядок, а также иные условия проверки качества товара, производимой как продавцом, так и покупателем, должны быть одними и теми же.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475. Последствия передачи товара ненадлежащего качества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Если недостатки товара не были оговорены продавцом, покупатель, которому передан товар ненадлежащего качества, вправе по своему выбору потребовать от продавца: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соразмерного уменьшения покупной цены;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безвозмездного устранения недостатков товара в разумный срок;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возмещения своих расходов на устранение недостатков товара.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 по своему выбору: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отказаться от исполнения договора купли-продажи и потребовать возврата уплаченной за товар денежной суммы;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потребовать замены товара ненадлежащего качества товаром, соответствующим договору.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Требования об устранении недостатков или о замене товара, указанные в пунктах 1 и 2 настоящей статьи, могут быть предъявлены покупателем, если иное не вытекает из характера товара или существа обязательства.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В случае ненадлежащего качества части товаров, входящих в комплект (статья 479), покупатель вправе осуществить в отношении этой части товаров права, предусмотренные пунктами 1 и 2 настоящей статьи.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5. Правила, предусмотренные настоящей статьей, применяются, если настоящим Кодексом или другим законом не установлено иное.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476. Недостатки товара, за которые отвечает продавец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Продавец отвечает за недостатки товара, если покупатель докажет, что недостатки товара возникли до его передачи покупателю или по причинам, возникшим до этого момента.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2. В отношении товара, на который продавцом предоставлена гарантия качества, продавец отвечает за недостатки товара, если не докажет, что недостатки товара возникли после его передачи покупателю вследствие нарушения покупателем </w:t>
      </w: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правил пользования товаром или его хранения, либо действий третьих лиц, либо непреодолимой силы.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477. Сроки обнаружения недостатков переданного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Если иное не установлено законом или договором купли-продажи, покупатель вправе предъявить требования, связанные с недостатками товара, при условии, что они обнаружены в сроки, установленные настоящей статьей.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Если на товар не установлен гарантийный срок или срок годности, требования, связанные с недостатками товара, могут быть предъявлены покупателем при условии, что недостатки проданного товара были обнаружены в разумный срок, но в пределах двух лет со дня передачи товара покупателю либо в пределах более длительного срока, когда такой срок установлен законом или договором купли-продажи.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Срок для выявления недостатков товара, подлежащего перевозке или отправке по почте, исчисляется со дня доставки товара в место его назначения.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Если на товар установлен гарантийный срок, покупатель вправе предъявить требования, связанные с недостатками товара, при обнаружении недостатков в течение гарантийного срока.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 случае, когда на комплектующее изделие в договоре купли-продажи установлен гарантийный срок меньшей продолжительности, чем на основное изделие, покупатель вправе предъявить требования, связанные с недостатками комплектующего изделия, при их обнаружении в течение гарантийного срока на основное изделие.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Если на комплектующее изделие в договоре установлен гарантийный срок большей продолжительности, чем гарантийный срок на основное изделие, покупатель вправе предъявить требования, связанные с недостатками товара, если недостатки комплектующего изделия обнаружены в течение гарантийного срока на него, независимо от истечения гарантийного срока на основное изделие.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В отношении товара, на который установлен срок годности, покупатель вправе предъявить требования, связанные с недостатками товара, если они обнаружены в течение срока годности товара.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5. 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 случаях,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срока, но в пределах двух лет со дня передачи товара покупателю, продавец несет ответственность, если покупатель докажет, что недостатки товара возникли до передачи товара покупателю или по причинам, возникшим до этого момента.</w:t>
      </w:r>
      <w:proofErr w:type="gramEnd"/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478. Комплектность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Продавец обязан передать покупателю товар, соответствующий условиям договора купли-продажи о комплектности.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В случае, когда договором купли-продажи не определена комплектность товара, продавец обязан передать покупателю товар, комплектность которого определяется обычаями делового оборота или иными обычно предъявляемыми требованиями.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479. Комплект товаров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1. Если договором купли-продажи предусмотрена обязанность продавца передать покупателю определенный набор товаров в комплекте (комплект товаров), </w:t>
      </w: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обязательство считается исполненным с момента передачи всех товаров, включенных в комплект.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Если иное не предусмотрено договором купли-продажи и не вытекает из существа обязательства, продавец обязан передать покупателю все товары, входящие в комплект, одновременно.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480. Последствия передачи некомплектного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В случае передачи некомплектного товара (статья 478) покупатель вправе по своему выбору потребовать от продавца: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соразмерного уменьшения покупной цены;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доукомплектования товара в разумный срок.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Если продавец в разумный срок не выполнил требования покупателя о доукомплектовании товара, покупатель вправе по своему выбору: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потребовать замены некомплектного товара на 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комплектный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;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отказаться от исполнения договора купли-продажи и потребовать возврата уплаченной денежной суммы.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Последствия, предусмотренные пунктами 1 и 2 настоящей статьи, применяются и в случае нарушения продавцом обязанности передать покупателю комплект товаров (статья 479), если иное не предусмотрено договором купли-продажи и не вытекает из существа обязательства.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481. Тара и упаковка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Если иное не предусмотрено договором купли-продажи и не вытекает из существа обязательства, продавец обязан передать покупателю товар в таре и (или) упаковке, за исключением товара, который по своему характеру не требует затаривания и (или) упаковки.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2. Если договором купли-продажи не определены требования к таре и упаковке, то товар должен быть </w:t>
      </w:r>
      <w:proofErr w:type="spell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затарен</w:t>
      </w:r>
      <w:proofErr w:type="spell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и (или)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3. Если в установленном законом порядке предусмотрены обязательные требования к таре и (или) упаковке, то продавец, осуществляющий предпринимательскую деятельность, обязан передать покупателю товар в таре и (или) упаковке, 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соответствующих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этим обязательным требованиям.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482. Последствия передачи товара без тары и (или) упаковки либо в ненадлежащей таре и (или) упаковке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В случаях, когда подлежащий затариванию и (или) упаковке товар передается покупателю без тары и (или) упаковки либо в ненадлежащей таре и (или) упаковке, покупатель вправе потребовать от продавца </w:t>
      </w:r>
      <w:proofErr w:type="spell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затарить</w:t>
      </w:r>
      <w:proofErr w:type="spell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и (или) упаковать товар либо заменить ненадлежащую тару и (или) упаковку, если иное не вытекает из договора, существа обязательства или характера товара.</w:t>
      </w:r>
      <w:proofErr w:type="gramEnd"/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В случаях, предусмотренных пунктом 1 настоящей статьи, покупатель вправе вместо предъявления продавцу требований, указанных в этом пункте, предъявить к нему требования, вытекающие из передачи товара ненадлежащего качества (статья 475).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483. Извещение продавца о ненадлежащем исполнении договора купли-продажи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Покупатель обязан известить продавца о нарушении условий договора купли-продажи о количестве, об ассортименте, о качестве, комплектности, таре и (или) об упаковке товара в срок, предусмотренный законом, иными правовыми актами или договором, а если такой срок не установлен, в разумный срок после того, как нарушение соответствующего условия договора должно было быть обнаружено исходя из характера и назначения товара.</w:t>
      </w:r>
      <w:proofErr w:type="gramEnd"/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 случае невыполнения правила, предусмотренного пунктом 1 настоящей статьи, продавец вправе отказаться полностью или частично от удовлетворения требований покупателя о передаче ему недостающего количества товара, замене товара, не соответствующего условиям договора купли-продажи о качестве или об ассортименте, об устранении недостатков товара, о доукомплектовании товара или о замене некомплектного товара комплектным, о затаривании и (или) об упаковке товара либо о замене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ненадлежащей тары и (или) упаковки товара, если докажет,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теми, которые он понес бы, если бы был своевременно извещен о нарушении договора.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Если продавец знал или должен был знать о том, что переданные покупателю товары не соответствуют условиям договора купли-продажи, он не вправе ссылаться на положения, предусмотренные пунктами 1 и 2 настоящей статьи.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484. Обязанность покупателя принять товар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Покупатель обязан принять переданный ему товар, за исключением случаев, когда он вправе потребовать замены товара или отказаться от исполнения договора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Если иное не предусмотрено законом, иными правовыми актами или договором купли-продажи, покупатель обязан совершить действия, которые в соответствии с обычно предъявляемыми требованиями необходимы с его стороны для обеспечения передачи и получения соответствующего товара.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В случаях, когда покупатель в нарушение закона, иных правовых актов или договора купли-продажи не принимает товар или отказывается его принять, продавец вправе потребовать от покупателя принять товар или отказаться от исполнения договора.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485. Цена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Покупатель обязан оплатить товар по цене, предусмотренной договором купли-продажи, либо, если она договором не предусмотрена и не может быть определена исходя из его условий, по цене, определяемой в соответствии с пунктом 3 статьи 424 настоящего Кодекса, а также совершить за свой счет действия, которые в соответствии с законом, иными правовыми актами, договором или обычно предъявляемыми требованиями необходимы для осуществления платежа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Когда цена установлена в зависимости от веса товара, она определяется по весу нетто, если иное не предусмотрено договором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3. Если договор купли-продажи предусматривает, что цена товара подлежит изменению в зависимости от показателей, обусловливающих цену товара (себестоимость, затраты и т.п.), но при этом не определен способ пересмотра цены, цена определяется исходя из соотношения этих показателей на момент заключения договора и на момент передачи товара. При просрочке продавцом </w:t>
      </w: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товара, предусмотренный договором, а если он договором не предусмотрен, на момент, определенный в соответствии со статьей 314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Правила, предусмотренные настоящим пунктом, применяются, если иное не установлено настоящим Кодексом, другим законом, иными правовыми актами или договором и не вытекает из существа обязательства.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486. Оплата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Покупатель обязан оплатить товар непосредственно до или после передачи ему продавцом товара, если иное не предусмотрено настоящим Кодексом, другим законом, иными правовыми актами или договором купли-продажи и не вытекает из существа обязательства.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Если договором купли-продажи не предусмотрена рассрочка оплаты товара, покупатель обязан уплатить продавцу цену переданного товара полностью.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Если покупатель своевременно не оплачивает переданный в соответствии с договором купли-продажи товар, продавец вправе потребовать оплаты товара и уплаты процентов в соответствии со статьей 395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Если покупатель в нарушение договора купли-продажи отказывается принять и оплатить товар, продавец вправе по своему выбору потребовать оплаты товара либо отказаться от исполнения договора.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5. В случаях, когда продавец в соответствии с договором купли-продажи обязан передать покупателю не только товары, которые покупателем не оплачены, но и другие товары, продавец вправе приостановить передачу этих товаров до полной оплаты всех ранее переданных товаров, если иное не предусмотрено законом, иными правовыми актами или договором.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487. Предварительная оплата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В случаях, когда договором купли-продажи предусмотрена обязанность покупателя оплатить товар полностью или частично до передачи продавцом товара (предварительная оплата), покупатель должен произвести оплату в срок, предусмотренный договором, а если такой срок договором не предусмотрен, в срок, определенный в соответствии со статьей 314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В случае неисполнения покупателем обязанности предварительно оплатить товар применяются правила, предусмотренные статьей 328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В случае, когда продавец, получивший сумму предварительной оплаты, не исполняет обязанность по передаче товара в установленный срок (статья 457), покупатель вправе потребовать передачи оплаченного товара или возврата суммы предварительной оплаты за товар, не переданный продавцом.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 случае, когда продавец не исполняет обязанность по передаче предварительно оплаченного товара и иное не предусмотрено законом или договором купли-продажи, на сумму предварительной оплаты подлежат уплате проценты в соответствии со статьей 395 настоящего Кодекса со дня, когда по договору передача товара должна была быть произведена, до дня передачи товара покупателю или возврата ему предварительно уплаченной им суммы.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покупателя. (В редакции Федерального закона от 25.10.2007 № 234-ФЗ)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Статья 488. Оплата товара, проданного в кредит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В случае, когда договором купли-продажи предусмотрена оплата товара через определенное время после его передачи покупателю (продажа товара в кредит), покупатель должен произвести оплату в срок, предусмотренный договором, а если такой срок договором не предусмотрен, в срок, определенный в соответствии со статьей 314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В случае неисполнения продавцом обязанности по передаче товара применяются правила, предусмотренные статьей 328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В случае, когда покупатель, получивший товар, не исполняет обязанность по его оплате в установленный договором купли-продажи срок, продавец вправе потребовать оплаты переданного товара или возврата неоплаченных товаров.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 случае,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купли-продажи, на просроченную сумму подлежат уплате проценты в соответствии со статьей 395 настоящего Кодекса со дня, когда по договору товар должен был быть оплачен, до дня оплаты товара покупателем.</w:t>
      </w:r>
      <w:proofErr w:type="gramEnd"/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Договором может быть предусмотрена обязанность покупателя уплачивать проценты на сумму, соответствующую цене товара, начиная со дня передачи товара продавцом.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5. Если иное не предусмотрено договором купли-продажи, с момента передачи товара покупателю и до его оплаты товар, проданный в кредит, признается находящимся в залоге у продавца для обеспечения исполнения покупателем его обязанности по оплате товара.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489. Оплата товара в рассрочку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Договором о продаже товара в кредит может быть предусмотрена оплата товара в рассрочку.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Договор о продаже товара в кредит с условием о рассрочке платежа считается заключенным, если в нем наряду с другими существенными условиями договора купли-продажи указаны цена товара, порядок, сроки и размеры платежей.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Когда покупатель не производит в установленный договором срок очередной платеж за проданный в рассрочку и переданный ему товар, продавец вправе, если иное не предусмотрено договором, отказаться от исполнения договора и потребовать возврата проданного товара, за исключением случаев, когда сумма платежей, полученных от покупателя, превышает половину цены товара.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К договору о продаже товара в кредит с условием о рассрочке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платежа применяются правила, предусмотренные пунктами 2, 4 и 5 статьи 488 настоящего Кодекса.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490. Страхование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Договором купли-продажи может быть предусмотрена обязанность продавца или покупателя страховать товар.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 случае, когда сторона, обязанная страховать товар, не осуществляет страхование в соответствии с условиями договора,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491. Сохранение права собственности за продавцом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В случаях, когда договором купли-продажи предусмотрено, что право собственности на переданный покупателю товар сохраняется за продавцом до оплаты товара или наступления иных обстоятельств, покупатель не вправе до перехода к нему права собственности отчуждать товар или распоряжаться им иным образом, если иное не предусмотрено законом или договором либо не вытекает из назначения и свойств товара.</w:t>
      </w:r>
      <w:proofErr w:type="gramEnd"/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 случаях, когда в срок, предусмотренный договором, переданный товар не будет оплачен или не наступят иные обстоятельства, при которых право собственности переходит к покупателю, продавец вправе потребовать от покупателя возвратить ему товар, если иное не предусмотрено договором.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§ 2. Розничная купля-продажа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492. Договор розничной купли-продажи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Договор розничной купли-продажи является публичным договором (статья 426).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К отношениям по договору розничной купли-продажи с участием покупателя-гражданина, не урегулированным настоящим Кодексом, применяют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proofErr w:type="spell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ся</w:t>
      </w:r>
      <w:proofErr w:type="spell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законы о защите прав потребителей и иные правовые акты, принятые в соответствии с ними.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493. Форма договора розничной купли-продажи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Если иное не предусмотрено законом или договором розничной купли-продажи, в том числе условиями формуляров или иных стандартных форм, к которым присоединяется покупатель (статья 428), договор розничной купли-продажи считается заключенным в надлежащей форме с момента выдачи продавцом покупателю кассового или товарного чека, электронного или иного документа, подтверждающего оплату товара.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условий. (В редакции Федерального закона от 18.03.2019 № 34-ФЗ)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494. Публичная оферта товара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Предложение товара в его рекламе, каталогах и описаниях товаров, обращенных к неопределенному кругу лиц, признается публичной офертой (пункт 2 статьи 437), если оно содержит все существенные условия договора розничной купли-продажи.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Выставление в месте продажи (на прилавках, в витринах и т.п.) товаров, демонстрация их образцов или предоставление сведений о продаваемых товарах (описаний, каталогов, фотоснимков товаров и т.п.) в месте их продажи или в сети "Интернет" признается публичной офертой независимо от того, указаны ли цена и другие существенные условия договора розничной купли-продажи, за исключением случая, когда продавец явно определил, что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соответствующие товары не предназначены для продажи. (В редакции Федерального закона от 18.03.2019 № 34-ФЗ)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lastRenderedPageBreak/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Статья 495. Предоставление покупателю информации о товаре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 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1. Продавец обязан предоставить покупателю необходимую и достоверную информацию о товаре, предлагаемом к продаже, соответствующую установленным законом, иными правовыми актами и обычно предъявляемым в розничной торговле требованиям к содержанию и способам предоставления такой информации.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2. Покупатель вправе до заключения договора розничной купли-продажи осмотреть товар, потребовать проведения в его присутствии проверки свойств или демонстрации использования товара, если это не исключено ввиду характера товара и не противоречит правилам, принятым в розничной торговле.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3. </w:t>
      </w:r>
      <w:proofErr w:type="gramStart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Если покупателю не предоставлена возможность незамедлительно получить в месте продажи информацию о товаре, указанную в пунктах 1 и 2 настоящей статьи, он вправе потребовать от продавца возмещения убытков, вызванных необоснованным уклонением от заключения договора розничной купли-продажи (пункт 4 статьи 445), а если договор заключен, в разумный срок отказаться от исполнения договора, потребовать возврата уплаченной за товар суммы и возмещения других</w:t>
      </w:r>
      <w:proofErr w:type="gramEnd"/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убытков.</w:t>
      </w:r>
    </w:p>
    <w:p w:rsidR="00407CF5" w:rsidRPr="00407CF5" w:rsidRDefault="00407CF5" w:rsidP="00407CF5">
      <w:pPr>
        <w:spacing w:after="0" w:line="240" w:lineRule="auto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407CF5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4. Продавец, не предоставивший покупателю возможность получить соответствующую информацию о товаре, несет ответственность и за недостатки товара, возникшие после его передачи покупателю, в отношении которых покупатель докажет, что они возникли в связи с отсутствием у него такой информации.</w:t>
      </w:r>
    </w:p>
    <w:p w:rsidR="000C4B2C" w:rsidRPr="00407CF5" w:rsidRDefault="000C4B2C" w:rsidP="00407CF5">
      <w:pPr>
        <w:spacing w:after="0" w:line="240" w:lineRule="auto"/>
        <w:rPr>
          <w:sz w:val="24"/>
          <w:szCs w:val="24"/>
        </w:rPr>
      </w:pPr>
    </w:p>
    <w:sectPr w:rsidR="000C4B2C" w:rsidRPr="00407CF5" w:rsidSect="000C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CF5"/>
    <w:rsid w:val="000C4B2C"/>
    <w:rsid w:val="0040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2C"/>
  </w:style>
  <w:style w:type="paragraph" w:styleId="1">
    <w:name w:val="heading 1"/>
    <w:basedOn w:val="a"/>
    <w:link w:val="10"/>
    <w:uiPriority w:val="9"/>
    <w:qFormat/>
    <w:rsid w:val="00407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07C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7C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7C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357">
          <w:marLeft w:val="0"/>
          <w:marRight w:val="0"/>
          <w:marTop w:val="0"/>
          <w:marBottom w:val="1418"/>
          <w:divBdr>
            <w:top w:val="none" w:sz="0" w:space="0" w:color="auto"/>
            <w:left w:val="none" w:sz="0" w:space="0" w:color="auto"/>
            <w:bottom w:val="single" w:sz="8" w:space="31" w:color="A8F0E0"/>
            <w:right w:val="none" w:sz="0" w:space="0" w:color="auto"/>
          </w:divBdr>
          <w:divsChild>
            <w:div w:id="1456603697">
              <w:marLeft w:val="3102"/>
              <w:marRight w:val="3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2364">
                  <w:marLeft w:val="0"/>
                  <w:marRight w:val="0"/>
                  <w:marTop w:val="0"/>
                  <w:marBottom w:val="10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4718">
                  <w:marLeft w:val="0"/>
                  <w:marRight w:val="0"/>
                  <w:marTop w:val="0"/>
                  <w:marBottom w:val="6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96">
              <w:marLeft w:val="3102"/>
              <w:marRight w:val="3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3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1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6173</Words>
  <Characters>35188</Characters>
  <Application>Microsoft Office Word</Application>
  <DocSecurity>0</DocSecurity>
  <Lines>293</Lines>
  <Paragraphs>82</Paragraphs>
  <ScaleCrop>false</ScaleCrop>
  <Company/>
  <LinksUpToDate>false</LinksUpToDate>
  <CharactersWithSpaces>41279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Яковлевка</cp:lastModifiedBy>
  <cp:revision>1</cp:revision>
  <dcterms:created xsi:type="dcterms:W3CDTF">2022-12-08T09:28:00Z</dcterms:created>
  <dcterms:modified xsi:type="dcterms:W3CDTF">2022-12-08T09:31:00Z</dcterms:modified>
</cp:coreProperties>
</file>