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230" w:rsidRPr="00E25230" w:rsidRDefault="00E25230" w:rsidP="00E25230">
      <w:pPr>
        <w:spacing w:before="240" w:after="60" w:line="240" w:lineRule="auto"/>
        <w:ind w:firstLine="567"/>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АДМИНИСТРАЦИЯ ПОТОДЕЕВСКОГО СЕЛЬСОВЕТА НАРОВЧАТСКОГО РАЙОНА</w:t>
      </w:r>
    </w:p>
    <w:p w:rsidR="00E25230" w:rsidRPr="00E25230" w:rsidRDefault="00E25230" w:rsidP="00E25230">
      <w:pPr>
        <w:spacing w:before="240" w:after="60" w:line="240" w:lineRule="auto"/>
        <w:ind w:firstLine="567"/>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ПЕНЗЕНСКОЙ ОБЛАСТИ</w:t>
      </w:r>
    </w:p>
    <w:p w:rsidR="00E25230" w:rsidRPr="00E25230" w:rsidRDefault="00E25230" w:rsidP="00E25230">
      <w:pPr>
        <w:spacing w:before="240" w:after="60" w:line="240" w:lineRule="auto"/>
        <w:ind w:firstLine="567"/>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ПОСТАНОВЛЕНИЕ</w:t>
      </w:r>
    </w:p>
    <w:p w:rsidR="00E25230" w:rsidRPr="00E25230" w:rsidRDefault="00E25230" w:rsidP="00E25230">
      <w:pPr>
        <w:spacing w:before="240" w:after="60" w:line="240" w:lineRule="auto"/>
        <w:ind w:firstLine="567"/>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от 26.11.2021г №46</w:t>
      </w:r>
    </w:p>
    <w:p w:rsidR="00E25230" w:rsidRPr="00E25230" w:rsidRDefault="00E25230" w:rsidP="00E25230">
      <w:pPr>
        <w:spacing w:before="240" w:after="60" w:line="240" w:lineRule="auto"/>
        <w:ind w:firstLine="567"/>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с.Потодеево</w:t>
      </w:r>
    </w:p>
    <w:p w:rsidR="00E25230" w:rsidRPr="00E25230" w:rsidRDefault="00E25230" w:rsidP="00E25230">
      <w:pPr>
        <w:spacing w:before="240" w:after="60" w:line="240" w:lineRule="auto"/>
        <w:ind w:firstLine="567"/>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E25230">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Потодеевского сельсовета Наровчатского района Пензенской области, утвержденным постановлением администрации Потодеевского сельсоветаНаровчатского района Пензенской области </w:t>
      </w:r>
      <w:hyperlink r:id="rId4" w:tgtFrame="_blank" w:history="1">
        <w:r w:rsidRPr="00E25230">
          <w:rPr>
            <w:rFonts w:ascii="Arial" w:eastAsia="Times New Roman" w:hAnsi="Arial" w:cs="Arial"/>
            <w:color w:val="0000FF"/>
            <w:sz w:val="24"/>
            <w:szCs w:val="24"/>
            <w:lang w:eastAsia="ru-RU"/>
          </w:rPr>
          <w:t>от 01.11.2019 №29</w:t>
        </w:r>
      </w:hyperlink>
      <w:r w:rsidRPr="00E25230">
        <w:rPr>
          <w:rFonts w:ascii="Arial" w:eastAsia="Times New Roman" w:hAnsi="Arial" w:cs="Arial"/>
          <w:color w:val="000000"/>
          <w:sz w:val="24"/>
          <w:szCs w:val="24"/>
          <w:lang w:eastAsia="ru-RU"/>
        </w:rPr>
        <w:t>, руководствуясь </w:t>
      </w:r>
      <w:hyperlink r:id="rId5" w:tgtFrame="_blank" w:history="1">
        <w:r w:rsidRPr="00E25230">
          <w:rPr>
            <w:rFonts w:ascii="Arial" w:eastAsia="Times New Roman" w:hAnsi="Arial" w:cs="Arial"/>
            <w:color w:val="0000FF"/>
            <w:sz w:val="24"/>
            <w:szCs w:val="24"/>
            <w:lang w:eastAsia="ru-RU"/>
          </w:rPr>
          <w:t>Уставом Потодеевского сельсовета Наровчатского района Пензенской области</w:t>
        </w:r>
      </w:hyperlink>
      <w:r w:rsidRPr="00E25230">
        <w:rPr>
          <w:rFonts w:ascii="Arial" w:eastAsia="Times New Roman" w:hAnsi="Arial" w:cs="Arial"/>
          <w:color w:val="000000"/>
          <w:sz w:val="24"/>
          <w:szCs w:val="24"/>
          <w:lang w:eastAsia="ru-RU"/>
        </w:rPr>
        <w:t>,</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администрация Потодеевского сельсоветаНаровчатского района Пензенской области постановляет:</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 Опубликовать настоящее постановление в информационном бюллетене «Вестник" и разместить на официальном сайте администрации Потодеевского сельсовета Наровчатского района Пензенской области в информационно-телекоммуникационной сети «Интернет».</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 </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Глава администрации</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Потодеевского сельсовета</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Наровчатского района</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Пензенской области</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А.А.Бочков</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УТВЕРЖДЕН</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постановлением администрации</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Потодеевского сельсовета</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Наровчатского района</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Пензенской области</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от 26.11..2021 №46</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АДМИНИСТРАТИВНЫЙ РЕГЛАМЕНТ</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1. Общие положения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Предмет регулирования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 района Пензенской области (далее – Администрация) при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Круг заявителей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 праве </w:t>
      </w:r>
      <w:r w:rsidRPr="00E25230">
        <w:rPr>
          <w:rFonts w:ascii="Arial" w:eastAsia="Times New Roman" w:hAnsi="Arial" w:cs="Arial"/>
          <w:color w:val="000000"/>
          <w:sz w:val="24"/>
          <w:szCs w:val="24"/>
          <w:lang w:eastAsia="ru-RU"/>
        </w:rPr>
        <w:lastRenderedPageBreak/>
        <w:t>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1.3. Информация о предоставлении муниципальной услуги размещается: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1.3.1.1. Лично;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http://potodeevo.narovchat_.pnzreg.ru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а) при личном обращении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по телефону.</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 круг заявителей, которым предоставляется муниципальная услуга;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 срок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Потодеевского сельсовета Наровчатского района Пензенской области;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E25230">
        <w:rPr>
          <w:rFonts w:ascii="Arial" w:eastAsia="Times New Roman" w:hAnsi="Arial" w:cs="Arial"/>
          <w:color w:val="000000"/>
          <w:sz w:val="24"/>
          <w:szCs w:val="24"/>
          <w:lang w:eastAsia="ru-RU"/>
        </w:rPr>
        <w:lastRenderedPageBreak/>
        <w:t>предусматривающего взимание платы, регистрацию или авторизацию заявителя или предоставление им персональных данных.</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 справочной информации относится следующая информация: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2. Стандарт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Наименование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Краткое наименование муниципальной услуги не предусмотрено.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Наименование органа, предоставляющего муниципальную услугу</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 Муниципальная услуга предоставляется Администрацией.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Результат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2.3. Результатом предоставления муниципальной услуги является: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отказ в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Срок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2.4. Срок предоставления муниципальной услуги составляет не более 30дней со дня принятия заявления и документов.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Правовые основания для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2.8. К документам, необходимым для предоставления муниципальной услуги, которые находятся в распоряжении государственных органов, органов местного </w:t>
      </w:r>
      <w:r w:rsidRPr="00E25230">
        <w:rPr>
          <w:rFonts w:ascii="Arial" w:eastAsia="Times New Roman" w:hAnsi="Arial" w:cs="Arial"/>
          <w:color w:val="000000"/>
          <w:sz w:val="24"/>
          <w:szCs w:val="24"/>
          <w:lang w:eastAsia="ru-RU"/>
        </w:rPr>
        <w:lastRenderedPageBreak/>
        <w:t>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выписка из Единого государственного реестра недвижимости;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2.9. Запрещается требовать от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w:t>
      </w:r>
      <w:r w:rsidRPr="00E25230">
        <w:rPr>
          <w:rFonts w:ascii="Arial" w:eastAsia="Times New Roman" w:hAnsi="Arial" w:cs="Arial"/>
          <w:color w:val="000000"/>
          <w:sz w:val="24"/>
          <w:szCs w:val="24"/>
          <w:lang w:eastAsia="ru-RU"/>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2.12. Муниципальная услуга предоставляется бесплатно.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2.13. Время ожидания в очереди не должно превышать:</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при подаче заявления и (или) документов - 15 минут;</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Pr="00E25230">
        <w:rPr>
          <w:rFonts w:ascii="Arial" w:eastAsia="Times New Roman" w:hAnsi="Arial" w:cs="Arial"/>
          <w:color w:val="000000"/>
          <w:sz w:val="24"/>
          <w:szCs w:val="24"/>
          <w:lang w:eastAsia="ru-RU"/>
        </w:rPr>
        <w:lastRenderedPageBreak/>
        <w:t>соответствии с законодательством Российской Федерации о социальной защите инвалидов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стульями и столами для возможности оформления документов.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номера кабинета;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фамилии, имени, отчества (при наличии) и должности специалиста.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текст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краткое описание порядка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образцы заявлений;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справочная информация.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Показатели доступности и качества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нарушений сроков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 направление заявления;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 в виде электронного документа, который направляется Администрацией заявителю посредством электронной почты;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Исчерпывающий перечень административных процедур</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документа, подписанного электронной подписью, в Администрацию на официальную электронную почту</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Заявление подписывается заявителем либо представителем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3.9. Заявление и документы (при их наличии), представленные заявителем (представителем заявителя) через МФЦ передаются МФЦ в Администрацию в </w:t>
      </w:r>
      <w:r w:rsidRPr="00E25230">
        <w:rPr>
          <w:rFonts w:ascii="Arial" w:eastAsia="Times New Roman" w:hAnsi="Arial" w:cs="Arial"/>
          <w:color w:val="000000"/>
          <w:sz w:val="24"/>
          <w:szCs w:val="24"/>
          <w:lang w:eastAsia="ru-RU"/>
        </w:rPr>
        <w:lastRenderedPageBreak/>
        <w:t>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Формирование и направление межведомственных запросов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w:t>
      </w:r>
      <w:r w:rsidRPr="00E25230">
        <w:rPr>
          <w:rFonts w:ascii="Arial" w:eastAsia="Times New Roman" w:hAnsi="Arial" w:cs="Arial"/>
          <w:color w:val="000000"/>
          <w:sz w:val="24"/>
          <w:szCs w:val="24"/>
          <w:lang w:eastAsia="ru-RU"/>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5.2.2. нарушение срока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5.2.3. требование у заявителя документов или информации либо осуществления действий, представление или осуществление которых не </w:t>
      </w:r>
      <w:r w:rsidRPr="00E25230">
        <w:rPr>
          <w:rFonts w:ascii="Arial" w:eastAsia="Times New Roman" w:hAnsi="Arial" w:cs="Arial"/>
          <w:color w:val="000000"/>
          <w:sz w:val="24"/>
          <w:szCs w:val="24"/>
          <w:lang w:eastAsia="ru-RU"/>
        </w:rP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5.3.3. Жалоба должна содержать:</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5.8.2. в удовлетворении жалобы отказывается.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 </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Приложение №1</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 административному регламенту</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предоставления муниципальной услуги</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"Прекращение права постоянного</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(бессрочного) пользования и пожизненного</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наследуемого владения земельным</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участком при отказе землепользователя,</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землевладельца от принадлежащего им права</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 земельный участок, находящийся</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муниципальной собственности"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ОБРАЗЕЦ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Форма заявления о предоставлении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Администрацию 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(наименование муниципального образования),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Заявитель 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(для физических лиц: Ф.И.О. (отчество при наличии),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паспортные данные; для юридических лиц:</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полное наименование,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ОГРН/ИНН)</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(почтовый индекс и адрес</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места регистрации, места нахождения)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Тел. 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e-mail 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ЗАЯВЛЕНИЕ</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2"/>
          <w:szCs w:val="32"/>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Кадастровый номер объекта капитального строительства: 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случае реконструкции объекта)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Результаты предоставления муниципальной услуги прошу:____________________________________________________________________________________________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2044"/>
        <w:gridCol w:w="13406"/>
      </w:tblGrid>
      <w:tr w:rsidR="00E25230" w:rsidRPr="00E25230" w:rsidTr="00E2523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выдать при личном обращении в Администрацию</w:t>
            </w:r>
          </w:p>
        </w:tc>
      </w:tr>
      <w:tr w:rsidR="00E25230" w:rsidRPr="00E25230" w:rsidTr="00E2523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выдать через МФЦ</w:t>
            </w:r>
          </w:p>
        </w:tc>
      </w:tr>
    </w:tbl>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Заявитель _______________________________________ ________________</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(фамилия, имя, отчество (при наличии)) (подпись)</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Дата "____" ____________ 20____г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Приложение №2</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 административному регламенту</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предоставления муниципальной услуги</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«Прекращение права постоянного</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(бессрочного) пользования и пожизненного</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наследуемого владения земельным</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участком при отказе землепользователя,</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землевладельца от принадлежащего</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им права на земельный участок,</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находящийся в муниципальной собственности»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РАСПИСКА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получении документов</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(должность сотрудника, принявшего документы, Ф.И.О.)</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(наименование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тел:_____________________________________________________________________________________________________________________________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(наименование объекта)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lastRenderedPageBreak/>
        <w:t>следующие документы:</w:t>
      </w:r>
    </w:p>
    <w:tbl>
      <w:tblPr>
        <w:tblW w:w="15450" w:type="dxa"/>
        <w:jc w:val="center"/>
        <w:tblCellMar>
          <w:left w:w="0" w:type="dxa"/>
          <w:right w:w="0" w:type="dxa"/>
        </w:tblCellMar>
        <w:tblLook w:val="04A0" w:firstRow="1" w:lastRow="0" w:firstColumn="1" w:lastColumn="0" w:noHBand="0" w:noVBand="1"/>
      </w:tblPr>
      <w:tblGrid>
        <w:gridCol w:w="1526"/>
        <w:gridCol w:w="5940"/>
        <w:gridCol w:w="2356"/>
        <w:gridCol w:w="1656"/>
        <w:gridCol w:w="2285"/>
        <w:gridCol w:w="1687"/>
      </w:tblGrid>
      <w:tr w:rsidR="00E25230" w:rsidRPr="00E25230" w:rsidTr="00E25230">
        <w:trPr>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количество листов</w:t>
            </w:r>
          </w:p>
        </w:tc>
      </w:tr>
      <w:tr w:rsidR="00E25230" w:rsidRPr="00E25230" w:rsidTr="00E25230">
        <w:trPr>
          <w:jc w:val="center"/>
        </w:trPr>
        <w:tc>
          <w:tcPr>
            <w:tcW w:w="0" w:type="auto"/>
            <w:vMerge/>
            <w:tcBorders>
              <w:top w:val="single" w:sz="6" w:space="0" w:color="000001"/>
              <w:left w:val="single" w:sz="6" w:space="0" w:color="000001"/>
            </w:tcBorders>
            <w:vAlign w:val="center"/>
            <w:hideMark/>
          </w:tcPr>
          <w:p w:rsidR="00E25230" w:rsidRPr="00E25230" w:rsidRDefault="00E25230" w:rsidP="00E2523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E25230" w:rsidRPr="00E25230" w:rsidRDefault="00E25230" w:rsidP="00E2523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копий</w:t>
            </w:r>
          </w:p>
        </w:tc>
      </w:tr>
      <w:tr w:rsidR="00E25230" w:rsidRPr="00E25230" w:rsidTr="00E2523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r>
      <w:tr w:rsidR="00E25230" w:rsidRPr="00E25230" w:rsidTr="00E2523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r>
      <w:tr w:rsidR="00E25230" w:rsidRPr="00E25230" w:rsidTr="00E2523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r>
      <w:tr w:rsidR="00E25230" w:rsidRPr="00E25230" w:rsidTr="00E2523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r>
      <w:tr w:rsidR="00E25230" w:rsidRPr="00E25230" w:rsidTr="00E2523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25230" w:rsidRPr="00E25230" w:rsidRDefault="00E25230" w:rsidP="00E25230">
            <w:pPr>
              <w:spacing w:after="0" w:line="240" w:lineRule="auto"/>
              <w:ind w:firstLine="709"/>
              <w:jc w:val="both"/>
              <w:rPr>
                <w:rFonts w:ascii="Times New Roman" w:eastAsia="Times New Roman" w:hAnsi="Times New Roman" w:cs="Times New Roman"/>
                <w:sz w:val="24"/>
                <w:szCs w:val="24"/>
                <w:lang w:eastAsia="ru-RU"/>
              </w:rPr>
            </w:pPr>
            <w:r w:rsidRPr="00E25230">
              <w:rPr>
                <w:rFonts w:ascii="Arial" w:eastAsia="Times New Roman" w:hAnsi="Arial" w:cs="Arial"/>
                <w:sz w:val="24"/>
                <w:szCs w:val="24"/>
                <w:lang w:eastAsia="ru-RU"/>
              </w:rPr>
              <w:t> </w:t>
            </w:r>
          </w:p>
        </w:tc>
      </w:tr>
    </w:tbl>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Документы сдал:</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Заявитель</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(подпись, Ф.И.О. заявителя)</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 ________________ 20 ___ 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(подпись, Ф.И.О. специалиста, принявшего пакет документов)</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 ________________ 20 ___ г</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Приложение №3</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к административному регламенту</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предоставления муниципальной услуги</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владения земельным участком</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 отказе землепользователя, землевладельца от</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принадлежащего им права</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 земельный участок,</w:t>
      </w:r>
    </w:p>
    <w:p w:rsidR="00E25230" w:rsidRPr="00E25230" w:rsidRDefault="00E25230" w:rsidP="00E25230">
      <w:pPr>
        <w:spacing w:after="0" w:line="240" w:lineRule="auto"/>
        <w:ind w:firstLine="709"/>
        <w:jc w:val="right"/>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находящийся в муниципальной собственности"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center"/>
        <w:rPr>
          <w:rFonts w:ascii="Arial" w:eastAsia="Times New Roman" w:hAnsi="Arial" w:cs="Arial"/>
          <w:color w:val="000000"/>
          <w:sz w:val="24"/>
          <w:szCs w:val="24"/>
          <w:lang w:eastAsia="ru-RU"/>
        </w:rPr>
      </w:pPr>
      <w:r w:rsidRPr="00E25230">
        <w:rPr>
          <w:rFonts w:ascii="Arial" w:eastAsia="Times New Roman" w:hAnsi="Arial" w:cs="Arial"/>
          <w:b/>
          <w:bCs/>
          <w:color w:val="000000"/>
          <w:sz w:val="30"/>
          <w:szCs w:val="30"/>
          <w:lang w:eastAsia="ru-RU"/>
        </w:rPr>
        <w:t>ФОРМА решения об отказе</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(Ф.И.О., адрес заявителя (представителя) заявителя)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w:t>
      </w:r>
      <w:r w:rsidRPr="00E25230">
        <w:rPr>
          <w:rFonts w:ascii="Arial" w:eastAsia="Times New Roman" w:hAnsi="Arial" w:cs="Arial"/>
          <w:color w:val="000000"/>
          <w:sz w:val="24"/>
          <w:szCs w:val="24"/>
          <w:lang w:eastAsia="ru-RU"/>
        </w:rPr>
        <w:lastRenderedPageBreak/>
        <w:t>в муниципальной собственности, от__________________№________________________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(наименование органа местного самоуправления)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(основание отказа)</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(должность, ФИО) (подпись)</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М.П.</w:t>
      </w:r>
    </w:p>
    <w:p w:rsidR="00E25230" w:rsidRPr="00E25230" w:rsidRDefault="00E25230" w:rsidP="00E25230">
      <w:pPr>
        <w:spacing w:after="0" w:line="240" w:lineRule="auto"/>
        <w:ind w:firstLine="709"/>
        <w:jc w:val="both"/>
        <w:rPr>
          <w:rFonts w:ascii="Arial" w:eastAsia="Times New Roman" w:hAnsi="Arial" w:cs="Arial"/>
          <w:color w:val="000000"/>
          <w:sz w:val="24"/>
          <w:szCs w:val="24"/>
          <w:lang w:eastAsia="ru-RU"/>
        </w:rPr>
      </w:pPr>
      <w:r w:rsidRPr="00E25230">
        <w:rPr>
          <w:rFonts w:ascii="Arial" w:eastAsia="Times New Roman" w:hAnsi="Arial" w:cs="Arial"/>
          <w:color w:val="000000"/>
          <w:sz w:val="24"/>
          <w:szCs w:val="24"/>
          <w:lang w:eastAsia="ru-RU"/>
        </w:rPr>
        <w:t> </w:t>
      </w:r>
    </w:p>
    <w:p w:rsidR="00AF410A" w:rsidRDefault="00AF410A">
      <w:bookmarkStart w:id="0" w:name="_GoBack"/>
      <w:bookmarkEnd w:id="0"/>
    </w:p>
    <w:sectPr w:rsidR="00AF4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F3"/>
    <w:rsid w:val="000862F3"/>
    <w:rsid w:val="00AF410A"/>
    <w:rsid w:val="00E2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71157-F3F7-46FE-BA83-27D164EE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2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2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835FFC2C-2041-40B0-9638-43C24C965DE1" TargetMode="External"/><Relationship Id="rId4" Type="http://schemas.openxmlformats.org/officeDocument/2006/relationships/hyperlink" Target="https://pravo-search.minjust.ru/bigs/showDocument.html?id=F8F29425-AAE8-4D7F-8D7B-97ED6156EB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9290</Words>
  <Characters>52953</Characters>
  <Application>Microsoft Office Word</Application>
  <DocSecurity>0</DocSecurity>
  <Lines>441</Lines>
  <Paragraphs>124</Paragraphs>
  <ScaleCrop>false</ScaleCrop>
  <Company/>
  <LinksUpToDate>false</LinksUpToDate>
  <CharactersWithSpaces>62119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2023-08-03T07:11:00Z</dcterms:created>
  <dcterms:modified xsi:type="dcterms:W3CDTF">2023-08-03T07:11:00Z</dcterms:modified>
</cp:coreProperties>
</file>