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E22" w:rsidRPr="003B4E22" w:rsidRDefault="003B4E22" w:rsidP="003B4E22">
      <w:pPr>
        <w:spacing w:after="0" w:line="240" w:lineRule="auto"/>
        <w:ind w:firstLine="567"/>
        <w:jc w:val="center"/>
        <w:rPr>
          <w:rFonts w:ascii="Times New Roman" w:eastAsia="Times New Roman" w:hAnsi="Times New Roman" w:cs="Times New Roman"/>
          <w:sz w:val="20"/>
          <w:szCs w:val="20"/>
          <w:lang w:eastAsia="ru-RU"/>
        </w:rPr>
      </w:pPr>
      <w:r w:rsidRPr="003B4E22">
        <w:rPr>
          <w:rFonts w:ascii="Times New Roman" w:eastAsia="Times New Roman" w:hAnsi="Times New Roman" w:cs="Times New Roman"/>
          <w:color w:val="800000"/>
          <w:sz w:val="20"/>
          <w:szCs w:val="20"/>
          <w:lang w:eastAsia="ru-RU"/>
        </w:rPr>
        <w:br/>
        <w:t>Документ подписан электронно-цифровой подписью:</w:t>
      </w:r>
    </w:p>
    <w:p w:rsidR="003B4E22" w:rsidRPr="003B4E22" w:rsidRDefault="003B4E22" w:rsidP="003B4E22">
      <w:pPr>
        <w:spacing w:after="0" w:line="240" w:lineRule="auto"/>
        <w:ind w:firstLine="567"/>
        <w:jc w:val="center"/>
        <w:rPr>
          <w:rFonts w:ascii="Times New Roman" w:eastAsia="Times New Roman" w:hAnsi="Times New Roman" w:cs="Times New Roman"/>
          <w:sz w:val="20"/>
          <w:szCs w:val="20"/>
          <w:lang w:eastAsia="ru-RU"/>
        </w:rPr>
      </w:pPr>
      <w:r w:rsidRPr="003B4E22">
        <w:rPr>
          <w:rFonts w:ascii="Times New Roman" w:eastAsia="Times New Roman" w:hAnsi="Times New Roman" w:cs="Times New Roman"/>
          <w:color w:val="800000"/>
          <w:sz w:val="20"/>
          <w:szCs w:val="20"/>
          <w:lang w:eastAsia="ru-RU"/>
        </w:rPr>
        <w:t>Владелец: Администрация Турдакского сельсовета Городищенского района</w:t>
      </w:r>
    </w:p>
    <w:p w:rsidR="003B4E22" w:rsidRPr="003B4E22" w:rsidRDefault="003B4E22" w:rsidP="003B4E22">
      <w:pPr>
        <w:spacing w:after="0" w:line="240" w:lineRule="auto"/>
        <w:ind w:firstLine="567"/>
        <w:jc w:val="center"/>
        <w:rPr>
          <w:rFonts w:ascii="Times New Roman" w:eastAsia="Times New Roman" w:hAnsi="Times New Roman" w:cs="Times New Roman"/>
          <w:sz w:val="20"/>
          <w:szCs w:val="20"/>
          <w:lang w:eastAsia="ru-RU"/>
        </w:rPr>
      </w:pPr>
      <w:r w:rsidRPr="003B4E22">
        <w:rPr>
          <w:rFonts w:ascii="Times New Roman" w:eastAsia="Times New Roman" w:hAnsi="Times New Roman" w:cs="Times New Roman"/>
          <w:color w:val="800000"/>
          <w:sz w:val="20"/>
          <w:szCs w:val="20"/>
          <w:lang w:eastAsia="ru-RU"/>
        </w:rPr>
        <w:t xml:space="preserve">Должность: "ул. </w:t>
      </w:r>
      <w:proofErr w:type="spellStart"/>
      <w:r w:rsidRPr="003B4E22">
        <w:rPr>
          <w:rFonts w:ascii="Times New Roman" w:eastAsia="Times New Roman" w:hAnsi="Times New Roman" w:cs="Times New Roman"/>
          <w:color w:val="800000"/>
          <w:sz w:val="20"/>
          <w:szCs w:val="20"/>
          <w:lang w:eastAsia="ru-RU"/>
        </w:rPr>
        <w:t>ТеатральнаяИ.О</w:t>
      </w:r>
      <w:proofErr w:type="spellEnd"/>
      <w:r w:rsidRPr="003B4E22">
        <w:rPr>
          <w:rFonts w:ascii="Times New Roman" w:eastAsia="Times New Roman" w:hAnsi="Times New Roman" w:cs="Times New Roman"/>
          <w:color w:val="800000"/>
          <w:sz w:val="20"/>
          <w:szCs w:val="20"/>
          <w:lang w:eastAsia="ru-RU"/>
        </w:rPr>
        <w:t>. Главы администрации Турдакского сельсовета Городищенского района Пензенской области</w:t>
      </w:r>
    </w:p>
    <w:p w:rsidR="003B4E22" w:rsidRPr="003B4E22" w:rsidRDefault="003B4E22" w:rsidP="003B4E22">
      <w:pPr>
        <w:spacing w:after="0" w:line="240" w:lineRule="auto"/>
        <w:ind w:firstLine="567"/>
        <w:jc w:val="center"/>
        <w:rPr>
          <w:rFonts w:ascii="Times New Roman" w:eastAsia="Times New Roman" w:hAnsi="Times New Roman" w:cs="Times New Roman"/>
          <w:sz w:val="20"/>
          <w:szCs w:val="20"/>
          <w:lang w:eastAsia="ru-RU"/>
        </w:rPr>
      </w:pPr>
      <w:r w:rsidRPr="003B4E22">
        <w:rPr>
          <w:rFonts w:ascii="Times New Roman" w:eastAsia="Times New Roman" w:hAnsi="Times New Roman" w:cs="Times New Roman"/>
          <w:color w:val="800000"/>
          <w:sz w:val="20"/>
          <w:szCs w:val="20"/>
          <w:lang w:eastAsia="ru-RU"/>
        </w:rPr>
        <w:t>Дата подписи: 07.10.2020 10:01:24</w:t>
      </w:r>
    </w:p>
    <w:p w:rsidR="003B4E22" w:rsidRPr="003B4E22" w:rsidRDefault="003B4E22" w:rsidP="003B4E22">
      <w:pPr>
        <w:spacing w:after="0" w:line="240" w:lineRule="auto"/>
        <w:ind w:firstLine="567"/>
        <w:jc w:val="center"/>
        <w:rPr>
          <w:rFonts w:ascii="Times New Roman" w:eastAsia="Times New Roman" w:hAnsi="Times New Roman" w:cs="Times New Roman"/>
          <w:sz w:val="20"/>
          <w:szCs w:val="20"/>
          <w:lang w:eastAsia="ru-RU"/>
        </w:rPr>
      </w:pPr>
      <w:r w:rsidRPr="003B4E22">
        <w:rPr>
          <w:rFonts w:ascii="Times New Roman" w:eastAsia="Times New Roman" w:hAnsi="Times New Roman" w:cs="Times New Roman"/>
          <w:color w:val="800000"/>
          <w:sz w:val="20"/>
          <w:szCs w:val="20"/>
          <w:lang w:eastAsia="ru-RU"/>
        </w:rPr>
        <w:t> </w:t>
      </w:r>
    </w:p>
    <w:p w:rsidR="003B4E22" w:rsidRPr="003B4E22" w:rsidRDefault="003B4E22" w:rsidP="003B4E22">
      <w:pPr>
        <w:spacing w:before="240" w:after="60" w:line="240" w:lineRule="auto"/>
        <w:ind w:firstLine="567"/>
        <w:jc w:val="center"/>
        <w:rPr>
          <w:rFonts w:ascii="Arial" w:eastAsia="Times New Roman" w:hAnsi="Arial" w:cs="Arial"/>
          <w:b/>
          <w:bCs/>
          <w:sz w:val="32"/>
          <w:szCs w:val="32"/>
          <w:lang w:eastAsia="ru-RU"/>
        </w:rPr>
      </w:pPr>
      <w:r w:rsidRPr="003B4E22">
        <w:rPr>
          <w:rFonts w:ascii="Arial" w:eastAsia="Times New Roman" w:hAnsi="Arial" w:cs="Arial"/>
          <w:b/>
          <w:bCs/>
          <w:sz w:val="32"/>
          <w:szCs w:val="32"/>
          <w:lang w:eastAsia="ru-RU"/>
        </w:rPr>
        <w:t>АДМИНИСТРАЦИЯ ТУРДАКСКОГО СЕЛЬСОВЕТА ГОРОДИЩЕНСКОГО РАЙОНА</w:t>
      </w:r>
    </w:p>
    <w:p w:rsidR="003B4E22" w:rsidRPr="003B4E22" w:rsidRDefault="003B4E22" w:rsidP="003B4E22">
      <w:pPr>
        <w:spacing w:before="240" w:after="60" w:line="240" w:lineRule="auto"/>
        <w:ind w:firstLine="567"/>
        <w:jc w:val="center"/>
        <w:rPr>
          <w:rFonts w:ascii="Arial" w:eastAsia="Times New Roman" w:hAnsi="Arial" w:cs="Arial"/>
          <w:b/>
          <w:bCs/>
          <w:sz w:val="32"/>
          <w:szCs w:val="32"/>
          <w:lang w:eastAsia="ru-RU"/>
        </w:rPr>
      </w:pPr>
      <w:r w:rsidRPr="003B4E22">
        <w:rPr>
          <w:rFonts w:ascii="Arial" w:eastAsia="Times New Roman" w:hAnsi="Arial" w:cs="Arial"/>
          <w:b/>
          <w:bCs/>
          <w:sz w:val="32"/>
          <w:szCs w:val="32"/>
          <w:lang w:eastAsia="ru-RU"/>
        </w:rPr>
        <w:t>ПЕНЗЕНСКОЙ ОБЛАСТИ</w:t>
      </w:r>
    </w:p>
    <w:p w:rsidR="003B4E22" w:rsidRPr="003B4E22" w:rsidRDefault="003B4E22" w:rsidP="003B4E22">
      <w:pPr>
        <w:spacing w:before="240" w:after="60" w:line="240" w:lineRule="auto"/>
        <w:ind w:firstLine="567"/>
        <w:jc w:val="center"/>
        <w:rPr>
          <w:rFonts w:ascii="Arial" w:eastAsia="Times New Roman" w:hAnsi="Arial" w:cs="Arial"/>
          <w:b/>
          <w:bCs/>
          <w:sz w:val="32"/>
          <w:szCs w:val="32"/>
          <w:lang w:eastAsia="ru-RU"/>
        </w:rPr>
      </w:pPr>
      <w:r w:rsidRPr="003B4E22">
        <w:rPr>
          <w:rFonts w:ascii="Arial" w:eastAsia="Times New Roman" w:hAnsi="Arial" w:cs="Arial"/>
          <w:b/>
          <w:bCs/>
          <w:sz w:val="32"/>
          <w:szCs w:val="32"/>
          <w:lang w:eastAsia="ru-RU"/>
        </w:rPr>
        <w:t>ПОСТАНОВЛЕНИЕ</w:t>
      </w:r>
    </w:p>
    <w:p w:rsidR="003B4E22" w:rsidRPr="003B4E22" w:rsidRDefault="003B4E22" w:rsidP="003B4E22">
      <w:pPr>
        <w:spacing w:before="240" w:after="60" w:line="240" w:lineRule="auto"/>
        <w:ind w:firstLine="567"/>
        <w:jc w:val="center"/>
        <w:rPr>
          <w:rFonts w:ascii="Arial" w:eastAsia="Times New Roman" w:hAnsi="Arial" w:cs="Arial"/>
          <w:b/>
          <w:bCs/>
          <w:sz w:val="32"/>
          <w:szCs w:val="32"/>
          <w:lang w:eastAsia="ru-RU"/>
        </w:rPr>
      </w:pPr>
      <w:r w:rsidRPr="003B4E22">
        <w:rPr>
          <w:rFonts w:ascii="Arial" w:eastAsia="Times New Roman" w:hAnsi="Arial" w:cs="Arial"/>
          <w:b/>
          <w:bCs/>
          <w:sz w:val="32"/>
          <w:szCs w:val="32"/>
          <w:lang w:eastAsia="ru-RU"/>
        </w:rPr>
        <w:t>от 28.09.2020 № 61</w:t>
      </w:r>
    </w:p>
    <w:p w:rsidR="003B4E22" w:rsidRPr="003B4E22" w:rsidRDefault="003B4E22" w:rsidP="003B4E22">
      <w:pPr>
        <w:spacing w:before="240" w:after="60" w:line="240" w:lineRule="auto"/>
        <w:ind w:firstLine="567"/>
        <w:jc w:val="center"/>
        <w:rPr>
          <w:rFonts w:ascii="Arial" w:eastAsia="Times New Roman" w:hAnsi="Arial" w:cs="Arial"/>
          <w:b/>
          <w:bCs/>
          <w:sz w:val="32"/>
          <w:szCs w:val="32"/>
          <w:lang w:eastAsia="ru-RU"/>
        </w:rPr>
      </w:pPr>
      <w:proofErr w:type="gramStart"/>
      <w:r w:rsidRPr="003B4E22">
        <w:rPr>
          <w:rFonts w:ascii="Arial" w:eastAsia="Times New Roman" w:hAnsi="Arial" w:cs="Arial"/>
          <w:b/>
          <w:bCs/>
          <w:sz w:val="32"/>
          <w:szCs w:val="32"/>
          <w:lang w:eastAsia="ru-RU"/>
        </w:rPr>
        <w:t>с</w:t>
      </w:r>
      <w:proofErr w:type="gramEnd"/>
      <w:r w:rsidRPr="003B4E22">
        <w:rPr>
          <w:rFonts w:ascii="Arial" w:eastAsia="Times New Roman" w:hAnsi="Arial" w:cs="Arial"/>
          <w:b/>
          <w:bCs/>
          <w:sz w:val="32"/>
          <w:szCs w:val="32"/>
          <w:lang w:eastAsia="ru-RU"/>
        </w:rPr>
        <w:t xml:space="preserve">. Старые </w:t>
      </w:r>
      <w:proofErr w:type="spellStart"/>
      <w:r w:rsidRPr="003B4E22">
        <w:rPr>
          <w:rFonts w:ascii="Arial" w:eastAsia="Times New Roman" w:hAnsi="Arial" w:cs="Arial"/>
          <w:b/>
          <w:bCs/>
          <w:sz w:val="32"/>
          <w:szCs w:val="32"/>
          <w:lang w:eastAsia="ru-RU"/>
        </w:rPr>
        <w:t>Турдаки</w:t>
      </w:r>
      <w:proofErr w:type="spellEnd"/>
    </w:p>
    <w:p w:rsidR="003B4E22" w:rsidRPr="003B4E22" w:rsidRDefault="003B4E22" w:rsidP="003B4E22">
      <w:pPr>
        <w:spacing w:before="240" w:after="60" w:line="240" w:lineRule="auto"/>
        <w:ind w:firstLine="567"/>
        <w:jc w:val="center"/>
        <w:rPr>
          <w:rFonts w:ascii="Arial" w:eastAsia="Times New Roman" w:hAnsi="Arial" w:cs="Arial"/>
          <w:b/>
          <w:bCs/>
          <w:sz w:val="32"/>
          <w:szCs w:val="32"/>
          <w:lang w:eastAsia="ru-RU"/>
        </w:rPr>
      </w:pPr>
      <w:r w:rsidRPr="003B4E22">
        <w:rPr>
          <w:rFonts w:ascii="Arial" w:eastAsia="Times New Roman" w:hAnsi="Arial" w:cs="Arial"/>
          <w:b/>
          <w:bCs/>
          <w:sz w:val="32"/>
          <w:szCs w:val="32"/>
          <w:lang w:eastAsia="ru-RU"/>
        </w:rPr>
        <w:t>О внесении изменений в постановление администрации Турдакского сельсовета Городищенского района Пензенской области от 04.03.2019 № 13 «Об утверждении административных регламентов предоставления муниципальных услуг в сфере земельных отношений» (с последующими изменениями)</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b/>
          <w:bCs/>
          <w:sz w:val="24"/>
          <w:szCs w:val="24"/>
          <w:lang w:eastAsia="ru-RU"/>
        </w:rPr>
        <w:t> </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proofErr w:type="gramStart"/>
      <w:r w:rsidRPr="003B4E22">
        <w:rPr>
          <w:rFonts w:ascii="Arial" w:eastAsia="Times New Roman" w:hAnsi="Arial" w:cs="Arial"/>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Турдакского сельсовета Городищенского района Пензенской области от 16.04.2018 № 19 «О разработке и утверждении административных регламентов предоставления муниципальных услуг администрацией Турдакского сельсовета Городищенского района Пензенской области» (с последующими изменениями), от 17.05.2018 № 27 «Об утверждении Реестра муниципальных услуг</w:t>
      </w:r>
      <w:proofErr w:type="gramEnd"/>
      <w:r w:rsidRPr="003B4E22">
        <w:rPr>
          <w:rFonts w:ascii="Arial" w:eastAsia="Times New Roman" w:hAnsi="Arial" w:cs="Arial"/>
          <w:sz w:val="24"/>
          <w:szCs w:val="24"/>
          <w:lang w:eastAsia="ru-RU"/>
        </w:rPr>
        <w:t xml:space="preserve"> муниципального образования Турдакский сельсовет Городищенского района Пензенской области» (с последующими изменениями), руководствуясь статьей 23 </w:t>
      </w:r>
      <w:hyperlink r:id="rId5" w:tgtFrame="_blank" w:history="1">
        <w:r w:rsidRPr="003B4E22">
          <w:rPr>
            <w:rFonts w:ascii="Arial" w:eastAsia="Times New Roman" w:hAnsi="Arial" w:cs="Arial"/>
            <w:color w:val="0000FF"/>
            <w:sz w:val="24"/>
            <w:szCs w:val="24"/>
            <w:lang w:eastAsia="ru-RU"/>
          </w:rPr>
          <w:t>Устава Турдакского сельсовета Городищенского района Пензенской области</w:t>
        </w:r>
      </w:hyperlink>
      <w:r w:rsidRPr="003B4E22">
        <w:rPr>
          <w:rFonts w:ascii="Arial" w:eastAsia="Times New Roman" w:hAnsi="Arial" w:cs="Arial"/>
          <w:sz w:val="24"/>
          <w:szCs w:val="24"/>
          <w:lang w:eastAsia="ru-RU"/>
        </w:rPr>
        <w:t>,</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jc w:val="center"/>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а д м и н и с т </w:t>
      </w:r>
      <w:proofErr w:type="gramStart"/>
      <w:r w:rsidRPr="003B4E22">
        <w:rPr>
          <w:rFonts w:ascii="Times New Roman" w:eastAsia="Times New Roman" w:hAnsi="Times New Roman" w:cs="Times New Roman"/>
          <w:sz w:val="24"/>
          <w:szCs w:val="24"/>
          <w:lang w:eastAsia="ru-RU"/>
        </w:rPr>
        <w:t>р</w:t>
      </w:r>
      <w:proofErr w:type="gramEnd"/>
      <w:r w:rsidRPr="003B4E22">
        <w:rPr>
          <w:rFonts w:ascii="Times New Roman" w:eastAsia="Times New Roman" w:hAnsi="Times New Roman" w:cs="Times New Roman"/>
          <w:sz w:val="24"/>
          <w:szCs w:val="24"/>
          <w:lang w:eastAsia="ru-RU"/>
        </w:rPr>
        <w:t xml:space="preserve"> а ц и я п о с т а н о в л я е т:</w:t>
      </w:r>
    </w:p>
    <w:p w:rsidR="003B4E22" w:rsidRPr="003B4E22" w:rsidRDefault="003B4E22" w:rsidP="003B4E22">
      <w:pPr>
        <w:spacing w:after="0" w:line="240" w:lineRule="auto"/>
        <w:jc w:val="center"/>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1. Внести в постановление администрации Турдакского сельсовета Городищенского района Пензенской области </w:t>
      </w:r>
      <w:hyperlink r:id="rId6" w:tgtFrame="_blank" w:history="1">
        <w:r w:rsidRPr="003B4E22">
          <w:rPr>
            <w:rFonts w:ascii="Times New Roman" w:eastAsia="Times New Roman" w:hAnsi="Times New Roman" w:cs="Times New Roman"/>
            <w:color w:val="0000FF"/>
            <w:sz w:val="24"/>
            <w:szCs w:val="24"/>
            <w:lang w:eastAsia="ru-RU"/>
          </w:rPr>
          <w:t>от 04.03.2019 № 13</w:t>
        </w:r>
      </w:hyperlink>
      <w:r w:rsidRPr="003B4E22">
        <w:rPr>
          <w:rFonts w:ascii="Times New Roman" w:eastAsia="Times New Roman" w:hAnsi="Times New Roman" w:cs="Times New Roman"/>
          <w:sz w:val="24"/>
          <w:szCs w:val="24"/>
          <w:lang w:eastAsia="ru-RU"/>
        </w:rPr>
        <w:t> «Об утверждении административных регламентов предоставления муниципальных услуг в сфере земельных отношений» (с последующими изменениями) следующие изменения: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1.1. Пункт 1 постановления дополнить подпунктом 9) следующего содержания: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«9) «Принятие решения об установлении публичного сервитута» (приложение 9).»;</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1.2. Дополнить постановление приложением 9 в редакции, согласно приложению к настоящему постановлению.</w:t>
      </w:r>
    </w:p>
    <w:p w:rsidR="003B4E22" w:rsidRPr="003B4E22" w:rsidRDefault="003B4E22" w:rsidP="003B4E22">
      <w:pPr>
        <w:shd w:val="clear" w:color="auto" w:fill="FFFFFF"/>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shd w:val="clear" w:color="auto" w:fill="FFFFFF"/>
          <w:lang w:eastAsia="ru-RU"/>
        </w:rPr>
        <w:lastRenderedPageBreak/>
        <w:t>2. Настоящее постановл</w:t>
      </w:r>
      <w:r w:rsidRPr="003B4E22">
        <w:rPr>
          <w:rFonts w:ascii="Times New Roman" w:eastAsia="Times New Roman" w:hAnsi="Times New Roman" w:cs="Times New Roman"/>
          <w:sz w:val="24"/>
          <w:szCs w:val="24"/>
          <w:lang w:eastAsia="ru-RU"/>
        </w:rPr>
        <w:t>ение опубликовать в информационном бюллетене Комитета местного самоуправления Турдакского сельсовета Городищенского района Пензенской области «Турдакский вестник».</w:t>
      </w:r>
    </w:p>
    <w:p w:rsidR="003B4E22" w:rsidRPr="003B4E22" w:rsidRDefault="003B4E22" w:rsidP="003B4E22">
      <w:pPr>
        <w:shd w:val="clear" w:color="auto" w:fill="FFFFFF"/>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 Настоящее постановление вступает в силу на следующий день после дня его официального опубликования.</w:t>
      </w:r>
    </w:p>
    <w:p w:rsidR="003B4E22" w:rsidRPr="003B4E22" w:rsidRDefault="003B4E22" w:rsidP="003B4E22">
      <w:pPr>
        <w:shd w:val="clear" w:color="auto" w:fill="FFFFFF"/>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4. </w:t>
      </w:r>
      <w:proofErr w:type="gramStart"/>
      <w:r w:rsidRPr="003B4E22">
        <w:rPr>
          <w:rFonts w:ascii="Times New Roman" w:eastAsia="Times New Roman" w:hAnsi="Times New Roman" w:cs="Times New Roman"/>
          <w:sz w:val="24"/>
          <w:szCs w:val="24"/>
          <w:lang w:eastAsia="ru-RU"/>
        </w:rPr>
        <w:t>Контроль за</w:t>
      </w:r>
      <w:proofErr w:type="gramEnd"/>
      <w:r w:rsidRPr="003B4E22">
        <w:rPr>
          <w:rFonts w:ascii="Times New Roman" w:eastAsia="Times New Roman" w:hAnsi="Times New Roman" w:cs="Times New Roman"/>
          <w:sz w:val="24"/>
          <w:szCs w:val="24"/>
          <w:lang w:eastAsia="ru-RU"/>
        </w:rPr>
        <w:t xml:space="preserve"> исполнением настоящего постановления возложить на Главу администрации Турдакского сельсовета Городищенского района Пензенской области.</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sz w:val="24"/>
          <w:szCs w:val="24"/>
          <w:lang w:eastAsia="ru-RU"/>
        </w:rPr>
        <w:t> </w:t>
      </w:r>
    </w:p>
    <w:p w:rsidR="003B4E22" w:rsidRPr="003B4E22" w:rsidRDefault="003B4E22" w:rsidP="003B4E22">
      <w:pPr>
        <w:spacing w:after="0" w:line="240" w:lineRule="auto"/>
        <w:ind w:firstLine="567"/>
        <w:jc w:val="right"/>
        <w:rPr>
          <w:rFonts w:ascii="Arial" w:eastAsia="Times New Roman" w:hAnsi="Arial" w:cs="Arial"/>
          <w:sz w:val="24"/>
          <w:szCs w:val="24"/>
          <w:lang w:eastAsia="ru-RU"/>
        </w:rPr>
      </w:pPr>
      <w:r w:rsidRPr="003B4E22">
        <w:rPr>
          <w:rFonts w:ascii="Arial" w:eastAsia="Times New Roman" w:hAnsi="Arial" w:cs="Arial"/>
          <w:sz w:val="24"/>
          <w:szCs w:val="24"/>
          <w:lang w:eastAsia="ru-RU"/>
        </w:rPr>
        <w:t>Глава администрации</w:t>
      </w:r>
    </w:p>
    <w:p w:rsidR="003B4E22" w:rsidRPr="003B4E22" w:rsidRDefault="003B4E22" w:rsidP="003B4E22">
      <w:pPr>
        <w:spacing w:after="0" w:line="240" w:lineRule="auto"/>
        <w:ind w:firstLine="567"/>
        <w:jc w:val="right"/>
        <w:rPr>
          <w:rFonts w:ascii="Arial" w:eastAsia="Times New Roman" w:hAnsi="Arial" w:cs="Arial"/>
          <w:sz w:val="24"/>
          <w:szCs w:val="24"/>
          <w:lang w:eastAsia="ru-RU"/>
        </w:rPr>
      </w:pPr>
      <w:r w:rsidRPr="003B4E22">
        <w:rPr>
          <w:rFonts w:ascii="Arial" w:eastAsia="Times New Roman" w:hAnsi="Arial" w:cs="Arial"/>
          <w:sz w:val="24"/>
          <w:szCs w:val="24"/>
          <w:lang w:eastAsia="ru-RU"/>
        </w:rPr>
        <w:t>Турдакского сельсовета</w:t>
      </w:r>
    </w:p>
    <w:p w:rsidR="003B4E22" w:rsidRPr="003B4E22" w:rsidRDefault="003B4E22" w:rsidP="003B4E22">
      <w:pPr>
        <w:spacing w:after="0" w:line="240" w:lineRule="auto"/>
        <w:jc w:val="right"/>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Городищенского района</w:t>
      </w:r>
    </w:p>
    <w:p w:rsidR="003B4E22" w:rsidRPr="003B4E22" w:rsidRDefault="003B4E22" w:rsidP="003B4E22">
      <w:pPr>
        <w:spacing w:after="0" w:line="240" w:lineRule="auto"/>
        <w:jc w:val="right"/>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Пензенской области</w:t>
      </w:r>
    </w:p>
    <w:p w:rsidR="003B4E22" w:rsidRPr="003B4E22" w:rsidRDefault="003B4E22" w:rsidP="003B4E22">
      <w:pPr>
        <w:spacing w:after="0" w:line="240" w:lineRule="auto"/>
        <w:jc w:val="right"/>
        <w:rPr>
          <w:rFonts w:ascii="Times New Roman" w:eastAsia="Times New Roman" w:hAnsi="Times New Roman" w:cs="Times New Roman"/>
          <w:sz w:val="24"/>
          <w:szCs w:val="24"/>
          <w:lang w:eastAsia="ru-RU"/>
        </w:rPr>
      </w:pPr>
      <w:proofErr w:type="spellStart"/>
      <w:r w:rsidRPr="003B4E22">
        <w:rPr>
          <w:rFonts w:ascii="Times New Roman" w:eastAsia="Times New Roman" w:hAnsi="Times New Roman" w:cs="Times New Roman"/>
          <w:sz w:val="24"/>
          <w:szCs w:val="24"/>
          <w:lang w:eastAsia="ru-RU"/>
        </w:rPr>
        <w:t>С.Н.Зуйкова</w:t>
      </w:r>
      <w:proofErr w:type="spell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jc w:val="right"/>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Приложение</w:t>
      </w:r>
    </w:p>
    <w:p w:rsidR="003B4E22" w:rsidRPr="003B4E22" w:rsidRDefault="003B4E22" w:rsidP="003B4E22">
      <w:pPr>
        <w:spacing w:after="0" w:line="240" w:lineRule="auto"/>
        <w:jc w:val="right"/>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к постановлению администрации</w:t>
      </w:r>
    </w:p>
    <w:p w:rsidR="003B4E22" w:rsidRPr="003B4E22" w:rsidRDefault="003B4E22" w:rsidP="003B4E22">
      <w:pPr>
        <w:spacing w:after="0" w:line="240" w:lineRule="auto"/>
        <w:jc w:val="right"/>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Турдакского сельсовета</w:t>
      </w:r>
    </w:p>
    <w:p w:rsidR="003B4E22" w:rsidRPr="003B4E22" w:rsidRDefault="003B4E22" w:rsidP="003B4E22">
      <w:pPr>
        <w:spacing w:after="0" w:line="240" w:lineRule="auto"/>
        <w:jc w:val="right"/>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Городищенского района</w:t>
      </w:r>
    </w:p>
    <w:p w:rsidR="003B4E22" w:rsidRPr="003B4E22" w:rsidRDefault="003B4E22" w:rsidP="003B4E22">
      <w:pPr>
        <w:spacing w:after="0" w:line="240" w:lineRule="auto"/>
        <w:jc w:val="right"/>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Пензенской области</w:t>
      </w:r>
    </w:p>
    <w:p w:rsidR="003B4E22" w:rsidRPr="003B4E22" w:rsidRDefault="003B4E22" w:rsidP="003B4E22">
      <w:pPr>
        <w:spacing w:after="0" w:line="240" w:lineRule="auto"/>
        <w:jc w:val="right"/>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от 28.09.2020 № 61</w:t>
      </w:r>
    </w:p>
    <w:p w:rsidR="003B4E22" w:rsidRPr="003B4E22" w:rsidRDefault="003B4E22" w:rsidP="003B4E22">
      <w:pPr>
        <w:spacing w:after="0" w:line="240" w:lineRule="auto"/>
        <w:jc w:val="right"/>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jc w:val="right"/>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«Приложение 9</w:t>
      </w:r>
    </w:p>
    <w:p w:rsidR="003B4E22" w:rsidRPr="003B4E22" w:rsidRDefault="003B4E22" w:rsidP="003B4E22">
      <w:pPr>
        <w:spacing w:after="0" w:line="240" w:lineRule="auto"/>
        <w:jc w:val="right"/>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к постановлению администрации</w:t>
      </w:r>
    </w:p>
    <w:p w:rsidR="003B4E22" w:rsidRPr="003B4E22" w:rsidRDefault="003B4E22" w:rsidP="003B4E22">
      <w:pPr>
        <w:spacing w:after="0" w:line="240" w:lineRule="auto"/>
        <w:jc w:val="right"/>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Турдакского сельсовета</w:t>
      </w:r>
    </w:p>
    <w:p w:rsidR="003B4E22" w:rsidRPr="003B4E22" w:rsidRDefault="003B4E22" w:rsidP="003B4E22">
      <w:pPr>
        <w:spacing w:after="0" w:line="240" w:lineRule="auto"/>
        <w:jc w:val="right"/>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Городищенского района</w:t>
      </w:r>
    </w:p>
    <w:p w:rsidR="003B4E22" w:rsidRPr="003B4E22" w:rsidRDefault="003B4E22" w:rsidP="003B4E22">
      <w:pPr>
        <w:spacing w:after="0" w:line="240" w:lineRule="auto"/>
        <w:jc w:val="right"/>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Пензенской области</w:t>
      </w:r>
    </w:p>
    <w:p w:rsidR="003B4E22" w:rsidRPr="003B4E22" w:rsidRDefault="003B4E22" w:rsidP="003B4E22">
      <w:pPr>
        <w:spacing w:after="0" w:line="240" w:lineRule="auto"/>
        <w:jc w:val="right"/>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от 04.03.2019 № 13</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АДМИНИСТРАТИВНЫЙ РЕГЛАМЕНТ</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администрации Турдакского сельсовета Городищенского района Пензенской области по предоставлению муниципальной услуги «</w:t>
      </w:r>
      <w:bookmarkStart w:id="0" w:name="_GoBack"/>
      <w:r w:rsidRPr="003B4E22">
        <w:rPr>
          <w:rFonts w:ascii="Arial" w:eastAsia="Times New Roman" w:hAnsi="Arial" w:cs="Arial"/>
          <w:b/>
          <w:bCs/>
          <w:sz w:val="30"/>
          <w:szCs w:val="30"/>
          <w:lang w:eastAsia="ru-RU"/>
        </w:rPr>
        <w:t>Принятие решения об установлении публичного сервитута</w:t>
      </w:r>
      <w:bookmarkEnd w:id="0"/>
      <w:r w:rsidRPr="003B4E22">
        <w:rPr>
          <w:rFonts w:ascii="Arial" w:eastAsia="Times New Roman" w:hAnsi="Arial" w:cs="Arial"/>
          <w:b/>
          <w:bCs/>
          <w:sz w:val="30"/>
          <w:szCs w:val="30"/>
          <w:lang w:eastAsia="ru-RU"/>
        </w:rPr>
        <w:t>»</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 </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Структура административного регламента</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 </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Раздел 1</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ОБЩИЕ ПОЛОЖЕНИЯ;</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 </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Раздел 2</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СТРАНДАРТ ПРЕДОСТАВЛЕНИЯ МУНИЦИПАЛЬНОЙ УСЛУГИ;</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 </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Раздел 3</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 xml:space="preserve">СОСТАВ, ПОСЛЕДОВАТЕЛЬНОСТЬ И СРОКИ ВЫПОЛНЕНИЯ АДМИНИСТРАТИВНЫХ ПРОЦЕДУР, </w:t>
      </w:r>
      <w:r w:rsidRPr="003B4E22">
        <w:rPr>
          <w:rFonts w:ascii="Arial" w:eastAsia="Times New Roman" w:hAnsi="Arial" w:cs="Arial"/>
          <w:b/>
          <w:bCs/>
          <w:sz w:val="30"/>
          <w:szCs w:val="30"/>
          <w:lang w:eastAsia="ru-RU"/>
        </w:rPr>
        <w:lastRenderedPageBreak/>
        <w:t>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 </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Раздел 4</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 xml:space="preserve">ФОРМЫ </w:t>
      </w:r>
      <w:proofErr w:type="gramStart"/>
      <w:r w:rsidRPr="003B4E22">
        <w:rPr>
          <w:rFonts w:ascii="Arial" w:eastAsia="Times New Roman" w:hAnsi="Arial" w:cs="Arial"/>
          <w:b/>
          <w:bCs/>
          <w:sz w:val="30"/>
          <w:szCs w:val="30"/>
          <w:lang w:eastAsia="ru-RU"/>
        </w:rPr>
        <w:t>КОНТРОЛЯ ЗА</w:t>
      </w:r>
      <w:proofErr w:type="gramEnd"/>
      <w:r w:rsidRPr="003B4E22">
        <w:rPr>
          <w:rFonts w:ascii="Arial" w:eastAsia="Times New Roman" w:hAnsi="Arial" w:cs="Arial"/>
          <w:b/>
          <w:bCs/>
          <w:sz w:val="30"/>
          <w:szCs w:val="30"/>
          <w:lang w:eastAsia="ru-RU"/>
        </w:rPr>
        <w:t xml:space="preserve"> ИСПОЛНЕНИЕМ АДМИНИСТРАТИВНОГО РЕГЛАМЕНТА;</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 </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Раздел 5</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position w:val="-2"/>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 </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I. ОБЩИЕ ПОЛОЖЕНИЯ</w:t>
      </w:r>
    </w:p>
    <w:p w:rsidR="003B4E22" w:rsidRPr="003B4E22" w:rsidRDefault="003B4E22" w:rsidP="003B4E22">
      <w:pPr>
        <w:spacing w:after="0" w:line="240" w:lineRule="auto"/>
        <w:ind w:left="720"/>
        <w:rPr>
          <w:rFonts w:ascii="Times New Roman" w:eastAsia="Times New Roman" w:hAnsi="Times New Roman" w:cs="Times New Roman"/>
          <w:sz w:val="24"/>
          <w:szCs w:val="24"/>
          <w:lang w:eastAsia="ru-RU"/>
        </w:rPr>
      </w:pPr>
      <w:r w:rsidRPr="003B4E22">
        <w:rPr>
          <w:rFonts w:ascii="Times New Roman" w:eastAsia="Times New Roman" w:hAnsi="Times New Roman" w:cs="Times New Roman"/>
          <w:b/>
          <w:bCs/>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1.1. Предмет регулирования регламента.</w:t>
      </w:r>
    </w:p>
    <w:p w:rsidR="003B4E22" w:rsidRPr="003B4E22" w:rsidRDefault="003B4E22" w:rsidP="003B4E22">
      <w:pPr>
        <w:spacing w:after="0" w:line="240" w:lineRule="auto"/>
        <w:ind w:left="720"/>
        <w:rPr>
          <w:rFonts w:ascii="Times New Roman" w:eastAsia="Times New Roman" w:hAnsi="Times New Roman" w:cs="Times New Roman"/>
          <w:sz w:val="24"/>
          <w:szCs w:val="24"/>
          <w:lang w:eastAsia="ru-RU"/>
        </w:rPr>
      </w:pPr>
      <w:r w:rsidRPr="003B4E22">
        <w:rPr>
          <w:rFonts w:ascii="Times New Roman" w:eastAsia="Times New Roman" w:hAnsi="Times New Roman" w:cs="Times New Roman"/>
          <w:b/>
          <w:bCs/>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Административный регламент предоставления муниципальной услуги «Принятие решения об установлении публичного сервитута» (далее - Регламент) регулирует деятельность по предоставлению муниципальной услуги «Принятие решения об установлении публичного сервитута» (далее - муниципальная услуга), определяет сроки и последовательность административных процедур (действий) администрации Турдакского сельсовета Городищенского района Пензенской области (далее - Администрация) при предоставлении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В порядке, предусмотренном главой 7 Земельного кодекса Российской Федерации, публичный сервитут устанавливается для использования земельных участков и (или) земель в следующих целях:</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w:t>
      </w:r>
      <w:proofErr w:type="gramStart"/>
      <w:r w:rsidRPr="003B4E22">
        <w:rPr>
          <w:rFonts w:ascii="Times New Roman" w:eastAsia="Times New Roman" w:hAnsi="Times New Roman" w:cs="Times New Roman"/>
          <w:sz w:val="24"/>
          <w:szCs w:val="24"/>
          <w:lang w:eastAsia="ru-RU"/>
        </w:rPr>
        <w:t>о-</w:t>
      </w:r>
      <w:proofErr w:type="gramEnd"/>
      <w:r w:rsidRPr="003B4E22">
        <w:rPr>
          <w:rFonts w:ascii="Times New Roman" w:eastAsia="Times New Roman" w:hAnsi="Times New Roman" w:cs="Times New Roman"/>
          <w:sz w:val="24"/>
          <w:szCs w:val="24"/>
          <w:lang w:eastAsia="ru-RU"/>
        </w:rPr>
        <w:t>,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 xml:space="preserve">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w:t>
      </w:r>
      <w:r w:rsidRPr="003B4E22">
        <w:rPr>
          <w:rFonts w:ascii="Times New Roman" w:eastAsia="Times New Roman" w:hAnsi="Times New Roman" w:cs="Times New Roman"/>
          <w:sz w:val="24"/>
          <w:szCs w:val="24"/>
          <w:lang w:eastAsia="ru-RU"/>
        </w:rPr>
        <w:lastRenderedPageBreak/>
        <w:t>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w:t>
      </w:r>
      <w:proofErr w:type="gramEnd"/>
      <w:r w:rsidRPr="003B4E22">
        <w:rPr>
          <w:rFonts w:ascii="Times New Roman" w:eastAsia="Times New Roman" w:hAnsi="Times New Roman" w:cs="Times New Roman"/>
          <w:sz w:val="24"/>
          <w:szCs w:val="24"/>
          <w:lang w:eastAsia="ru-RU"/>
        </w:rPr>
        <w:t xml:space="preserve"> дороги;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4) размещение автомобильных дорог и железнодорожных путей в туннелях;</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статьи 39.37 Земельного кодекса Российской Федерации.</w:t>
      </w:r>
    </w:p>
    <w:p w:rsidR="003B4E22" w:rsidRPr="003B4E22" w:rsidRDefault="003B4E22" w:rsidP="003B4E22">
      <w:pPr>
        <w:spacing w:after="0" w:line="240" w:lineRule="auto"/>
        <w:ind w:left="720"/>
        <w:rPr>
          <w:rFonts w:ascii="Times New Roman" w:eastAsia="Times New Roman" w:hAnsi="Times New Roman" w:cs="Times New Roman"/>
          <w:sz w:val="24"/>
          <w:szCs w:val="24"/>
          <w:lang w:eastAsia="ru-RU"/>
        </w:rPr>
      </w:pPr>
      <w:r w:rsidRPr="003B4E22">
        <w:rPr>
          <w:rFonts w:ascii="Times New Roman" w:eastAsia="Times New Roman" w:hAnsi="Times New Roman" w:cs="Times New Roman"/>
          <w:b/>
          <w:bCs/>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1.2. Круг заявителей.</w:t>
      </w:r>
    </w:p>
    <w:p w:rsidR="003B4E22" w:rsidRPr="003B4E22" w:rsidRDefault="003B4E22" w:rsidP="003B4E22">
      <w:pPr>
        <w:spacing w:after="0" w:line="240" w:lineRule="auto"/>
        <w:ind w:left="720"/>
        <w:rPr>
          <w:rFonts w:ascii="Times New Roman" w:eastAsia="Times New Roman" w:hAnsi="Times New Roman" w:cs="Times New Roman"/>
          <w:sz w:val="24"/>
          <w:szCs w:val="24"/>
          <w:lang w:eastAsia="ru-RU"/>
        </w:rPr>
      </w:pPr>
      <w:r w:rsidRPr="003B4E22">
        <w:rPr>
          <w:rFonts w:ascii="Times New Roman" w:eastAsia="Times New Roman" w:hAnsi="Times New Roman" w:cs="Times New Roman"/>
          <w:b/>
          <w:bCs/>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С ходатайством об установлении публичного сервитута вправе обратиться организация (далее - заявитель):</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2) </w:t>
      </w:r>
      <w:proofErr w:type="gramStart"/>
      <w:r w:rsidRPr="003B4E22">
        <w:rPr>
          <w:rFonts w:ascii="Times New Roman" w:eastAsia="Times New Roman" w:hAnsi="Times New Roman" w:cs="Times New Roman"/>
          <w:sz w:val="24"/>
          <w:szCs w:val="24"/>
          <w:lang w:eastAsia="ru-RU"/>
        </w:rPr>
        <w:t>являющаяся</w:t>
      </w:r>
      <w:proofErr w:type="gramEnd"/>
      <w:r w:rsidRPr="003B4E22">
        <w:rPr>
          <w:rFonts w:ascii="Times New Roman" w:eastAsia="Times New Roman" w:hAnsi="Times New Roman" w:cs="Times New Roman"/>
          <w:sz w:val="24"/>
          <w:szCs w:val="24"/>
          <w:lang w:eastAsia="ru-RU"/>
        </w:rPr>
        <w:t xml:space="preserve">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3) </w:t>
      </w:r>
      <w:proofErr w:type="gramStart"/>
      <w:r w:rsidRPr="003B4E22">
        <w:rPr>
          <w:rFonts w:ascii="Times New Roman" w:eastAsia="Times New Roman" w:hAnsi="Times New Roman" w:cs="Times New Roman"/>
          <w:sz w:val="24"/>
          <w:szCs w:val="24"/>
          <w:lang w:eastAsia="ru-RU"/>
        </w:rPr>
        <w:t>являющаяся</w:t>
      </w:r>
      <w:proofErr w:type="gramEnd"/>
      <w:r w:rsidRPr="003B4E22">
        <w:rPr>
          <w:rFonts w:ascii="Times New Roman" w:eastAsia="Times New Roman" w:hAnsi="Times New Roman" w:cs="Times New Roman"/>
          <w:sz w:val="24"/>
          <w:szCs w:val="24"/>
          <w:lang w:eastAsia="ru-RU"/>
        </w:rPr>
        <w:t xml:space="preserve">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4)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b/>
          <w:bCs/>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1.3 Требования к порядку информирования о предоставлении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1.3.1. </w:t>
      </w:r>
      <w:proofErr w:type="gramStart"/>
      <w:r w:rsidRPr="003B4E22">
        <w:rPr>
          <w:rFonts w:ascii="Times New Roman" w:eastAsia="Times New Roman" w:hAnsi="Times New Roman" w:cs="Times New Roman"/>
          <w:sz w:val="24"/>
          <w:szCs w:val="24"/>
          <w:lang w:eastAsia="ru-RU"/>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(http://turdaki.rgor.pnzreg.ru/ /)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w:t>
      </w:r>
      <w:r w:rsidRPr="003B4E22">
        <w:rPr>
          <w:rFonts w:ascii="Times New Roman" w:eastAsia="Times New Roman" w:hAnsi="Times New Roman" w:cs="Times New Roman"/>
          <w:sz w:val="24"/>
          <w:szCs w:val="24"/>
          <w:lang w:eastAsia="ru-RU"/>
        </w:rPr>
        <w:lastRenderedPageBreak/>
        <w:t>услуг</w:t>
      </w:r>
      <w:proofErr w:type="gramEnd"/>
      <w:r w:rsidRPr="003B4E22">
        <w:rPr>
          <w:rFonts w:ascii="Times New Roman" w:eastAsia="Times New Roman" w:hAnsi="Times New Roman" w:cs="Times New Roman"/>
          <w:sz w:val="24"/>
          <w:szCs w:val="24"/>
          <w:lang w:eastAsia="ru-RU"/>
        </w:rPr>
        <w:t xml:space="preserve"> (функций) Пензенской области» (www.gosuslugi.pnzreg.ru.) (далее - Региональный портал).</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На Едином портале и Региональном портале </w:t>
      </w:r>
      <w:proofErr w:type="gramStart"/>
      <w:r w:rsidRPr="003B4E22">
        <w:rPr>
          <w:rFonts w:ascii="Times New Roman" w:eastAsia="Times New Roman" w:hAnsi="Times New Roman" w:cs="Times New Roman"/>
          <w:sz w:val="24"/>
          <w:szCs w:val="24"/>
          <w:lang w:eastAsia="ru-RU"/>
        </w:rPr>
        <w:t>государственных</w:t>
      </w:r>
      <w:proofErr w:type="gramEnd"/>
      <w:r w:rsidRPr="003B4E22">
        <w:rPr>
          <w:rFonts w:ascii="Times New Roman" w:eastAsia="Times New Roman" w:hAnsi="Times New Roman" w:cs="Times New Roman"/>
          <w:sz w:val="24"/>
          <w:szCs w:val="24"/>
          <w:lang w:eastAsia="ru-RU"/>
        </w:rPr>
        <w:t>, официальном сайте Администрации размещается следующая информация: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 круг заявителей;</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 срок предоставления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5) исчерпывающий перечень оснований для приостановления или отказа в предоставлении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6) размер государственной пошлины, взимаемой за предоставление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8) формы заявлений (уведомлений, сообщений), используемые при предоставлении муниципальной услуги. 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1.3.2. </w:t>
      </w:r>
      <w:proofErr w:type="gramStart"/>
      <w:r w:rsidRPr="003B4E22">
        <w:rPr>
          <w:rFonts w:ascii="Times New Roman" w:eastAsia="Times New Roman" w:hAnsi="Times New Roman" w:cs="Times New Roman"/>
          <w:sz w:val="24"/>
          <w:szCs w:val="24"/>
          <w:lang w:eastAsia="ru-RU"/>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1.4. </w:t>
      </w:r>
      <w:proofErr w:type="gramStart"/>
      <w:r w:rsidRPr="003B4E22">
        <w:rPr>
          <w:rFonts w:ascii="Times New Roman" w:eastAsia="Times New Roman" w:hAnsi="Times New Roman" w:cs="Times New Roman"/>
          <w:sz w:val="24"/>
          <w:szCs w:val="24"/>
          <w:lang w:eastAsia="ru-RU"/>
        </w:rPr>
        <w:t>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roofErr w:type="gramEnd"/>
    </w:p>
    <w:p w:rsidR="003B4E22" w:rsidRPr="003B4E22" w:rsidRDefault="003B4E22" w:rsidP="003B4E22">
      <w:pPr>
        <w:spacing w:after="0" w:line="240" w:lineRule="auto"/>
        <w:ind w:left="720"/>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II. СТАНДАРТ ПРЕДОСТАВЛЕНИЯ МУНИЦИПАЛЬНОЙ УСЛУГИ</w:t>
      </w:r>
    </w:p>
    <w:p w:rsidR="003B4E22" w:rsidRPr="003B4E22" w:rsidRDefault="003B4E22" w:rsidP="003B4E22">
      <w:pPr>
        <w:spacing w:after="0" w:line="240" w:lineRule="auto"/>
        <w:ind w:left="720"/>
        <w:rPr>
          <w:rFonts w:ascii="Times New Roman" w:eastAsia="Times New Roman" w:hAnsi="Times New Roman" w:cs="Times New Roman"/>
          <w:sz w:val="24"/>
          <w:szCs w:val="24"/>
          <w:lang w:eastAsia="ru-RU"/>
        </w:rPr>
      </w:pPr>
      <w:r w:rsidRPr="003B4E22">
        <w:rPr>
          <w:rFonts w:ascii="Times New Roman" w:eastAsia="Times New Roman" w:hAnsi="Times New Roman" w:cs="Times New Roman"/>
          <w:b/>
          <w:bCs/>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2.1. Наименование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Принятие решения об установлении публичного сервитута.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position w:val="-2"/>
          <w:sz w:val="24"/>
          <w:szCs w:val="24"/>
          <w:lang w:eastAsia="ru-RU"/>
        </w:rPr>
        <w:lastRenderedPageBreak/>
        <w:t>Краткое наименование муниципальной услуги не предусмотрено.</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2.2. Наименование органа местного самоуправления, предоставляющего муниципальную услугу.</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Предоставление муниципальной услуги осуществляет Администрация.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2.3. Результат предоставления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1) постановление Администрации о принятии решения об установлении публичного сервитута.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пунктом 9 статьи 39.41 Земельного кодекса Российской Федерации направляет в орган регистрации прав запрос о правообладателях земельных участков, в отношении которых</w:t>
      </w:r>
      <w:proofErr w:type="gramEnd"/>
      <w:r w:rsidRPr="003B4E22">
        <w:rPr>
          <w:rFonts w:ascii="Times New Roman" w:eastAsia="Times New Roman" w:hAnsi="Times New Roman" w:cs="Times New Roman"/>
          <w:sz w:val="24"/>
          <w:szCs w:val="24"/>
          <w:lang w:eastAsia="ru-RU"/>
        </w:rPr>
        <w:t xml:space="preserve"> подано ходатайство об установлении публичного сервитута.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 постановление Администрации об отказе в установлении публичного сервитута.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w:t>
      </w:r>
      <w:proofErr w:type="gramStart"/>
      <w:r w:rsidRPr="003B4E22">
        <w:rPr>
          <w:rFonts w:ascii="Times New Roman" w:eastAsia="Times New Roman" w:hAnsi="Times New Roman" w:cs="Times New Roman"/>
          <w:sz w:val="24"/>
          <w:szCs w:val="24"/>
          <w:lang w:eastAsia="ru-RU"/>
        </w:rPr>
        <w:t>срока действия результата предоставления муниципальной услуги</w:t>
      </w:r>
      <w:proofErr w:type="gramEnd"/>
      <w:r w:rsidRPr="003B4E22">
        <w:rPr>
          <w:rFonts w:ascii="Times New Roman" w:eastAsia="Times New Roman" w:hAnsi="Times New Roman" w:cs="Times New Roman"/>
          <w:sz w:val="24"/>
          <w:szCs w:val="24"/>
          <w:lang w:eastAsia="ru-RU"/>
        </w:rPr>
        <w:t>.</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2.4. Срок предоставления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Администрация принимает решение об установлении публичного сервитута или об отказе в его установлении в течение:</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1,2, 4 и 5 статьи 39.37 Земельного кодекса Российской Федерации, но не ранее чем тридцать дней со дня опубликования сообщения о поступившем </w:t>
      </w:r>
      <w:proofErr w:type="gramStart"/>
      <w:r w:rsidRPr="003B4E22">
        <w:rPr>
          <w:rFonts w:ascii="Times New Roman" w:eastAsia="Times New Roman" w:hAnsi="Times New Roman" w:cs="Times New Roman"/>
          <w:sz w:val="24"/>
          <w:szCs w:val="24"/>
          <w:lang w:eastAsia="ru-RU"/>
        </w:rPr>
        <w:t>ходатайстве</w:t>
      </w:r>
      <w:proofErr w:type="gramEnd"/>
      <w:r w:rsidRPr="003B4E22">
        <w:rPr>
          <w:rFonts w:ascii="Times New Roman" w:eastAsia="Times New Roman" w:hAnsi="Times New Roman" w:cs="Times New Roman"/>
          <w:sz w:val="24"/>
          <w:szCs w:val="24"/>
          <w:lang w:eastAsia="ru-RU"/>
        </w:rPr>
        <w:t xml:space="preserve"> об установлении публичного сервитута, предусмотренного подпунктом 1 пункта 3 статьи 39.42 Земельного кодекса Российской Федерации.</w:t>
      </w:r>
    </w:p>
    <w:p w:rsidR="003B4E22" w:rsidRPr="003B4E22" w:rsidRDefault="003B4E22" w:rsidP="003B4E22">
      <w:pPr>
        <w:spacing w:after="0" w:line="240" w:lineRule="auto"/>
        <w:ind w:left="720"/>
        <w:rPr>
          <w:rFonts w:ascii="Times New Roman" w:eastAsia="Times New Roman" w:hAnsi="Times New Roman" w:cs="Times New Roman"/>
          <w:sz w:val="24"/>
          <w:szCs w:val="24"/>
          <w:lang w:eastAsia="ru-RU"/>
        </w:rPr>
      </w:pPr>
      <w:r w:rsidRPr="003B4E22">
        <w:rPr>
          <w:rFonts w:ascii="Times New Roman" w:eastAsia="Times New Roman" w:hAnsi="Times New Roman" w:cs="Times New Roman"/>
          <w:b/>
          <w:bCs/>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2.5. Правовые основания для предоставления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Предоставление муниципальной услуги осуществляется в соответствии со следующими нормативно-правовыми актами: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Конституцией Российской Федерации ("Российская газета", N 7, 21.01.2009);</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sz w:val="24"/>
          <w:szCs w:val="24"/>
          <w:lang w:eastAsia="ru-RU"/>
        </w:rPr>
        <w:t>- Земельным кодексом Российской Федерации от 25.10.2001 N 136-ФЗ (с последующими изменениями), ("Собрание законодательства Российской Федерации", 2001, N 44 ст. 4147;</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Гражданским кодексом Российской Федерации (часть первая) от 30.11.1994 N 51-ФЗ ("Собрание законодательства Российской Федерации", 05.12.1994, N 32, ст. 3301; Российская газета, 08.12.1994, N 238 - 239);</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sz w:val="24"/>
          <w:szCs w:val="24"/>
          <w:lang w:eastAsia="ru-RU"/>
        </w:rPr>
        <w:lastRenderedPageBreak/>
        <w:t>- Гражданским кодексом Российской Федерации, (часть вторая) от 26.01.1996 N 14-ФЗ (с последующими изменениями), ("Собрание законодательства Российской Федерации", 29.01.1996, N 5, ст. 410;</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Градостроительным кодексом Российской Федерации ("Российская газета", N 290, 30.12.2004, "Собрание законодательства РФ", 03.01.2005, N 1 (часть 1), ст. 16, "Парламентская газета", N 5 - 6, 14.01.2005);</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Федеральным законом от 29.12.2004 N 191-ФЗ "О введении в действие Градостроительного кодекса Российской Федерации" ("Российская газета", N 290, 30.12.2004, "Собрание законодательства РФ", 03.01.2005, N 1 (часть 1), ст. 17, "Парламентская газета", N 5 - 6, 14.01.2005);</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r w:rsidRPr="003B4E22">
        <w:rPr>
          <w:rFonts w:ascii="Times New Roman" w:eastAsia="Times New Roman" w:hAnsi="Times New Roman" w:cs="Times New Roman"/>
          <w:position w:val="-2"/>
          <w:sz w:val="24"/>
          <w:szCs w:val="24"/>
          <w:lang w:eastAsia="ru-RU"/>
        </w:rPr>
        <w:t>Федеральным законом от 27.07.2010 № 210-ФЗ «Об организации предоставления государственных и муниципальных услуг» (далее – Федеральный закон № 210-ФЗ)</w:t>
      </w:r>
      <w:r w:rsidRPr="003B4E22">
        <w:rPr>
          <w:rFonts w:ascii="Times New Roman" w:eastAsia="Times New Roman" w:hAnsi="Times New Roman" w:cs="Times New Roman"/>
          <w:sz w:val="24"/>
          <w:szCs w:val="24"/>
          <w:lang w:eastAsia="ru-RU"/>
        </w:rPr>
        <w:t> – ("Российская газета", N 168, 30.07.2010);</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Федеральным законом от 24.07.2007 N 221-ФЗ "О кадастровой деятельности" ("Собрание законодательства Российской Федерации", 30.07.2007, N 31, ст. 4017; "Парламентская газета", 09.08.2007, N 99 - 101; "Российская газета", 01.08.2007, N 165);</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Федеральным законом от 13.07.2015 N 218-ФЗ "О государственной регистрации недвижимости" ("Российская газета", 17.07.2015, N 156, "Собрание законодательства Российской Федерации", 20.07.2015, N 29 (часть I), ст. 4344);</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sz w:val="24"/>
          <w:szCs w:val="24"/>
          <w:lang w:eastAsia="ru-RU"/>
        </w:rPr>
        <w:t xml:space="preserve">- Постановлением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w:t>
      </w:r>
      <w:proofErr w:type="gramStart"/>
      <w:r w:rsidRPr="003B4E22">
        <w:rPr>
          <w:rFonts w:ascii="Arial" w:eastAsia="Times New Roman" w:hAnsi="Arial" w:cs="Arial"/>
          <w:sz w:val="24"/>
          <w:szCs w:val="24"/>
          <w:lang w:eastAsia="ru-RU"/>
        </w:rPr>
        <w:t>2014, N 50, ст. 7113);</w:t>
      </w:r>
      <w:proofErr w:type="gramEnd"/>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sz w:val="24"/>
          <w:szCs w:val="24"/>
          <w:lang w:eastAsia="ru-RU"/>
        </w:rPr>
        <w:t>- Постановлением Правительства РФ от 25.01.2013 N 33 "Об использовании простой электронной подписи при оказании государственных и муниципальных услуг" (с последующими изменениями);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 xml:space="preserve">- Постановлением Правительства Российской Федерации от 31.03.2017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w:t>
      </w:r>
      <w:r w:rsidRPr="003B4E22">
        <w:rPr>
          <w:rFonts w:ascii="Times New Roman" w:eastAsia="Times New Roman" w:hAnsi="Times New Roman" w:cs="Times New Roman"/>
          <w:sz w:val="24"/>
          <w:szCs w:val="24"/>
          <w:lang w:eastAsia="ru-RU"/>
        </w:rPr>
        <w:lastRenderedPageBreak/>
        <w:t>20" (Официальный интернет-портал правовой информации (http://www.pravo.gov.ru), 07.04.2017, "Собрание законодательства</w:t>
      </w:r>
      <w:proofErr w:type="gramEnd"/>
      <w:r w:rsidRPr="003B4E22">
        <w:rPr>
          <w:rFonts w:ascii="Times New Roman" w:eastAsia="Times New Roman" w:hAnsi="Times New Roman" w:cs="Times New Roman"/>
          <w:sz w:val="24"/>
          <w:szCs w:val="24"/>
          <w:lang w:eastAsia="ru-RU"/>
        </w:rPr>
        <w:t xml:space="preserve"> </w:t>
      </w:r>
      <w:proofErr w:type="gramStart"/>
      <w:r w:rsidRPr="003B4E22">
        <w:rPr>
          <w:rFonts w:ascii="Times New Roman" w:eastAsia="Times New Roman" w:hAnsi="Times New Roman" w:cs="Times New Roman"/>
          <w:sz w:val="24"/>
          <w:szCs w:val="24"/>
          <w:lang w:eastAsia="ru-RU"/>
        </w:rPr>
        <w:t>РФ", 10.04.2017, N 15 (Часть VII), ст. 2231);</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Приказом Минэкономразвития России от 10.10.2018 N 541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(Официальный интернет-портал правовой информации (http://www.pravo.gov.ru), 07.11.2018);</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Приказом Минэкономразвития России от 10.10.2018 N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(Зарегистрировано в Минюсте России 27.12.2018 N 53212);</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Уставом Турдакского сельсовета Городищенского района Пензенской области, принятого решением Комитета местного самоуправления Турдакского сельсовета Городищенского района Пензенской области от 27.04.2011 № 14-5/1, зарегистрированный в Управлении Минюста России по Пензенской области 30.05.2011 года, № RU585053242011001 («Турдакский вестник» № 33 от 31.05.2011);</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proofErr w:type="gramStart"/>
      <w:r w:rsidRPr="003B4E22">
        <w:rPr>
          <w:rFonts w:ascii="Arial" w:eastAsia="Times New Roman" w:hAnsi="Arial" w:cs="Arial"/>
          <w:sz w:val="24"/>
          <w:szCs w:val="24"/>
          <w:lang w:eastAsia="ru-RU"/>
        </w:rPr>
        <w:t>- Постановлением Администрации от 17.05.2018 № 27 «Об утверждении Реестра муниципальных услуг муниципального образования Турдакский сельсовет Городищенского района Пензенской области)- (информационный бюллетень Комитета местного самоуправления Турдакского сельсовета Городищенского района Пензенской области «Турдакский вестник» № 33 от 17.05.2018);</w:t>
      </w:r>
      <w:proofErr w:type="gramEnd"/>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sz w:val="24"/>
          <w:szCs w:val="24"/>
          <w:lang w:eastAsia="ru-RU"/>
        </w:rPr>
        <w:t>- Постановлением Администрации от 16.04.2018 № 19 «О разработке и утверждении административных регламентов предоставления муниципальных услуг администрацией Турдакского сельсовета Городищенского района Пензенской области» (с последующими изменениями</w:t>
      </w:r>
      <w:proofErr w:type="gramStart"/>
      <w:r w:rsidRPr="003B4E22">
        <w:rPr>
          <w:rFonts w:ascii="Arial" w:eastAsia="Times New Roman" w:hAnsi="Arial" w:cs="Arial"/>
          <w:sz w:val="24"/>
          <w:szCs w:val="24"/>
          <w:lang w:eastAsia="ru-RU"/>
        </w:rPr>
        <w:t>)-</w:t>
      </w:r>
      <w:proofErr w:type="gramEnd"/>
      <w:r w:rsidRPr="003B4E22">
        <w:rPr>
          <w:rFonts w:ascii="Arial" w:eastAsia="Times New Roman" w:hAnsi="Arial" w:cs="Arial"/>
          <w:sz w:val="24"/>
          <w:szCs w:val="24"/>
          <w:lang w:eastAsia="ru-RU"/>
        </w:rPr>
        <w:t>( информационный бюллетень Комитета местного самоуправления Турдакского сельсовета Городищенского района Пензенской области «Турдакский вестник» № 25 от 16.04.2018);</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 Постановлением администрации Турдакского сельсовета Городищенского района Пензенской области от 12.10.2018 № 60 «Об утверждении Порядка подачи и рассмотрения жалоб на решения и действия (бездействие) администрации Турдакского сельсовета Городищенского района Пензенской области</w:t>
      </w:r>
      <w:r w:rsidRPr="003B4E22">
        <w:rPr>
          <w:rFonts w:ascii="Times New Roman" w:eastAsia="Times New Roman" w:hAnsi="Times New Roman" w:cs="Times New Roman"/>
          <w:i/>
          <w:iCs/>
          <w:sz w:val="24"/>
          <w:szCs w:val="24"/>
          <w:lang w:eastAsia="ru-RU"/>
        </w:rPr>
        <w:t> </w:t>
      </w:r>
      <w:r w:rsidRPr="003B4E22">
        <w:rPr>
          <w:rFonts w:ascii="Times New Roman" w:eastAsia="Times New Roman" w:hAnsi="Times New Roman" w:cs="Times New Roman"/>
          <w:sz w:val="24"/>
          <w:szCs w:val="24"/>
          <w:lang w:eastAsia="ru-RU"/>
        </w:rPr>
        <w:t>должностных лиц, муниципальных служащих администрации Турдакского сельсовета Городищенского района Пензенской области» – (информационный бюллетень Комитета местного самоуправления Турдакского сельсовета Городищенского района Пензенской области «Турдакский вестник» от 12.10.2018 № 68);</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настоящим Регламентом.</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color w:val="00000A"/>
          <w:position w:val="-2"/>
          <w:sz w:val="24"/>
          <w:szCs w:val="24"/>
          <w:lang w:eastAsia="ru-RU"/>
        </w:rPr>
        <w:t>П</w:t>
      </w:r>
      <w:r w:rsidRPr="003B4E22">
        <w:rPr>
          <w:rFonts w:ascii="Times New Roman" w:eastAsia="Times New Roman" w:hAnsi="Times New Roman" w:cs="Times New Roman"/>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 xml:space="preserve">2.6. Исчерпывающий перечень документов, необходимых в соответствии с законодательными или иными нормативными </w:t>
      </w:r>
      <w:r w:rsidRPr="003B4E22">
        <w:rPr>
          <w:rFonts w:ascii="Arial" w:eastAsia="Times New Roman" w:hAnsi="Arial" w:cs="Arial"/>
          <w:b/>
          <w:bCs/>
          <w:sz w:val="28"/>
          <w:szCs w:val="28"/>
          <w:lang w:eastAsia="ru-RU"/>
        </w:rPr>
        <w:lastRenderedPageBreak/>
        <w:t>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proofErr w:type="gramStart"/>
      <w:r w:rsidRPr="003B4E22">
        <w:rPr>
          <w:rFonts w:ascii="Arial" w:eastAsia="Times New Roman" w:hAnsi="Arial" w:cs="Arial"/>
          <w:b/>
          <w:bCs/>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подлежащих представлению заявителем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roofErr w:type="gramEnd"/>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2.6.1. Муниципальная услуга о предоставлении земельного участка предоставляется на основании ходатайства об установлении публичного сервитута по форме согласно приложению к Регламенту и на основании Приказа Минэкономразвития России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Рассмотрение ходатайств осуществляется в порядке их поступления.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2.6.2. В ходатайстве об установлении публичного сервитута должны быть указаны:</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 цель установления публичного сервитута в соответствии со статьей 39.37 Земельного кодекса Российской Федерации;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 испрашиваемый срок публичного сервитута;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w:t>
      </w:r>
      <w:proofErr w:type="gramStart"/>
      <w:r w:rsidRPr="003B4E22">
        <w:rPr>
          <w:rFonts w:ascii="Times New Roman" w:eastAsia="Times New Roman" w:hAnsi="Times New Roman" w:cs="Times New Roman"/>
          <w:sz w:val="24"/>
          <w:szCs w:val="24"/>
          <w:lang w:eastAsia="ru-RU"/>
        </w:rPr>
        <w:t>существенно затруднено</w:t>
      </w:r>
      <w:proofErr w:type="gramEnd"/>
      <w:r w:rsidRPr="003B4E22">
        <w:rPr>
          <w:rFonts w:ascii="Times New Roman" w:eastAsia="Times New Roman" w:hAnsi="Times New Roman" w:cs="Times New Roman"/>
          <w:sz w:val="24"/>
          <w:szCs w:val="24"/>
          <w:lang w:eastAsia="ru-RU"/>
        </w:rPr>
        <w:t xml:space="preserve">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5) обоснование необходимости установления публичного сервитута;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lastRenderedPageBreak/>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9) почтовый адрес и (или) адрес электронной почты для связи с заявителем.</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2.6.3. К ходатайству об установлении публичного сервитута прилагаются: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2.6.4. Запрещается требовать от заявителя представления документов и информации или осуществления действий,</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представление или осуществление, </w:t>
      </w:r>
      <w:proofErr w:type="gramStart"/>
      <w:r w:rsidRPr="003B4E22">
        <w:rPr>
          <w:rFonts w:ascii="Times New Roman" w:eastAsia="Times New Roman" w:hAnsi="Times New Roman" w:cs="Times New Roman"/>
          <w:sz w:val="24"/>
          <w:szCs w:val="24"/>
          <w:lang w:eastAsia="ru-RU"/>
        </w:rPr>
        <w:t>которых</w:t>
      </w:r>
      <w:proofErr w:type="gramEnd"/>
      <w:r w:rsidRPr="003B4E22">
        <w:rPr>
          <w:rFonts w:ascii="Times New Roman" w:eastAsia="Times New Roman" w:hAnsi="Times New Roman" w:cs="Times New Roman"/>
          <w:sz w:val="24"/>
          <w:szCs w:val="24"/>
          <w:lang w:eastAsia="ru-RU"/>
        </w:rPr>
        <w:t xml:space="preserve"> не предусмотрено нормативными правовыми актами, регулирующими отношения, возникающие в связи с предоставлением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2.6.5. Заявитель или его представитель может подать ходатайство и документы, необходимые для предоставления муниципальной услуги следующими способами: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а) лично по адресу Администрации;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б) посредством почтовой связи по адресу Администрации,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в) в форме электронного документа, подписанного простой электронной подписью;</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г) в форме электронного документа, подписанного простой электронной подписью посредством Регионального портала;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д) на бумажном носителе через многофункциональный центр предоставления государственных и муниципальных услуг.</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Образцы заполнения электронной формы заявления размещаются на Региональном портале.</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При формировании ходатайства обеспечивается: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б) возможность печати па бумажном носителе копии электронной формы заявления;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lastRenderedPageBreak/>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е) возможность вернуться на любой из этапов заполнения электронной формы заявления без </w:t>
      </w:r>
      <w:proofErr w:type="gramStart"/>
      <w:r w:rsidRPr="003B4E22">
        <w:rPr>
          <w:rFonts w:ascii="Times New Roman" w:eastAsia="Times New Roman" w:hAnsi="Times New Roman" w:cs="Times New Roman"/>
          <w:sz w:val="24"/>
          <w:szCs w:val="24"/>
          <w:lang w:eastAsia="ru-RU"/>
        </w:rPr>
        <w:t>потери</w:t>
      </w:r>
      <w:proofErr w:type="gramEnd"/>
      <w:r w:rsidRPr="003B4E22">
        <w:rPr>
          <w:rFonts w:ascii="Times New Roman" w:eastAsia="Times New Roman" w:hAnsi="Times New Roman" w:cs="Times New Roman"/>
          <w:sz w:val="24"/>
          <w:szCs w:val="24"/>
          <w:lang w:eastAsia="ru-RU"/>
        </w:rPr>
        <w:t xml:space="preserve"> ранее введенной информации;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B4E22" w:rsidRPr="003B4E22" w:rsidRDefault="003B4E22" w:rsidP="003B4E22">
      <w:pPr>
        <w:spacing w:after="0" w:line="240" w:lineRule="auto"/>
        <w:ind w:left="720"/>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2.6.6.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отсутствуют.</w:t>
      </w:r>
    </w:p>
    <w:p w:rsidR="003B4E22" w:rsidRPr="003B4E22" w:rsidRDefault="003B4E22" w:rsidP="003B4E22">
      <w:pPr>
        <w:spacing w:after="0" w:line="240" w:lineRule="auto"/>
        <w:ind w:left="720"/>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Администрация,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 заявитель не является лицом, предусмотренным статьей 39.40 Земельного кодекса Российской Федерации;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 подано ходатайство об установлении публичного сервитута в целях, не предусмотренных статьей 39.37 Земельного кодекса Российской Федерации;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4) к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5)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Основания для отказа в приеме документов, указанных в подпункте 2.6.1 и 2.6.3 пункта 2.6 Регламента и представленных в форме электронного документа: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lastRenderedPageBreak/>
        <w:t>Основания для отказа в приеме документов, указанных в подпункте 2.6.1 и 2.6.3 пункта 2.6 Регламента и предоставленных на бумажном носителе, отсутствуют.</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3B4E22" w:rsidRPr="003B4E22" w:rsidRDefault="003B4E22" w:rsidP="003B4E22">
      <w:pPr>
        <w:spacing w:after="0" w:line="240" w:lineRule="auto"/>
        <w:ind w:left="720"/>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2.8.1. Решение об отказе в установлении публичного сервитута принимается, если: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 не соблюдены условия установления публичного сервитута, предусмотренные статьями 23 и 39.39 Земельного кодекса Российской Федерации;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rsidRPr="003B4E22">
        <w:rPr>
          <w:rFonts w:ascii="Times New Roman" w:eastAsia="Times New Roman" w:hAnsi="Times New Roman" w:cs="Times New Roman"/>
          <w:sz w:val="24"/>
          <w:szCs w:val="24"/>
          <w:lang w:eastAsia="ru-RU"/>
        </w:rPr>
        <w:t xml:space="preserve">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1,3 и 4 статьи 39.37 Земельного кодекса Российской Федерации;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w:t>
      </w:r>
      <w:r w:rsidRPr="003B4E22">
        <w:rPr>
          <w:rFonts w:ascii="Times New Roman" w:eastAsia="Times New Roman" w:hAnsi="Times New Roman" w:cs="Times New Roman"/>
          <w:sz w:val="24"/>
          <w:szCs w:val="24"/>
          <w:lang w:eastAsia="ru-RU"/>
        </w:rPr>
        <w:lastRenderedPageBreak/>
        <w:t>удовлетворении ходатайства об изъятии такого земельного участка для государственных или муниципальных нужд.</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2.8.2 Основания для приостановления предоставления муниципальной услуги отсутствуют.</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2.9. Размер платы, взимаемой с заявителя при предоставлении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Муниципальная услуга предоставляется бесплатно.</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 xml:space="preserve">2.9.1. Исчерпывающий перечень услуг, которые являются </w:t>
      </w:r>
      <w:proofErr w:type="spellStart"/>
      <w:r w:rsidRPr="003B4E22">
        <w:rPr>
          <w:rFonts w:ascii="Arial" w:eastAsia="Times New Roman" w:hAnsi="Arial" w:cs="Arial"/>
          <w:b/>
          <w:bCs/>
          <w:sz w:val="28"/>
          <w:szCs w:val="28"/>
          <w:lang w:eastAsia="ru-RU"/>
        </w:rPr>
        <w:t>необходимымии</w:t>
      </w:r>
      <w:proofErr w:type="spellEnd"/>
      <w:r w:rsidRPr="003B4E22">
        <w:rPr>
          <w:rFonts w:ascii="Arial" w:eastAsia="Times New Roman" w:hAnsi="Arial" w:cs="Arial"/>
          <w:b/>
          <w:bCs/>
          <w:sz w:val="28"/>
          <w:szCs w:val="28"/>
          <w:lang w:eastAsia="ru-RU"/>
        </w:rPr>
        <w:t xml:space="preserve"> обязательными для предоставления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Необходимые и обязательные услуги для предоставления данной муниципальной услуги не предусмотрены.</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2.11. Срок регистрации заявления заявителя о предоставлении муниципальной услуги.</w:t>
      </w:r>
    </w:p>
    <w:p w:rsidR="003B4E22" w:rsidRPr="003B4E22" w:rsidRDefault="003B4E22" w:rsidP="003B4E22">
      <w:pPr>
        <w:spacing w:after="0" w:line="240" w:lineRule="auto"/>
        <w:ind w:left="142"/>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left="142"/>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Срок регистрации заявления заявителя о предоставлении муниципальной услуги - 1 (один) календарный день с момента его получения.</w:t>
      </w:r>
    </w:p>
    <w:p w:rsidR="003B4E22" w:rsidRPr="003B4E22" w:rsidRDefault="003B4E22" w:rsidP="003B4E22">
      <w:pPr>
        <w:spacing w:after="0" w:line="240" w:lineRule="auto"/>
        <w:ind w:left="142"/>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официального сайта, Единого портала и Регионального портала, осуществляется в автоматическом режиме.</w:t>
      </w:r>
    </w:p>
    <w:p w:rsidR="003B4E22" w:rsidRPr="003B4E22" w:rsidRDefault="003B4E22" w:rsidP="003B4E22">
      <w:pPr>
        <w:spacing w:after="0" w:line="240" w:lineRule="auto"/>
        <w:ind w:left="142"/>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 xml:space="preserve">2.12. </w:t>
      </w:r>
      <w:proofErr w:type="gramStart"/>
      <w:r w:rsidRPr="003B4E22">
        <w:rPr>
          <w:rFonts w:ascii="Arial" w:eastAsia="Times New Roman" w:hAnsi="Arial" w:cs="Arial"/>
          <w:b/>
          <w:bCs/>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B4E22" w:rsidRPr="003B4E22" w:rsidRDefault="003B4E22" w:rsidP="003B4E22">
      <w:pPr>
        <w:spacing w:after="0" w:line="240" w:lineRule="auto"/>
        <w:ind w:left="142"/>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left="142"/>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3B4E22" w:rsidRPr="003B4E22" w:rsidRDefault="003B4E22" w:rsidP="003B4E22">
      <w:pPr>
        <w:spacing w:after="0" w:line="240" w:lineRule="auto"/>
        <w:ind w:left="142"/>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Помещения Администрации, МФЦ должны соответствовать санитарно-эпидемиологическим правилам и нормативам «Гигиенические требования к </w:t>
      </w:r>
      <w:r w:rsidRPr="003B4E22">
        <w:rPr>
          <w:rFonts w:ascii="Times New Roman" w:eastAsia="Times New Roman" w:hAnsi="Times New Roman" w:cs="Times New Roman"/>
          <w:sz w:val="24"/>
          <w:szCs w:val="24"/>
          <w:lang w:eastAsia="ru-RU"/>
        </w:rPr>
        <w:lastRenderedPageBreak/>
        <w:t>персональным электронно-вычислительным машинам и организации работы. СанПиН 2.2.2/2.4.1340-03».</w:t>
      </w:r>
    </w:p>
    <w:p w:rsidR="003B4E22" w:rsidRPr="003B4E22" w:rsidRDefault="003B4E22" w:rsidP="003B4E22">
      <w:pPr>
        <w:spacing w:after="0" w:line="240" w:lineRule="auto"/>
        <w:ind w:left="142"/>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2.12.1. Предоставление муниципальной услуги осуществляется в специально выделенных для этой цели помещениях.</w:t>
      </w:r>
    </w:p>
    <w:p w:rsidR="003B4E22" w:rsidRPr="003B4E22" w:rsidRDefault="003B4E22" w:rsidP="003B4E22">
      <w:pPr>
        <w:spacing w:after="0" w:line="240" w:lineRule="auto"/>
        <w:ind w:left="142"/>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2.12.2. Помещения, в которых осуществляется предоставление муниципальной услуги, оборудуются:</w:t>
      </w:r>
    </w:p>
    <w:p w:rsidR="003B4E22" w:rsidRPr="003B4E22" w:rsidRDefault="003B4E22" w:rsidP="003B4E22">
      <w:pPr>
        <w:spacing w:after="0" w:line="240" w:lineRule="auto"/>
        <w:ind w:left="142"/>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информационными стендами, содержащими визуальную и текстовую информацию;</w:t>
      </w:r>
    </w:p>
    <w:p w:rsidR="003B4E22" w:rsidRPr="003B4E22" w:rsidRDefault="003B4E22" w:rsidP="003B4E22">
      <w:pPr>
        <w:spacing w:after="0" w:line="240" w:lineRule="auto"/>
        <w:ind w:left="142"/>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стульями и столами для возможности оформления документов.</w:t>
      </w:r>
    </w:p>
    <w:p w:rsidR="003B4E22" w:rsidRPr="003B4E22" w:rsidRDefault="003B4E22" w:rsidP="003B4E22">
      <w:pPr>
        <w:spacing w:after="0" w:line="240" w:lineRule="auto"/>
        <w:ind w:left="142"/>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2.12.3. Количество мест ожидания определяется исходя из фактической нагрузки и возможностей для их размещения в здании.</w:t>
      </w:r>
    </w:p>
    <w:p w:rsidR="003B4E22" w:rsidRPr="003B4E22" w:rsidRDefault="003B4E22" w:rsidP="003B4E22">
      <w:pPr>
        <w:spacing w:after="0" w:line="240" w:lineRule="auto"/>
        <w:ind w:left="142"/>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3B4E22" w:rsidRPr="003B4E22" w:rsidRDefault="003B4E22" w:rsidP="003B4E22">
      <w:pPr>
        <w:spacing w:after="0" w:line="240" w:lineRule="auto"/>
        <w:ind w:left="142"/>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2.12.4. Места для заполнения документов оборудуются стульями, столами (стойками) и обеспечиваются бланками заявлений и образцами их заполнения.</w:t>
      </w:r>
    </w:p>
    <w:p w:rsidR="003B4E22" w:rsidRPr="003B4E22" w:rsidRDefault="003B4E22" w:rsidP="003B4E22">
      <w:pPr>
        <w:spacing w:after="0" w:line="240" w:lineRule="auto"/>
        <w:ind w:left="142"/>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2.12.5. Кабинеты приема заявителей должны иметь информационные таблички (вывески) с указанием:</w:t>
      </w:r>
    </w:p>
    <w:p w:rsidR="003B4E22" w:rsidRPr="003B4E22" w:rsidRDefault="003B4E22" w:rsidP="003B4E22">
      <w:pPr>
        <w:spacing w:after="0" w:line="240" w:lineRule="auto"/>
        <w:ind w:left="142"/>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номера кабинета;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фамилии, имени, отчества и должности специалиста.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2.12.6.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2.12.7.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w:t>
      </w:r>
      <w:proofErr w:type="gramStart"/>
      <w:r w:rsidRPr="003B4E22">
        <w:rPr>
          <w:rFonts w:ascii="Times New Roman" w:eastAsia="Times New Roman" w:hAnsi="Times New Roman" w:cs="Times New Roman"/>
          <w:sz w:val="24"/>
          <w:szCs w:val="24"/>
          <w:lang w:eastAsia="ru-RU"/>
        </w:rPr>
        <w:t>а-</w:t>
      </w:r>
      <w:proofErr w:type="gramEnd"/>
      <w:r w:rsidRPr="003B4E22">
        <w:rPr>
          <w:rFonts w:ascii="Times New Roman" w:eastAsia="Times New Roman" w:hAnsi="Times New Roman" w:cs="Times New Roman"/>
          <w:sz w:val="24"/>
          <w:szCs w:val="24"/>
          <w:lang w:eastAsia="ru-RU"/>
        </w:rPr>
        <w:t xml:space="preserve"> коляски и собак-проводников).</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3B4E22">
        <w:rPr>
          <w:rFonts w:ascii="Times New Roman" w:eastAsia="Times New Roman" w:hAnsi="Times New Roman" w:cs="Times New Roman"/>
          <w:sz w:val="24"/>
          <w:szCs w:val="24"/>
          <w:lang w:eastAsia="ru-RU"/>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w:t>
      </w:r>
      <w:r w:rsidRPr="003B4E22">
        <w:rPr>
          <w:rFonts w:ascii="Times New Roman" w:eastAsia="Times New Roman" w:hAnsi="Times New Roman" w:cs="Times New Roman"/>
          <w:sz w:val="24"/>
          <w:szCs w:val="24"/>
          <w:lang w:eastAsia="ru-RU"/>
        </w:rPr>
        <w:lastRenderedPageBreak/>
        <w:t xml:space="preserve">знаками, выполненными рельефно-точечным шрифтом Брайля, допуск </w:t>
      </w:r>
      <w:proofErr w:type="spellStart"/>
      <w:r w:rsidRPr="003B4E22">
        <w:rPr>
          <w:rFonts w:ascii="Times New Roman" w:eastAsia="Times New Roman" w:hAnsi="Times New Roman" w:cs="Times New Roman"/>
          <w:sz w:val="24"/>
          <w:szCs w:val="24"/>
          <w:lang w:eastAsia="ru-RU"/>
        </w:rPr>
        <w:t>сурдопереводчика</w:t>
      </w:r>
      <w:proofErr w:type="spellEnd"/>
      <w:r w:rsidRPr="003B4E22">
        <w:rPr>
          <w:rFonts w:ascii="Times New Roman" w:eastAsia="Times New Roman" w:hAnsi="Times New Roman" w:cs="Times New Roman"/>
          <w:sz w:val="24"/>
          <w:szCs w:val="24"/>
          <w:lang w:eastAsia="ru-RU"/>
        </w:rPr>
        <w:t xml:space="preserve"> и </w:t>
      </w:r>
      <w:proofErr w:type="spellStart"/>
      <w:r w:rsidRPr="003B4E22">
        <w:rPr>
          <w:rFonts w:ascii="Times New Roman" w:eastAsia="Times New Roman" w:hAnsi="Times New Roman" w:cs="Times New Roman"/>
          <w:sz w:val="24"/>
          <w:szCs w:val="24"/>
          <w:lang w:eastAsia="ru-RU"/>
        </w:rPr>
        <w:t>тифлосурдопереводчика</w:t>
      </w:r>
      <w:proofErr w:type="spellEnd"/>
      <w:r w:rsidRPr="003B4E22">
        <w:rPr>
          <w:rFonts w:ascii="Times New Roman" w:eastAsia="Times New Roman" w:hAnsi="Times New Roman" w:cs="Times New Roman"/>
          <w:sz w:val="24"/>
          <w:szCs w:val="24"/>
          <w:lang w:eastAsia="ru-RU"/>
        </w:rPr>
        <w:t>.</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3B4E22">
        <w:rPr>
          <w:rFonts w:ascii="Times New Roman" w:eastAsia="Times New Roman" w:hAnsi="Times New Roman" w:cs="Times New Roman"/>
          <w:sz w:val="24"/>
          <w:szCs w:val="24"/>
          <w:lang w:eastAsia="ru-RU"/>
        </w:rPr>
        <w:t>брелками</w:t>
      </w:r>
      <w:proofErr w:type="spellEnd"/>
      <w:r w:rsidRPr="003B4E22">
        <w:rPr>
          <w:rFonts w:ascii="Times New Roman" w:eastAsia="Times New Roman" w:hAnsi="Times New Roman" w:cs="Times New Roman"/>
          <w:sz w:val="24"/>
          <w:szCs w:val="24"/>
          <w:lang w:eastAsia="ru-RU"/>
        </w:rPr>
        <w:t>-коммуникаторами). Специалисты Администрации, МФЦ обеспечиваются личными нагрудными карточками (</w:t>
      </w:r>
      <w:proofErr w:type="spellStart"/>
      <w:r w:rsidRPr="003B4E22">
        <w:rPr>
          <w:rFonts w:ascii="Times New Roman" w:eastAsia="Times New Roman" w:hAnsi="Times New Roman" w:cs="Times New Roman"/>
          <w:sz w:val="24"/>
          <w:szCs w:val="24"/>
          <w:lang w:eastAsia="ru-RU"/>
        </w:rPr>
        <w:t>бейджами</w:t>
      </w:r>
      <w:proofErr w:type="spellEnd"/>
      <w:r w:rsidRPr="003B4E22">
        <w:rPr>
          <w:rFonts w:ascii="Times New Roman" w:eastAsia="Times New Roman" w:hAnsi="Times New Roman" w:cs="Times New Roman"/>
          <w:sz w:val="24"/>
          <w:szCs w:val="24"/>
          <w:lang w:eastAsia="ru-RU"/>
        </w:rPr>
        <w:t>) с указанием фамилии, имени, отчества и должности.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3B4E22" w:rsidRPr="003B4E22" w:rsidRDefault="003B4E22" w:rsidP="003B4E22">
      <w:pPr>
        <w:spacing w:after="0" w:line="240" w:lineRule="auto"/>
        <w:ind w:left="720"/>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2.13.Показатели доступности и качества предоставления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2.13.1. Показателями доступности предоставления муниципальной услуги являются: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транспортная доступность к месту предоставления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обеспечение беспрепятственного доступа лиц к помещениям, в которых предоставляется муниципальная услуга;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на информационных стендах;</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размещение информации о порядке предоставления муниципальной услуги в средствах массовой информации.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2.13.2. Показателями качества предоставления муниципальной услуги являются отсутствие:</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очередей при приеме и выдаче документов заявителям;</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нарушений сроков предоставления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3B4E22" w:rsidRPr="003B4E22" w:rsidRDefault="003B4E22" w:rsidP="003B4E22">
      <w:pPr>
        <w:spacing w:after="0" w:line="240" w:lineRule="auto"/>
        <w:ind w:left="720"/>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2.14. Особенности предоставления муниципальной услуги в МФЦ и особенности предоставления муниципальной услуги в электронной форме.</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ходатайством.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lastRenderedPageBreak/>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путем заполнения формы запроса через личный кабинет в Едином портале и (или) Региональном портале;</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путем направления электронного документа в Администрацию на официальную электронную почту.</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В ходатайстве указывается один из следующих способов предоставления результатов рассмотрения заявления Администрацией:</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в виде бумажного документа, который заявитель получает непосредственно при личном обращении;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в виде бумажного документа, который направляется Администрацией заявителю посредством почтового отправления;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в виде электронного документа, который направляется Администрацией заявителю посредством электронной почты.</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Ходатайство в форме электронного документа подписывается по выбору заявителя (если заявителем является физическое лицо):</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электронной подписью заявителя;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усиленной квалифицированной электронной подписью заявителя.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Ходатайство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лица, действующего от имени юридического лица без доверенности;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Получение заявления в электронном виде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Заявление, представленное с нарушением указанного порядка, не рассматривается Администрацией.</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w:t>
      </w:r>
      <w:r w:rsidRPr="003B4E22">
        <w:rPr>
          <w:rFonts w:ascii="Times New Roman" w:eastAsia="Times New Roman" w:hAnsi="Times New Roman" w:cs="Times New Roman"/>
          <w:sz w:val="24"/>
          <w:szCs w:val="24"/>
          <w:lang w:eastAsia="ru-RU"/>
        </w:rPr>
        <w:lastRenderedPageBreak/>
        <w:t>допущенных нарушений требований, в соответствии с которыми должно быть представлено заявление.</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а) получение информации о порядке и сроках предоставления услуги;</w:t>
      </w:r>
    </w:p>
    <w:p w:rsidR="003B4E22" w:rsidRPr="003B4E22" w:rsidRDefault="003B4E22" w:rsidP="003B4E22">
      <w:pPr>
        <w:spacing w:after="0" w:line="240" w:lineRule="auto"/>
        <w:ind w:left="720"/>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б) формирование заявления о предоставлении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в) прием и регистрация заявления и иных документов, необходимых для предоставления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г) получение сведений о ходе выполнения заявления о предоставлении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Заявитель имеет возможность получения информации о ходе выполнения ходатайства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3B4E22" w:rsidRPr="003B4E22" w:rsidRDefault="003B4E22" w:rsidP="003B4E22">
      <w:pPr>
        <w:spacing w:after="0" w:line="240" w:lineRule="auto"/>
        <w:ind w:left="720"/>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B4E22" w:rsidRPr="003B4E22" w:rsidRDefault="003B4E22" w:rsidP="003B4E22">
      <w:pPr>
        <w:spacing w:after="0" w:line="240" w:lineRule="auto"/>
        <w:ind w:left="720"/>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3.1. Исчерпывающий перечень административных процедур.</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3.1.1. Прием и регистрация документов, представленных заявителем.</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3.1.2. Рассмотрение представленного заявителем ходатайства.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3.1.3. Подготовка проекта решения об установлении публичного сервитута Администрацией, либо отказа в установлении публичного сервитута.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3.1.4. Согласование и принятие решения об установлении публичного сервитута Администрацией.</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3.1.5. Исправление допущенных опечаток и ошибок в выданных в результате предоставления муниципальной услуги документах.</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3.2. Описание последовательности действий при предоставлении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3.2.1. Прием и регистрация документов, представленных заявителем.</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поступление ходатайства в Администрацию. Специалист Администрации, ответственный за регистрацию входящих документов, принимает ходатайство в письменном виде лично или полученное по почте, а </w:t>
      </w:r>
      <w:r w:rsidRPr="003B4E22">
        <w:rPr>
          <w:rFonts w:ascii="Times New Roman" w:eastAsia="Times New Roman" w:hAnsi="Times New Roman" w:cs="Times New Roman"/>
          <w:sz w:val="24"/>
          <w:szCs w:val="24"/>
          <w:lang w:eastAsia="ru-RU"/>
        </w:rPr>
        <w:lastRenderedPageBreak/>
        <w:t>также в электронной форме, и регистрирует его в Журнале регистрации входящей корреспонденции Администрации в день поступления.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Если ходатайство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ходатайства,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направляется указанным заявителем в ходатайстве способом не позднее рабочего дня, следующего за днем поступления ходатайства в Администрацию.</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Результатом административного действия является присвоение данному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главе Администрации (далее - Глава администрации).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При получении посредством Регионального портала ходатайства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ходатайство и документы, а также наличия оснований для отказа в приеме заявления, указанных в указанных в пункте 2.7.</w:t>
      </w:r>
      <w:proofErr w:type="gramEnd"/>
      <w:r w:rsidRPr="003B4E22">
        <w:rPr>
          <w:rFonts w:ascii="Times New Roman" w:eastAsia="Times New Roman" w:hAnsi="Times New Roman" w:cs="Times New Roman"/>
          <w:sz w:val="24"/>
          <w:szCs w:val="24"/>
          <w:lang w:eastAsia="ru-RU"/>
        </w:rPr>
        <w:t xml:space="preserve"> Регламента.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При наличии оснований для отказа в приеме заявления заявителю направляется письмо об отказе в приеме к рассмотрению ходатайство.</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При отсутствии оснований для отказа в приеме ходатайства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После принятия ходатайства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sz w:val="24"/>
          <w:szCs w:val="24"/>
          <w:lang w:eastAsia="ru-RU"/>
        </w:rPr>
        <w:t>Заявление с приложением документов с резолюцией главы Администрации передаются специалистом Администрации, ответственным за регистрацию входящих документов, специалисту Администрации, ответственному за предоставление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Критерием принятия решения о передаче заявления с документами специалисту Администрации, ответственному за предоставление муниципальной услуги, является резолюционное заявление и наличие копий документов, необходимых для предоставления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Максимальный срок выполнения административного действия - 1 рабочий день с момента получения документов. Результат выполнения административной процедуры: получение поступившего ходатайства специалистом Администрации, ответственным за предоставление муниципальной услуги, с одновременным уведомлением заявителя о принятии ходатайства к рассмотрению, либо направление заявителю уведомления об отказе в приеме его к рассмотрению.</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3.2.2. Рассмотрение представленного заявителем ходатайства.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поступление зарегистрированного ходатайства специалисту Администрации, ответственному за предоставление муниципальной услуги, </w:t>
      </w:r>
      <w:proofErr w:type="gramStart"/>
      <w:r w:rsidRPr="003B4E22">
        <w:rPr>
          <w:rFonts w:ascii="Times New Roman" w:eastAsia="Times New Roman" w:hAnsi="Times New Roman" w:cs="Times New Roman"/>
          <w:sz w:val="24"/>
          <w:szCs w:val="24"/>
          <w:lang w:eastAsia="ru-RU"/>
        </w:rPr>
        <w:t>который</w:t>
      </w:r>
      <w:proofErr w:type="gramEnd"/>
      <w:r w:rsidRPr="003B4E22">
        <w:rPr>
          <w:rFonts w:ascii="Times New Roman" w:eastAsia="Times New Roman" w:hAnsi="Times New Roman" w:cs="Times New Roman"/>
          <w:sz w:val="24"/>
          <w:szCs w:val="24"/>
          <w:lang w:eastAsia="ru-RU"/>
        </w:rPr>
        <w:t>:</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-в срок не более чем семь рабочих дней со дня поступления ходатайства об установлении публичного сервитута Администрация обеспечивает извещение правообладателей земельных участков путем:</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w:t>
      </w:r>
      <w:r w:rsidRPr="003B4E22">
        <w:rPr>
          <w:rFonts w:ascii="Times New Roman" w:eastAsia="Times New Roman" w:hAnsi="Times New Roman" w:cs="Times New Roman"/>
          <w:sz w:val="24"/>
          <w:szCs w:val="24"/>
          <w:lang w:eastAsia="ru-RU"/>
        </w:rPr>
        <w:lastRenderedPageBreak/>
        <w:t>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w:t>
      </w:r>
      <w:proofErr w:type="gramStart"/>
      <w:r w:rsidRPr="003B4E22">
        <w:rPr>
          <w:rFonts w:ascii="Times New Roman" w:eastAsia="Times New Roman" w:hAnsi="Times New Roman" w:cs="Times New Roman"/>
          <w:sz w:val="24"/>
          <w:szCs w:val="24"/>
          <w:lang w:eastAsia="ru-RU"/>
        </w:rPr>
        <w:t xml:space="preserve">или) </w:t>
      </w:r>
      <w:proofErr w:type="gramEnd"/>
      <w:r w:rsidRPr="003B4E22">
        <w:rPr>
          <w:rFonts w:ascii="Times New Roman" w:eastAsia="Times New Roman" w:hAnsi="Times New Roman" w:cs="Times New Roman"/>
          <w:sz w:val="24"/>
          <w:szCs w:val="24"/>
          <w:lang w:eastAsia="ru-RU"/>
        </w:rPr>
        <w:t>земли расположены на межселенной территории);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 размещения сообщения о возможном установлении публичного сервитута на официальном сайте Администрации, и официальном сайте муниципального образования, указанного в подпункте 1 настоящего пункта, в информационно-телекоммуникационной сети "Интернет";</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подпунктов 1 и 3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Сообщение о возможном установлении публичного сервитута должно содержать:</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1) наименование уполномоченного органа, которым рассматривается ходатайство об установлении публичного сервитута;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2) цели установления публичного сервитута;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 адрес или иное описание местоположения земельного участка (участков), в отношении которого испрашивается публичный сервитут;</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5) официальные сайты в информационно-телекоммуникационной сети "Интернет", на которых размещается сообщение о поступившем </w:t>
      </w:r>
      <w:proofErr w:type="gramStart"/>
      <w:r w:rsidRPr="003B4E22">
        <w:rPr>
          <w:rFonts w:ascii="Times New Roman" w:eastAsia="Times New Roman" w:hAnsi="Times New Roman" w:cs="Times New Roman"/>
          <w:sz w:val="24"/>
          <w:szCs w:val="24"/>
          <w:lang w:eastAsia="ru-RU"/>
        </w:rPr>
        <w:t>ходатайстве</w:t>
      </w:r>
      <w:proofErr w:type="gramEnd"/>
      <w:r w:rsidRPr="003B4E22">
        <w:rPr>
          <w:rFonts w:ascii="Times New Roman" w:eastAsia="Times New Roman" w:hAnsi="Times New Roman" w:cs="Times New Roman"/>
          <w:sz w:val="24"/>
          <w:szCs w:val="24"/>
          <w:lang w:eastAsia="ru-RU"/>
        </w:rPr>
        <w:t xml:space="preserve"> об установлении публичного сервитута.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Наряду со сведениями, предусмотренными пунктом 6 статьи 39.42. Земельного кодекса Российской Федерации, сообщение о возможном установлении публичного сервитута должно содержать:</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lastRenderedPageBreak/>
        <w:t>3) описание местоположения границ публичного сервитута;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4) кадастровые номера земельных участков (при их наличии), в отношении которых испрашивается публичный сервитут;</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рассматривает ходатайство и прилагаемые к нему документы на предмет соответствия требованиям, установленным подпунктами 2.6.2., 2.6.3. пункта 2.6 Регламента, статьей 39.41 Земельного кодекса Российской Федерации;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готовит проект решения об установлении публичного сервитута Администрацией, либо отказа в установлении публичного сервитута в соответствии с требованиями, установленным подпунктом 2.8.1. пункта 2.8 Регламента.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3.2.3. Согласование и принятие решения об установлении публичного сервитута Администрацией.</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Основанием для начала согласования решения об установлении публичного сервитута Администрации является подготовленный Администрацией соответствующий проект постановления.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Основанием для принятия решения об установлении публичного сервитута отсутствие оснований для отказа в предоставлении муниципальной услуги, предусмотренных в пункте 2.8. Регламента.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Результатом административного действия является и принятие решения об установлении публичного сервитута. Решение об установлении публичного сервитута должно содержать следующую информацию:</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1) цель установления публичного сервитута;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2) сведения о лице, на основании ходатайства которого принято решение об установлении публичного сервитута;</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5) срок публичного сервитута;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w:t>
      </w:r>
      <w:proofErr w:type="gramStart"/>
      <w:r w:rsidRPr="003B4E22">
        <w:rPr>
          <w:rFonts w:ascii="Times New Roman" w:eastAsia="Times New Roman" w:hAnsi="Times New Roman" w:cs="Times New Roman"/>
          <w:sz w:val="24"/>
          <w:szCs w:val="24"/>
          <w:lang w:eastAsia="ru-RU"/>
        </w:rPr>
        <w:t>существенно затруднено</w:t>
      </w:r>
      <w:proofErr w:type="gramEnd"/>
      <w:r w:rsidRPr="003B4E22">
        <w:rPr>
          <w:rFonts w:ascii="Times New Roman" w:eastAsia="Times New Roman" w:hAnsi="Times New Roman" w:cs="Times New Roman"/>
          <w:sz w:val="24"/>
          <w:szCs w:val="24"/>
          <w:lang w:eastAsia="ru-RU"/>
        </w:rPr>
        <w:t xml:space="preserve"> в связи с осуществлением сервитута (при наличии такого срока);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7) реквизиты решений об утверждении документов или реквизиты документов, предусмотренных пунктом 2 статьи 39.41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lastRenderedPageBreak/>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настоящего Кодекса.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В течение пяти рабочих дней со дня принятия решения об установлении публичного сервитута, Администрация обязана: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1) </w:t>
      </w:r>
      <w:proofErr w:type="gramStart"/>
      <w:r w:rsidRPr="003B4E22">
        <w:rPr>
          <w:rFonts w:ascii="Times New Roman" w:eastAsia="Times New Roman" w:hAnsi="Times New Roman" w:cs="Times New Roman"/>
          <w:sz w:val="24"/>
          <w:szCs w:val="24"/>
          <w:lang w:eastAsia="ru-RU"/>
        </w:rPr>
        <w:t>разместить решение</w:t>
      </w:r>
      <w:proofErr w:type="gramEnd"/>
      <w:r w:rsidRPr="003B4E22">
        <w:rPr>
          <w:rFonts w:ascii="Times New Roman" w:eastAsia="Times New Roman" w:hAnsi="Times New Roman" w:cs="Times New Roman"/>
          <w:sz w:val="24"/>
          <w:szCs w:val="24"/>
          <w:lang w:eastAsia="ru-RU"/>
        </w:rPr>
        <w:t xml:space="preserve"> об установлении публичного сервитута на своем официальном сайте в информационно-телекоммуникационной сети "Интернет";</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w:t>
      </w:r>
      <w:proofErr w:type="gramStart"/>
      <w:r w:rsidRPr="003B4E22">
        <w:rPr>
          <w:rFonts w:ascii="Times New Roman" w:eastAsia="Times New Roman" w:hAnsi="Times New Roman" w:cs="Times New Roman"/>
          <w:sz w:val="24"/>
          <w:szCs w:val="24"/>
          <w:lang w:eastAsia="ru-RU"/>
        </w:rPr>
        <w:t>правах</w:t>
      </w:r>
      <w:proofErr w:type="gramEnd"/>
      <w:r w:rsidRPr="003B4E22">
        <w:rPr>
          <w:rFonts w:ascii="Times New Roman" w:eastAsia="Times New Roman" w:hAnsi="Times New Roman" w:cs="Times New Roman"/>
          <w:sz w:val="24"/>
          <w:szCs w:val="24"/>
          <w:lang w:eastAsia="ru-RU"/>
        </w:rPr>
        <w:t xml:space="preserve"> на которые поступили в соответствии с пунктом 1 или 8 статьи 39.42 Земельного кодекса Российской Федерации,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w:t>
      </w:r>
      <w:proofErr w:type="gramStart"/>
      <w:r w:rsidRPr="003B4E22">
        <w:rPr>
          <w:rFonts w:ascii="Times New Roman" w:eastAsia="Times New Roman" w:hAnsi="Times New Roman" w:cs="Times New Roman"/>
          <w:sz w:val="24"/>
          <w:szCs w:val="24"/>
          <w:lang w:eastAsia="ru-RU"/>
        </w:rPr>
        <w:t>,</w:t>
      </w:r>
      <w:proofErr w:type="gramEnd"/>
      <w:r w:rsidRPr="003B4E22">
        <w:rPr>
          <w:rFonts w:ascii="Times New Roman" w:eastAsia="Times New Roman" w:hAnsi="Times New Roman" w:cs="Times New Roman"/>
          <w:sz w:val="24"/>
          <w:szCs w:val="24"/>
          <w:lang w:eastAsia="ru-RU"/>
        </w:rPr>
        <w:t xml:space="preserve">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4) направить копию решения об установлении публичного сервитута в орган регистрации прав;</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b/>
          <w:bCs/>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3.3. Особенности выполнения административных процедур в МФЦ.</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3.3.1. В случае если муниципальная услуга оказывается на базе МФЦ, специалист МФЦ принимает от заявителя (представителя) ходатайство и другие документы и регистрирует его. При приеме у заявителя (представителя) ходатайства и других документов </w:t>
      </w:r>
      <w:proofErr w:type="spellStart"/>
      <w:r w:rsidRPr="003B4E22">
        <w:rPr>
          <w:rFonts w:ascii="Times New Roman" w:eastAsia="Times New Roman" w:hAnsi="Times New Roman" w:cs="Times New Roman"/>
          <w:sz w:val="24"/>
          <w:szCs w:val="24"/>
          <w:lang w:eastAsia="ru-RU"/>
        </w:rPr>
        <w:t>специалистМФЦ</w:t>
      </w:r>
      <w:proofErr w:type="spellEnd"/>
      <w:r w:rsidRPr="003B4E22">
        <w:rPr>
          <w:rFonts w:ascii="Times New Roman" w:eastAsia="Times New Roman" w:hAnsi="Times New Roman" w:cs="Times New Roman"/>
          <w:sz w:val="24"/>
          <w:szCs w:val="24"/>
          <w:lang w:eastAsia="ru-RU"/>
        </w:rPr>
        <w:t>:</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lastRenderedPageBreak/>
        <w:t>- проверяет правильность заполнения заявления в соответствии с требованиями, установленными законодательством;</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3.3.2. Срок выполнения данного административного действия не более 30 минут.</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ответственному за регистрацию входящих документов, в течение семи рабочих дней с момента принятия заявления и других документов от заявителя (представителя). 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входящих документов, возвращает курьеру МФЦ с отметкой о получении указанных документов по описи с указанием даты, подписи, расшифровки подписи.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3.3.4. Специалист Администрации, ответственный за регистрацию входящих документов, регистрирует заявление в установленном порядке в день передачи курьером документов заявителя из МФЦ в Администрацию.</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3.3.8. </w:t>
      </w:r>
      <w:proofErr w:type="gramStart"/>
      <w:r w:rsidRPr="003B4E22">
        <w:rPr>
          <w:rFonts w:ascii="Times New Roman" w:eastAsia="Times New Roman" w:hAnsi="Times New Roman" w:cs="Times New Roman"/>
          <w:sz w:val="24"/>
          <w:szCs w:val="24"/>
          <w:lang w:eastAsia="ru-RU"/>
        </w:rPr>
        <w:t>В случае неявки заявителя (представителя) в МФЦ в течение 30 дней с момента окончания срока получения результата оказания муниципальной услуги, МФЦ курьером отправляет документы в Администрацию под подпись с сопроводительным письмом в течение семи рабочих дней со дня следующего после дня окончания указанного в настоящем пункте срока получения результата оказания муниципальной услуги.</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3.4. Порядок исправления допущенных опечаток и ошибок в выданных в результате предоставления муниципальной услуги документах.</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3.4.1. </w:t>
      </w:r>
      <w:proofErr w:type="gramStart"/>
      <w:r w:rsidRPr="003B4E22">
        <w:rPr>
          <w:rFonts w:ascii="Times New Roman" w:eastAsia="Times New Roman" w:hAnsi="Times New Roman" w:cs="Times New Roman"/>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3.4.2. При обращении об исправлении технической ошибки заявитель представляет:</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заявление об исправлении технической ошибки;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lastRenderedPageBreak/>
        <w:t>- документы, подтверждающие наличие в выданном в результате предоставления муниципальной услуги документе технической ошибки.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3.4.3. Заявление об исправлении технической ошибки регистрируется специалистом Администрации.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3.4.4. </w:t>
      </w:r>
      <w:proofErr w:type="gramStart"/>
      <w:r w:rsidRPr="003B4E22">
        <w:rPr>
          <w:rFonts w:ascii="Times New Roman" w:eastAsia="Times New Roman" w:hAnsi="Times New Roman" w:cs="Times New Roman"/>
          <w:sz w:val="24"/>
          <w:szCs w:val="24"/>
          <w:lang w:eastAsia="ru-RU"/>
        </w:rPr>
        <w:t>Специалист Администрации,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3.4.6. </w:t>
      </w:r>
      <w:proofErr w:type="gramStart"/>
      <w:r w:rsidRPr="003B4E22">
        <w:rPr>
          <w:rFonts w:ascii="Times New Roman" w:eastAsia="Times New Roman" w:hAnsi="Times New Roman" w:cs="Times New Roman"/>
          <w:sz w:val="24"/>
          <w:szCs w:val="24"/>
          <w:lang w:eastAsia="ru-RU"/>
        </w:rPr>
        <w:t>В случае наличия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устраняет техническую ошибку путем подготовки результата услуги, указанного в пункте 2.3. настоящего Регламента.</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3.4.7. </w:t>
      </w:r>
      <w:proofErr w:type="gramStart"/>
      <w:r w:rsidRPr="003B4E22">
        <w:rPr>
          <w:rFonts w:ascii="Times New Roman" w:eastAsia="Times New Roman" w:hAnsi="Times New Roman" w:cs="Times New Roman"/>
          <w:sz w:val="24"/>
          <w:szCs w:val="24"/>
          <w:lang w:eastAsia="ru-RU"/>
        </w:rPr>
        <w:t>В случае отсутствия технической ошибки в выданном в результате предоставления муниципальной услуги документе специалист Администрации,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3.4.8. Специалист Администрации, ответственный за предоставление муниципальной услуги,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3.4.10. Специалист Администрации, ответственный за предоставление муниципальной услуги,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3.4.11. </w:t>
      </w:r>
      <w:proofErr w:type="gramStart"/>
      <w:r w:rsidRPr="003B4E22">
        <w:rPr>
          <w:rFonts w:ascii="Times New Roman" w:eastAsia="Times New Roman" w:hAnsi="Times New Roman" w:cs="Times New Roman"/>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lastRenderedPageBreak/>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 xml:space="preserve">IV ФОРМЫ </w:t>
      </w:r>
      <w:proofErr w:type="gramStart"/>
      <w:r w:rsidRPr="003B4E22">
        <w:rPr>
          <w:rFonts w:ascii="Arial" w:eastAsia="Times New Roman" w:hAnsi="Arial" w:cs="Arial"/>
          <w:b/>
          <w:bCs/>
          <w:sz w:val="30"/>
          <w:szCs w:val="30"/>
          <w:lang w:eastAsia="ru-RU"/>
        </w:rPr>
        <w:t>КОНТРОЛЯ ЗА</w:t>
      </w:r>
      <w:proofErr w:type="gramEnd"/>
      <w:r w:rsidRPr="003B4E22">
        <w:rPr>
          <w:rFonts w:ascii="Arial" w:eastAsia="Times New Roman" w:hAnsi="Arial" w:cs="Arial"/>
          <w:b/>
          <w:bCs/>
          <w:sz w:val="30"/>
          <w:szCs w:val="30"/>
          <w:lang w:eastAsia="ru-RU"/>
        </w:rPr>
        <w:t xml:space="preserve"> ИСПОЛНЕНИЕМ РЕГЛАМЕНТА</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b/>
          <w:bCs/>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4.1. Текущий </w:t>
      </w:r>
      <w:proofErr w:type="gramStart"/>
      <w:r w:rsidRPr="003B4E22">
        <w:rPr>
          <w:rFonts w:ascii="Times New Roman" w:eastAsia="Times New Roman" w:hAnsi="Times New Roman" w:cs="Times New Roman"/>
          <w:sz w:val="24"/>
          <w:szCs w:val="24"/>
          <w:lang w:eastAsia="ru-RU"/>
        </w:rPr>
        <w:t>контроль за</w:t>
      </w:r>
      <w:proofErr w:type="gramEnd"/>
      <w:r w:rsidRPr="003B4E22">
        <w:rPr>
          <w:rFonts w:ascii="Times New Roman" w:eastAsia="Times New Roman" w:hAnsi="Times New Roman" w:cs="Times New Roman"/>
          <w:sz w:val="24"/>
          <w:szCs w:val="24"/>
          <w:lang w:eastAsia="ru-RU"/>
        </w:rPr>
        <w:t xml:space="preserve"> предоставлением муниципальной услуги, предусмотренной настоящим Регламентом, осуществляется должностными лицами, ответственными за организацию работы по предоставлению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Регламента, нормативных правовых актов, регулирующих предоставление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proofErr w:type="gramStart"/>
      <w:r w:rsidRPr="003B4E22">
        <w:rPr>
          <w:rFonts w:ascii="Times New Roman" w:eastAsia="Times New Roman" w:hAnsi="Times New Roman" w:cs="Times New Roman"/>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Периодичность осуществления проверок определяется Главой администрации.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Плановые и внеплановые проверки проводятся на основании распоряжений Администрации.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xml:space="preserve">4.5. Ответственные исполнители несут персональную ответственность </w:t>
      </w:r>
      <w:proofErr w:type="gramStart"/>
      <w:r w:rsidRPr="003B4E22">
        <w:rPr>
          <w:rFonts w:ascii="Times New Roman" w:eastAsia="Times New Roman" w:hAnsi="Times New Roman" w:cs="Times New Roman"/>
          <w:sz w:val="24"/>
          <w:szCs w:val="24"/>
          <w:lang w:eastAsia="ru-RU"/>
        </w:rPr>
        <w:t>за</w:t>
      </w:r>
      <w:proofErr w:type="gramEnd"/>
      <w:r w:rsidRPr="003B4E22">
        <w:rPr>
          <w:rFonts w:ascii="Times New Roman" w:eastAsia="Times New Roman" w:hAnsi="Times New Roman" w:cs="Times New Roman"/>
          <w:sz w:val="24"/>
          <w:szCs w:val="24"/>
          <w:lang w:eastAsia="ru-RU"/>
        </w:rPr>
        <w:t>:</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4.5.1. соответствие результатов рассмотрения документов требованиям законодательства Российской Федерации;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4.5.2. соблюдение сроков выполнения административных процедур при предоставлении муниципальной услуги.</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t> </w:t>
      </w:r>
    </w:p>
    <w:p w:rsidR="003B4E22" w:rsidRPr="003B4E22" w:rsidRDefault="003B4E22" w:rsidP="003B4E22">
      <w:pPr>
        <w:spacing w:after="0" w:line="240" w:lineRule="auto"/>
        <w:ind w:firstLine="567"/>
        <w:jc w:val="center"/>
        <w:outlineLvl w:val="1"/>
        <w:rPr>
          <w:rFonts w:ascii="Arial" w:eastAsia="Times New Roman" w:hAnsi="Arial" w:cs="Arial"/>
          <w:b/>
          <w:bCs/>
          <w:sz w:val="30"/>
          <w:szCs w:val="30"/>
          <w:lang w:eastAsia="ru-RU"/>
        </w:rPr>
      </w:pPr>
      <w:r w:rsidRPr="003B4E22">
        <w:rPr>
          <w:rFonts w:ascii="Arial" w:eastAsia="Times New Roman" w:hAnsi="Arial" w:cs="Arial"/>
          <w:b/>
          <w:bCs/>
          <w:sz w:val="30"/>
          <w:szCs w:val="30"/>
          <w:lang w:eastAsia="ru-RU"/>
        </w:rPr>
        <w:t>V.ДОСУДЕБНЫЙ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proofErr w:type="gramStart"/>
      <w:r w:rsidRPr="003B4E22">
        <w:rPr>
          <w:rFonts w:ascii="Arial" w:eastAsia="Times New Roman" w:hAnsi="Arial" w:cs="Arial"/>
          <w:b/>
          <w:bCs/>
          <w:sz w:val="28"/>
          <w:szCs w:val="28"/>
          <w:lang w:eastAsia="ru-RU"/>
        </w:rPr>
        <w:lastRenderedPageBreak/>
        <w:t>Обжалование действий (бездействия) и (или) решений, принятых (осуществленных) в ходе предоставления муниципальной услуги</w:t>
      </w:r>
      <w:proofErr w:type="gramEnd"/>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sz w:val="24"/>
          <w:szCs w:val="24"/>
          <w:lang w:eastAsia="ru-RU"/>
        </w:rPr>
        <w:t> </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position w:val="-2"/>
          <w:sz w:val="24"/>
          <w:szCs w:val="24"/>
          <w:lang w:eastAsia="ru-RU"/>
        </w:rPr>
        <w:t xml:space="preserve">5.1. </w:t>
      </w:r>
      <w:proofErr w:type="gramStart"/>
      <w:r w:rsidRPr="003B4E22">
        <w:rPr>
          <w:rFonts w:ascii="Arial" w:eastAsia="Times New Roman" w:hAnsi="Arial" w:cs="Arial"/>
          <w:color w:val="000000"/>
          <w:position w:val="-2"/>
          <w:sz w:val="24"/>
          <w:szCs w:val="24"/>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roofErr w:type="gramEnd"/>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position w:val="-2"/>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position w:val="-2"/>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position w:val="-2"/>
          <w:sz w:val="24"/>
          <w:szCs w:val="24"/>
          <w:lang w:eastAsia="ru-RU"/>
        </w:rPr>
        <w:t xml:space="preserve">5.3. В случае установления в ходе или по результатам </w:t>
      </w:r>
      <w:proofErr w:type="gramStart"/>
      <w:r w:rsidRPr="003B4E22">
        <w:rPr>
          <w:rFonts w:ascii="Arial" w:eastAsia="Times New Roman" w:hAnsi="Arial" w:cs="Arial"/>
          <w:color w:val="000000"/>
          <w:position w:val="-2"/>
          <w:sz w:val="24"/>
          <w:szCs w:val="24"/>
          <w:lang w:eastAsia="ru-RU"/>
        </w:rPr>
        <w:t>рассмотрения жалобы признаков состава административного правонарушения</w:t>
      </w:r>
      <w:proofErr w:type="gramEnd"/>
      <w:r w:rsidRPr="003B4E22">
        <w:rPr>
          <w:rFonts w:ascii="Arial" w:eastAsia="Times New Roman" w:hAnsi="Arial" w:cs="Arial"/>
          <w:color w:val="000000"/>
          <w:position w:val="-2"/>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position w:val="-2"/>
          <w:sz w:val="24"/>
          <w:szCs w:val="24"/>
          <w:lang w:eastAsia="ru-RU"/>
        </w:rPr>
        <w:t xml:space="preserve">5.4. В случае признания </w:t>
      </w:r>
      <w:proofErr w:type="gramStart"/>
      <w:r w:rsidRPr="003B4E22">
        <w:rPr>
          <w:rFonts w:ascii="Arial" w:eastAsia="Times New Roman" w:hAnsi="Arial" w:cs="Arial"/>
          <w:color w:val="000000"/>
          <w:position w:val="-2"/>
          <w:sz w:val="24"/>
          <w:szCs w:val="24"/>
          <w:lang w:eastAsia="ru-RU"/>
        </w:rPr>
        <w:t>жалобы</w:t>
      </w:r>
      <w:proofErr w:type="gramEnd"/>
      <w:r w:rsidRPr="003B4E22">
        <w:rPr>
          <w:rFonts w:ascii="Arial" w:eastAsia="Times New Roman" w:hAnsi="Arial" w:cs="Arial"/>
          <w:color w:val="000000"/>
          <w:position w:val="-2"/>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position w:val="-2"/>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sz w:val="24"/>
          <w:szCs w:val="24"/>
          <w:lang w:eastAsia="ru-RU"/>
        </w:rPr>
        <w:t> </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position w:val="-2"/>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position w:val="-2"/>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position w:val="-2"/>
          <w:sz w:val="24"/>
          <w:szCs w:val="24"/>
          <w:lang w:eastAsia="ru-RU"/>
        </w:rPr>
        <w:t>5.8. Жалоба на решения и действия (бездействие) главы Администрации подается главе Администрации.</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color w:val="000000"/>
          <w:sz w:val="24"/>
          <w:szCs w:val="24"/>
          <w:lang w:eastAsia="ru-RU"/>
        </w:rPr>
        <w:t> </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position w:val="-2"/>
          <w:sz w:val="24"/>
          <w:szCs w:val="24"/>
          <w:lang w:eastAsia="ru-RU"/>
        </w:rPr>
        <w:t xml:space="preserve">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w:t>
      </w:r>
      <w:r w:rsidRPr="003B4E22">
        <w:rPr>
          <w:rFonts w:ascii="Arial" w:eastAsia="Times New Roman" w:hAnsi="Arial" w:cs="Arial"/>
          <w:color w:val="000000"/>
          <w:position w:val="-2"/>
          <w:sz w:val="24"/>
          <w:szCs w:val="24"/>
          <w:lang w:eastAsia="ru-RU"/>
        </w:rPr>
        <w:lastRenderedPageBreak/>
        <w:t>МФЦ, Едином портале, Региональном портале, а также в устной и (или) письменной форме.</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sz w:val="24"/>
          <w:szCs w:val="24"/>
          <w:lang w:eastAsia="ru-RU"/>
        </w:rPr>
        <w:t> </w:t>
      </w:r>
    </w:p>
    <w:p w:rsidR="003B4E22" w:rsidRPr="003B4E22" w:rsidRDefault="003B4E22" w:rsidP="003B4E22">
      <w:pPr>
        <w:spacing w:after="0" w:line="240" w:lineRule="auto"/>
        <w:ind w:firstLine="567"/>
        <w:jc w:val="both"/>
        <w:outlineLvl w:val="2"/>
        <w:rPr>
          <w:rFonts w:ascii="Arial" w:eastAsia="Times New Roman" w:hAnsi="Arial" w:cs="Arial"/>
          <w:b/>
          <w:bCs/>
          <w:sz w:val="28"/>
          <w:szCs w:val="28"/>
          <w:lang w:eastAsia="ru-RU"/>
        </w:rPr>
      </w:pPr>
      <w:r w:rsidRPr="003B4E22">
        <w:rPr>
          <w:rFonts w:ascii="Arial" w:eastAsia="Times New Roman" w:hAnsi="Arial" w:cs="Arial"/>
          <w:b/>
          <w:bCs/>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sz w:val="24"/>
          <w:szCs w:val="24"/>
          <w:lang w:eastAsia="ru-RU"/>
        </w:rPr>
        <w:t> </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position w:val="-2"/>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position w:val="-2"/>
          <w:sz w:val="24"/>
          <w:szCs w:val="24"/>
          <w:lang w:eastAsia="ru-RU"/>
        </w:rPr>
        <w:t>- Федеральный закон № 210-ФЗ;</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sz w:val="24"/>
          <w:szCs w:val="24"/>
          <w:lang w:eastAsia="ru-RU"/>
        </w:rPr>
        <w:t>- постановление Администрации от 12.10.2018 № 60 «Об утверждении Порядка подачи и рассмотрения жалоб на решения и действия (бездействие) администрации Турдакского сельсовета Городищенского района Пензенской области должностных лиц, муниципальных служащих администрации Турдакского сельсовета Городищенского района Пензенской области при предоставлении муниципальных услуг».</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position w:val="-2"/>
          <w:sz w:val="24"/>
          <w:szCs w:val="24"/>
          <w:lang w:eastAsia="ru-RU"/>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color w:val="000000"/>
          <w:position w:val="-2"/>
          <w:sz w:val="24"/>
          <w:szCs w:val="24"/>
          <w:lang w:eastAsia="ru-RU"/>
        </w:rPr>
        <w:t>5.12</w:t>
      </w:r>
      <w:r w:rsidRPr="003B4E22">
        <w:rPr>
          <w:rFonts w:ascii="Arial" w:eastAsia="Times New Roman" w:hAnsi="Arial" w:cs="Arial"/>
          <w:color w:val="000000"/>
          <w:sz w:val="24"/>
          <w:szCs w:val="24"/>
          <w:lang w:eastAsia="ru-RU"/>
        </w:rPr>
        <w:t xml:space="preserve">. </w:t>
      </w:r>
      <w:proofErr w:type="gramStart"/>
      <w:r w:rsidRPr="003B4E22">
        <w:rPr>
          <w:rFonts w:ascii="Arial" w:eastAsia="Times New Roman" w:hAnsi="Arial" w:cs="Arial"/>
          <w:color w:val="000000"/>
          <w:sz w:val="24"/>
          <w:szCs w:val="24"/>
          <w:lang w:eastAsia="ru-RU"/>
        </w:rPr>
        <w:t>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w:t>
      </w:r>
      <w:proofErr w:type="gramEnd"/>
      <w:r w:rsidRPr="003B4E22">
        <w:rPr>
          <w:rFonts w:ascii="Arial" w:eastAsia="Times New Roman" w:hAnsi="Arial" w:cs="Arial"/>
          <w:color w:val="000000"/>
          <w:sz w:val="24"/>
          <w:szCs w:val="24"/>
          <w:lang w:eastAsia="ru-RU"/>
        </w:rPr>
        <w:t xml:space="preserve"> </w:t>
      </w:r>
      <w:proofErr w:type="gramStart"/>
      <w:r w:rsidRPr="003B4E22">
        <w:rPr>
          <w:rFonts w:ascii="Arial" w:eastAsia="Times New Roman" w:hAnsi="Arial" w:cs="Arial"/>
          <w:color w:val="000000"/>
          <w:sz w:val="24"/>
          <w:szCs w:val="24"/>
          <w:lang w:eastAsia="ru-RU"/>
        </w:rPr>
        <w:t>порядке</w:t>
      </w:r>
      <w:proofErr w:type="gramEnd"/>
      <w:r w:rsidRPr="003B4E22">
        <w:rPr>
          <w:rFonts w:ascii="Arial" w:eastAsia="Times New Roman" w:hAnsi="Arial" w:cs="Arial"/>
          <w:color w:val="000000"/>
          <w:sz w:val="24"/>
          <w:szCs w:val="24"/>
          <w:lang w:eastAsia="ru-RU"/>
        </w:rPr>
        <w:t>, установленном </w:t>
      </w:r>
      <w:r w:rsidRPr="003B4E22">
        <w:rPr>
          <w:rFonts w:ascii="Arial" w:eastAsia="Times New Roman" w:hAnsi="Arial" w:cs="Arial"/>
          <w:sz w:val="24"/>
          <w:szCs w:val="24"/>
          <w:lang w:eastAsia="ru-RU"/>
        </w:rPr>
        <w:t>антимонопольным законодательством Российской Федерации.</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b/>
          <w:bCs/>
          <w:sz w:val="24"/>
          <w:szCs w:val="24"/>
          <w:lang w:eastAsia="ru-RU"/>
        </w:rPr>
        <w:t> </w:t>
      </w:r>
    </w:p>
    <w:p w:rsidR="003B4E22" w:rsidRPr="003B4E22" w:rsidRDefault="003B4E22" w:rsidP="003B4E22">
      <w:pPr>
        <w:spacing w:after="0" w:line="240" w:lineRule="auto"/>
        <w:ind w:firstLine="567"/>
        <w:jc w:val="center"/>
        <w:rPr>
          <w:rFonts w:ascii="Arial" w:eastAsia="Times New Roman" w:hAnsi="Arial" w:cs="Arial"/>
          <w:sz w:val="24"/>
          <w:szCs w:val="24"/>
          <w:lang w:eastAsia="ru-RU"/>
        </w:rPr>
      </w:pPr>
      <w:bookmarkStart w:id="1" w:name="Par775"/>
      <w:bookmarkEnd w:id="1"/>
      <w:r w:rsidRPr="003B4E22">
        <w:rPr>
          <w:rFonts w:ascii="Arial" w:eastAsia="Times New Roman" w:hAnsi="Arial" w:cs="Arial"/>
          <w:sz w:val="24"/>
          <w:szCs w:val="24"/>
          <w:lang w:eastAsia="ru-RU"/>
        </w:rPr>
        <w:t>1</w:t>
      </w:r>
    </w:p>
    <w:p w:rsidR="003B4E22" w:rsidRPr="003B4E22" w:rsidRDefault="003B4E22" w:rsidP="003B4E22">
      <w:pPr>
        <w:spacing w:after="0" w:line="240" w:lineRule="auto"/>
        <w:ind w:firstLine="567"/>
        <w:jc w:val="both"/>
        <w:rPr>
          <w:rFonts w:ascii="Arial" w:eastAsia="Times New Roman" w:hAnsi="Arial" w:cs="Arial"/>
          <w:sz w:val="24"/>
          <w:szCs w:val="24"/>
          <w:lang w:eastAsia="ru-RU"/>
        </w:rPr>
      </w:pPr>
      <w:r w:rsidRPr="003B4E22">
        <w:rPr>
          <w:rFonts w:ascii="Arial" w:eastAsia="Times New Roman" w:hAnsi="Arial" w:cs="Arial"/>
          <w:sz w:val="24"/>
          <w:szCs w:val="24"/>
          <w:lang w:eastAsia="ru-RU"/>
        </w:rPr>
        <w:t> </w:t>
      </w:r>
    </w:p>
    <w:p w:rsidR="003B4E22" w:rsidRPr="003B4E22" w:rsidRDefault="003B4E22" w:rsidP="003B4E22">
      <w:pPr>
        <w:spacing w:after="0" w:line="240" w:lineRule="auto"/>
        <w:rPr>
          <w:rFonts w:ascii="Times New Roman" w:eastAsia="Times New Roman" w:hAnsi="Times New Roman" w:cs="Times New Roman"/>
          <w:sz w:val="24"/>
          <w:szCs w:val="24"/>
          <w:lang w:eastAsia="ru-RU"/>
        </w:rPr>
      </w:pPr>
      <w:r w:rsidRPr="003B4E22">
        <w:rPr>
          <w:rFonts w:ascii="Times New Roman" w:eastAsia="Times New Roman" w:hAnsi="Times New Roman" w:cs="Times New Roman"/>
          <w:sz w:val="24"/>
          <w:szCs w:val="24"/>
          <w:lang w:eastAsia="ru-RU"/>
        </w:rPr>
        <w:br w:type="textWrapping" w:clear="all"/>
      </w:r>
    </w:p>
    <w:p w:rsidR="003B4E22" w:rsidRPr="003B4E22" w:rsidRDefault="003B4E22" w:rsidP="003B4E22">
      <w:pPr>
        <w:spacing w:after="0" w:line="240" w:lineRule="auto"/>
        <w:ind w:firstLine="567"/>
        <w:jc w:val="center"/>
        <w:rPr>
          <w:rFonts w:ascii="Times New Roman" w:eastAsia="Times New Roman" w:hAnsi="Times New Roman" w:cs="Times New Roman"/>
          <w:color w:val="000000"/>
          <w:sz w:val="20"/>
          <w:szCs w:val="20"/>
          <w:lang w:eastAsia="ru-RU"/>
        </w:rPr>
      </w:pPr>
      <w:r w:rsidRPr="003B4E22">
        <w:rPr>
          <w:rFonts w:ascii="Times New Roman" w:eastAsia="Times New Roman" w:hAnsi="Times New Roman" w:cs="Times New Roman"/>
          <w:color w:val="800000"/>
          <w:sz w:val="20"/>
          <w:szCs w:val="20"/>
          <w:lang w:eastAsia="ru-RU"/>
        </w:rPr>
        <w:t>Документ подписан электронно-цифровой подписью:</w:t>
      </w:r>
    </w:p>
    <w:p w:rsidR="003B4E22" w:rsidRPr="003B4E22" w:rsidRDefault="003B4E22" w:rsidP="003B4E22">
      <w:pPr>
        <w:spacing w:after="0" w:line="240" w:lineRule="auto"/>
        <w:ind w:firstLine="567"/>
        <w:jc w:val="center"/>
        <w:rPr>
          <w:rFonts w:ascii="Times New Roman" w:eastAsia="Times New Roman" w:hAnsi="Times New Roman" w:cs="Times New Roman"/>
          <w:color w:val="000000"/>
          <w:sz w:val="20"/>
          <w:szCs w:val="20"/>
          <w:lang w:eastAsia="ru-RU"/>
        </w:rPr>
      </w:pPr>
      <w:r w:rsidRPr="003B4E22">
        <w:rPr>
          <w:rFonts w:ascii="Times New Roman" w:eastAsia="Times New Roman" w:hAnsi="Times New Roman" w:cs="Times New Roman"/>
          <w:color w:val="800000"/>
          <w:sz w:val="20"/>
          <w:szCs w:val="20"/>
          <w:lang w:eastAsia="ru-RU"/>
        </w:rPr>
        <w:t>Владелец: Администрация Турдакского сельсовета Городищенского района</w:t>
      </w:r>
    </w:p>
    <w:p w:rsidR="003B4E22" w:rsidRPr="003B4E22" w:rsidRDefault="003B4E22" w:rsidP="003B4E22">
      <w:pPr>
        <w:spacing w:after="0" w:line="240" w:lineRule="auto"/>
        <w:ind w:firstLine="567"/>
        <w:jc w:val="center"/>
        <w:rPr>
          <w:rFonts w:ascii="Times New Roman" w:eastAsia="Times New Roman" w:hAnsi="Times New Roman" w:cs="Times New Roman"/>
          <w:color w:val="000000"/>
          <w:sz w:val="20"/>
          <w:szCs w:val="20"/>
          <w:lang w:eastAsia="ru-RU"/>
        </w:rPr>
      </w:pPr>
      <w:r w:rsidRPr="003B4E22">
        <w:rPr>
          <w:rFonts w:ascii="Times New Roman" w:eastAsia="Times New Roman" w:hAnsi="Times New Roman" w:cs="Times New Roman"/>
          <w:color w:val="800000"/>
          <w:sz w:val="20"/>
          <w:szCs w:val="20"/>
          <w:lang w:eastAsia="ru-RU"/>
        </w:rPr>
        <w:t xml:space="preserve">Должность: "ул. </w:t>
      </w:r>
      <w:proofErr w:type="spellStart"/>
      <w:r w:rsidRPr="003B4E22">
        <w:rPr>
          <w:rFonts w:ascii="Times New Roman" w:eastAsia="Times New Roman" w:hAnsi="Times New Roman" w:cs="Times New Roman"/>
          <w:color w:val="800000"/>
          <w:sz w:val="20"/>
          <w:szCs w:val="20"/>
          <w:lang w:eastAsia="ru-RU"/>
        </w:rPr>
        <w:t>ТеатральнаяИ.О</w:t>
      </w:r>
      <w:proofErr w:type="spellEnd"/>
      <w:r w:rsidRPr="003B4E22">
        <w:rPr>
          <w:rFonts w:ascii="Times New Roman" w:eastAsia="Times New Roman" w:hAnsi="Times New Roman" w:cs="Times New Roman"/>
          <w:color w:val="800000"/>
          <w:sz w:val="20"/>
          <w:szCs w:val="20"/>
          <w:lang w:eastAsia="ru-RU"/>
        </w:rPr>
        <w:t>. Главы администрации Турдакского сельсовета Городищенского района Пензенской области</w:t>
      </w:r>
    </w:p>
    <w:p w:rsidR="003B4E22" w:rsidRPr="003B4E22" w:rsidRDefault="003B4E22" w:rsidP="003B4E22">
      <w:pPr>
        <w:spacing w:after="0" w:line="240" w:lineRule="auto"/>
        <w:ind w:firstLine="567"/>
        <w:jc w:val="center"/>
        <w:rPr>
          <w:rFonts w:ascii="Times New Roman" w:eastAsia="Times New Roman" w:hAnsi="Times New Roman" w:cs="Times New Roman"/>
          <w:color w:val="000000"/>
          <w:sz w:val="20"/>
          <w:szCs w:val="20"/>
          <w:lang w:eastAsia="ru-RU"/>
        </w:rPr>
      </w:pPr>
      <w:r w:rsidRPr="003B4E22">
        <w:rPr>
          <w:rFonts w:ascii="Times New Roman" w:eastAsia="Times New Roman" w:hAnsi="Times New Roman" w:cs="Times New Roman"/>
          <w:color w:val="800000"/>
          <w:sz w:val="20"/>
          <w:szCs w:val="20"/>
          <w:lang w:eastAsia="ru-RU"/>
        </w:rPr>
        <w:t>Дата подписи: 07.10.2020 10:01:24</w:t>
      </w:r>
    </w:p>
    <w:p w:rsidR="003B4E22" w:rsidRPr="003B4E22" w:rsidRDefault="003B4E22" w:rsidP="003B4E22">
      <w:pPr>
        <w:spacing w:after="0" w:line="240" w:lineRule="auto"/>
        <w:ind w:firstLine="567"/>
        <w:jc w:val="center"/>
        <w:rPr>
          <w:rFonts w:ascii="Times New Roman" w:eastAsia="Times New Roman" w:hAnsi="Times New Roman" w:cs="Times New Roman"/>
          <w:color w:val="000000"/>
          <w:sz w:val="20"/>
          <w:szCs w:val="20"/>
          <w:lang w:eastAsia="ru-RU"/>
        </w:rPr>
      </w:pPr>
      <w:r w:rsidRPr="003B4E22">
        <w:rPr>
          <w:rFonts w:ascii="Times New Roman" w:eastAsia="Times New Roman" w:hAnsi="Times New Roman" w:cs="Times New Roman"/>
          <w:color w:val="800000"/>
          <w:sz w:val="20"/>
          <w:szCs w:val="20"/>
          <w:lang w:eastAsia="ru-RU"/>
        </w:rPr>
        <w:t> </w:t>
      </w:r>
    </w:p>
    <w:p w:rsidR="003B4E22" w:rsidRPr="003B4E22" w:rsidRDefault="003B4E22" w:rsidP="003B4E22">
      <w:pPr>
        <w:spacing w:after="0" w:line="240" w:lineRule="auto"/>
        <w:ind w:firstLine="567"/>
        <w:jc w:val="right"/>
        <w:rPr>
          <w:rFonts w:ascii="Arial" w:eastAsia="Times New Roman" w:hAnsi="Arial" w:cs="Arial"/>
          <w:color w:val="000000"/>
          <w:sz w:val="24"/>
          <w:szCs w:val="24"/>
          <w:lang w:eastAsia="ru-RU"/>
        </w:rPr>
      </w:pPr>
      <w:r w:rsidRPr="003B4E22">
        <w:rPr>
          <w:rFonts w:ascii="Arial" w:eastAsia="Times New Roman" w:hAnsi="Arial" w:cs="Arial"/>
          <w:color w:val="000000"/>
          <w:sz w:val="24"/>
          <w:szCs w:val="24"/>
          <w:lang w:eastAsia="ru-RU"/>
        </w:rPr>
        <w:t>Приложение</w:t>
      </w:r>
    </w:p>
    <w:p w:rsidR="003B4E22" w:rsidRPr="003B4E22" w:rsidRDefault="003B4E22" w:rsidP="003B4E22">
      <w:pPr>
        <w:spacing w:after="0" w:line="240" w:lineRule="auto"/>
        <w:ind w:firstLine="567"/>
        <w:jc w:val="right"/>
        <w:rPr>
          <w:rFonts w:ascii="Arial" w:eastAsia="Times New Roman" w:hAnsi="Arial" w:cs="Arial"/>
          <w:color w:val="000000"/>
          <w:sz w:val="24"/>
          <w:szCs w:val="24"/>
          <w:lang w:eastAsia="ru-RU"/>
        </w:rPr>
      </w:pPr>
      <w:r w:rsidRPr="003B4E22">
        <w:rPr>
          <w:rFonts w:ascii="Arial" w:eastAsia="Times New Roman" w:hAnsi="Arial" w:cs="Arial"/>
          <w:color w:val="000000"/>
          <w:sz w:val="24"/>
          <w:szCs w:val="24"/>
          <w:lang w:eastAsia="ru-RU"/>
        </w:rPr>
        <w:t>к административному регламенту</w:t>
      </w:r>
    </w:p>
    <w:p w:rsidR="003B4E22" w:rsidRPr="003B4E22" w:rsidRDefault="003B4E22" w:rsidP="003B4E22">
      <w:pPr>
        <w:spacing w:after="0" w:line="240" w:lineRule="auto"/>
        <w:ind w:firstLine="567"/>
        <w:jc w:val="right"/>
        <w:rPr>
          <w:rFonts w:ascii="Arial" w:eastAsia="Times New Roman" w:hAnsi="Arial" w:cs="Arial"/>
          <w:color w:val="000000"/>
          <w:sz w:val="24"/>
          <w:szCs w:val="24"/>
          <w:lang w:eastAsia="ru-RU"/>
        </w:rPr>
      </w:pPr>
      <w:r w:rsidRPr="003B4E22">
        <w:rPr>
          <w:rFonts w:ascii="Arial" w:eastAsia="Times New Roman" w:hAnsi="Arial" w:cs="Arial"/>
          <w:color w:val="000000"/>
          <w:sz w:val="24"/>
          <w:szCs w:val="24"/>
          <w:lang w:eastAsia="ru-RU"/>
        </w:rPr>
        <w:lastRenderedPageBreak/>
        <w:t>предоставления муниципальной услуги</w:t>
      </w:r>
    </w:p>
    <w:p w:rsidR="003B4E22" w:rsidRPr="003B4E22" w:rsidRDefault="003B4E22" w:rsidP="003B4E22">
      <w:pPr>
        <w:spacing w:after="0" w:line="240" w:lineRule="auto"/>
        <w:ind w:firstLine="567"/>
        <w:jc w:val="right"/>
        <w:rPr>
          <w:rFonts w:ascii="Arial" w:eastAsia="Times New Roman" w:hAnsi="Arial" w:cs="Arial"/>
          <w:color w:val="000000"/>
          <w:sz w:val="24"/>
          <w:szCs w:val="24"/>
          <w:lang w:eastAsia="ru-RU"/>
        </w:rPr>
      </w:pPr>
      <w:r w:rsidRPr="003B4E22">
        <w:rPr>
          <w:rFonts w:ascii="Arial" w:eastAsia="Times New Roman" w:hAnsi="Arial" w:cs="Arial"/>
          <w:color w:val="000000"/>
          <w:sz w:val="24"/>
          <w:szCs w:val="24"/>
          <w:lang w:eastAsia="ru-RU"/>
        </w:rPr>
        <w:t>«Принятие решения</w:t>
      </w:r>
    </w:p>
    <w:p w:rsidR="003B4E22" w:rsidRPr="003B4E22" w:rsidRDefault="003B4E22" w:rsidP="003B4E22">
      <w:pPr>
        <w:spacing w:after="0" w:line="240" w:lineRule="auto"/>
        <w:ind w:firstLine="567"/>
        <w:jc w:val="right"/>
        <w:rPr>
          <w:rFonts w:ascii="Arial" w:eastAsia="Times New Roman" w:hAnsi="Arial" w:cs="Arial"/>
          <w:color w:val="000000"/>
          <w:sz w:val="24"/>
          <w:szCs w:val="24"/>
          <w:lang w:eastAsia="ru-RU"/>
        </w:rPr>
      </w:pPr>
      <w:r w:rsidRPr="003B4E22">
        <w:rPr>
          <w:rFonts w:ascii="Arial" w:eastAsia="Times New Roman" w:hAnsi="Arial" w:cs="Arial"/>
          <w:color w:val="000000"/>
          <w:sz w:val="24"/>
          <w:szCs w:val="24"/>
          <w:lang w:eastAsia="ru-RU"/>
        </w:rPr>
        <w:t>об установлении публичного сервитута»</w:t>
      </w:r>
    </w:p>
    <w:p w:rsidR="003B4E22" w:rsidRPr="003B4E22" w:rsidRDefault="003B4E22" w:rsidP="003B4E22">
      <w:pPr>
        <w:spacing w:after="0" w:line="240" w:lineRule="auto"/>
        <w:ind w:firstLine="567"/>
        <w:jc w:val="right"/>
        <w:rPr>
          <w:rFonts w:ascii="Arial" w:eastAsia="Times New Roman" w:hAnsi="Arial" w:cs="Arial"/>
          <w:color w:val="000000"/>
          <w:sz w:val="24"/>
          <w:szCs w:val="24"/>
          <w:lang w:eastAsia="ru-RU"/>
        </w:rPr>
      </w:pPr>
      <w:r w:rsidRPr="003B4E22">
        <w:rPr>
          <w:rFonts w:ascii="Arial" w:eastAsia="Times New Roman" w:hAnsi="Arial" w:cs="Arial"/>
          <w:color w:val="000000"/>
          <w:sz w:val="24"/>
          <w:szCs w:val="24"/>
          <w:lang w:eastAsia="ru-RU"/>
        </w:rPr>
        <w:t> </w:t>
      </w:r>
    </w:p>
    <w:p w:rsidR="003B4E22" w:rsidRPr="003B4E22" w:rsidRDefault="003B4E22" w:rsidP="003B4E22">
      <w:pPr>
        <w:spacing w:after="0" w:line="240" w:lineRule="auto"/>
        <w:ind w:firstLine="567"/>
        <w:jc w:val="right"/>
        <w:rPr>
          <w:rFonts w:ascii="Arial" w:eastAsia="Times New Roman" w:hAnsi="Arial" w:cs="Arial"/>
          <w:color w:val="000000"/>
          <w:sz w:val="24"/>
          <w:szCs w:val="24"/>
          <w:lang w:eastAsia="ru-RU"/>
        </w:rPr>
      </w:pPr>
      <w:r w:rsidRPr="003B4E22">
        <w:rPr>
          <w:rFonts w:ascii="Arial" w:eastAsia="Times New Roman" w:hAnsi="Arial" w:cs="Arial"/>
          <w:color w:val="000000"/>
          <w:sz w:val="24"/>
          <w:szCs w:val="24"/>
          <w:lang w:eastAsia="ru-RU"/>
        </w:rPr>
        <w:t>Форма</w:t>
      </w:r>
    </w:p>
    <w:p w:rsidR="003B4E22" w:rsidRPr="003B4E22" w:rsidRDefault="003B4E22" w:rsidP="003B4E22">
      <w:pPr>
        <w:spacing w:after="0" w:line="240" w:lineRule="auto"/>
        <w:ind w:firstLine="567"/>
        <w:jc w:val="both"/>
        <w:rPr>
          <w:rFonts w:ascii="Arial" w:eastAsia="Times New Roman" w:hAnsi="Arial" w:cs="Arial"/>
          <w:color w:val="000000"/>
          <w:sz w:val="24"/>
          <w:szCs w:val="24"/>
          <w:lang w:eastAsia="ru-RU"/>
        </w:rPr>
      </w:pPr>
      <w:r w:rsidRPr="003B4E22">
        <w:rPr>
          <w:rFonts w:ascii="Arial" w:eastAsia="Times New Roman" w:hAnsi="Arial" w:cs="Arial"/>
          <w:color w:val="000000"/>
          <w:sz w:val="24"/>
          <w:szCs w:val="24"/>
          <w:lang w:eastAsia="ru-RU"/>
        </w:rPr>
        <w:t> </w:t>
      </w:r>
    </w:p>
    <w:p w:rsidR="003B4E22" w:rsidRPr="003B4E22" w:rsidRDefault="003B4E22" w:rsidP="003B4E22">
      <w:pPr>
        <w:spacing w:after="0" w:line="240" w:lineRule="auto"/>
        <w:ind w:firstLine="567"/>
        <w:jc w:val="center"/>
        <w:outlineLvl w:val="1"/>
        <w:rPr>
          <w:rFonts w:ascii="Arial" w:eastAsia="Times New Roman" w:hAnsi="Arial" w:cs="Arial"/>
          <w:b/>
          <w:bCs/>
          <w:color w:val="000000"/>
          <w:sz w:val="30"/>
          <w:szCs w:val="30"/>
          <w:lang w:eastAsia="ru-RU"/>
        </w:rPr>
      </w:pPr>
      <w:r w:rsidRPr="003B4E22">
        <w:rPr>
          <w:rFonts w:ascii="Arial" w:eastAsia="Times New Roman" w:hAnsi="Arial" w:cs="Arial"/>
          <w:b/>
          <w:bCs/>
          <w:color w:val="000000"/>
          <w:sz w:val="30"/>
          <w:szCs w:val="30"/>
          <w:lang w:eastAsia="ru-RU"/>
        </w:rPr>
        <w:t> </w:t>
      </w:r>
    </w:p>
    <w:p w:rsidR="003B4E22" w:rsidRPr="003B4E22" w:rsidRDefault="003B4E22" w:rsidP="003B4E22">
      <w:pPr>
        <w:spacing w:after="0" w:line="240" w:lineRule="auto"/>
        <w:ind w:firstLine="567"/>
        <w:jc w:val="center"/>
        <w:outlineLvl w:val="1"/>
        <w:rPr>
          <w:rFonts w:ascii="Arial" w:eastAsia="Times New Roman" w:hAnsi="Arial" w:cs="Arial"/>
          <w:b/>
          <w:bCs/>
          <w:color w:val="000000"/>
          <w:sz w:val="30"/>
          <w:szCs w:val="30"/>
          <w:lang w:eastAsia="ru-RU"/>
        </w:rPr>
      </w:pPr>
      <w:r w:rsidRPr="003B4E22">
        <w:rPr>
          <w:rFonts w:ascii="Arial" w:eastAsia="Times New Roman" w:hAnsi="Arial" w:cs="Arial"/>
          <w:b/>
          <w:bCs/>
          <w:color w:val="000000"/>
          <w:sz w:val="24"/>
          <w:szCs w:val="24"/>
          <w:lang w:eastAsia="ru-RU"/>
        </w:rPr>
        <w:t>Ходатайство об установлении публичного сервитута</w:t>
      </w:r>
    </w:p>
    <w:p w:rsidR="003B4E22" w:rsidRPr="003B4E22" w:rsidRDefault="003B4E22" w:rsidP="003B4E22">
      <w:pPr>
        <w:spacing w:after="0" w:line="240" w:lineRule="auto"/>
        <w:ind w:firstLine="567"/>
        <w:jc w:val="center"/>
        <w:outlineLvl w:val="1"/>
        <w:rPr>
          <w:rFonts w:ascii="Arial" w:eastAsia="Times New Roman" w:hAnsi="Arial" w:cs="Arial"/>
          <w:b/>
          <w:bCs/>
          <w:color w:val="000000"/>
          <w:sz w:val="30"/>
          <w:szCs w:val="30"/>
          <w:lang w:eastAsia="ru-RU"/>
        </w:rPr>
      </w:pPr>
      <w:r w:rsidRPr="003B4E22">
        <w:rPr>
          <w:rFonts w:ascii="Arial" w:eastAsia="Times New Roman" w:hAnsi="Arial" w:cs="Arial"/>
          <w:b/>
          <w:bCs/>
          <w:color w:val="000000"/>
          <w:sz w:val="30"/>
          <w:szCs w:val="30"/>
          <w:lang w:eastAsia="ru-RU"/>
        </w:rPr>
        <w:t> </w:t>
      </w:r>
    </w:p>
    <w:tbl>
      <w:tblPr>
        <w:tblW w:w="5000" w:type="pct"/>
        <w:jc w:val="center"/>
        <w:tblCellMar>
          <w:left w:w="0" w:type="dxa"/>
          <w:right w:w="0" w:type="dxa"/>
        </w:tblCellMar>
        <w:tblLook w:val="04A0" w:firstRow="1" w:lastRow="0" w:firstColumn="1" w:lastColumn="0" w:noHBand="0" w:noVBand="1"/>
      </w:tblPr>
      <w:tblGrid>
        <w:gridCol w:w="507"/>
        <w:gridCol w:w="3413"/>
        <w:gridCol w:w="1139"/>
        <w:gridCol w:w="1141"/>
        <w:gridCol w:w="1139"/>
        <w:gridCol w:w="2232"/>
      </w:tblGrid>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1</w:t>
            </w:r>
          </w:p>
        </w:tc>
        <w:tc>
          <w:tcPr>
            <w:tcW w:w="482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______________________________________________________________</w:t>
            </w:r>
          </w:p>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bookmarkStart w:id="2" w:name="Par7"/>
            <w:bookmarkEnd w:id="2"/>
            <w:r w:rsidRPr="003B4E22">
              <w:rPr>
                <w:rFonts w:ascii="Arial" w:eastAsia="Times New Roman" w:hAnsi="Arial" w:cs="Arial"/>
                <w:sz w:val="24"/>
                <w:szCs w:val="24"/>
                <w:lang w:eastAsia="ru-RU"/>
              </w:rPr>
              <w:t>2</w:t>
            </w:r>
          </w:p>
        </w:tc>
        <w:tc>
          <w:tcPr>
            <w:tcW w:w="482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2.1</w:t>
            </w:r>
          </w:p>
        </w:tc>
        <w:tc>
          <w:tcPr>
            <w:tcW w:w="258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Полное наименование</w:t>
            </w:r>
          </w:p>
        </w:tc>
        <w:tc>
          <w:tcPr>
            <w:tcW w:w="22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2.2</w:t>
            </w:r>
          </w:p>
        </w:tc>
        <w:tc>
          <w:tcPr>
            <w:tcW w:w="258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Сокращенное наименование</w:t>
            </w:r>
          </w:p>
        </w:tc>
        <w:tc>
          <w:tcPr>
            <w:tcW w:w="22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2.3</w:t>
            </w:r>
          </w:p>
        </w:tc>
        <w:tc>
          <w:tcPr>
            <w:tcW w:w="258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Организационно-правовая форма</w:t>
            </w:r>
          </w:p>
        </w:tc>
        <w:tc>
          <w:tcPr>
            <w:tcW w:w="22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2.4</w:t>
            </w:r>
          </w:p>
        </w:tc>
        <w:tc>
          <w:tcPr>
            <w:tcW w:w="258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22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2.5</w:t>
            </w:r>
          </w:p>
        </w:tc>
        <w:tc>
          <w:tcPr>
            <w:tcW w:w="258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Фактический адрес (индекс, субъект Российской Федерации, населенный пункт, улица, дом)</w:t>
            </w:r>
          </w:p>
        </w:tc>
        <w:tc>
          <w:tcPr>
            <w:tcW w:w="22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2.6</w:t>
            </w:r>
          </w:p>
        </w:tc>
        <w:tc>
          <w:tcPr>
            <w:tcW w:w="258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Адрес электронной почты</w:t>
            </w:r>
          </w:p>
        </w:tc>
        <w:tc>
          <w:tcPr>
            <w:tcW w:w="22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2.7</w:t>
            </w:r>
          </w:p>
        </w:tc>
        <w:tc>
          <w:tcPr>
            <w:tcW w:w="258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ОГРН</w:t>
            </w:r>
          </w:p>
        </w:tc>
        <w:tc>
          <w:tcPr>
            <w:tcW w:w="22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2.8</w:t>
            </w:r>
          </w:p>
        </w:tc>
        <w:tc>
          <w:tcPr>
            <w:tcW w:w="258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ИНН</w:t>
            </w:r>
          </w:p>
        </w:tc>
        <w:tc>
          <w:tcPr>
            <w:tcW w:w="22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3</w:t>
            </w:r>
          </w:p>
        </w:tc>
        <w:tc>
          <w:tcPr>
            <w:tcW w:w="482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Сведения о представителе заявителя:</w:t>
            </w:r>
          </w:p>
        </w:tc>
      </w:tr>
      <w:tr w:rsidR="003B4E22" w:rsidRPr="003B4E22" w:rsidTr="003B4E22">
        <w:trPr>
          <w:jc w:val="center"/>
        </w:trPr>
        <w:tc>
          <w:tcPr>
            <w:tcW w:w="17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3.1</w:t>
            </w:r>
          </w:p>
        </w:tc>
        <w:tc>
          <w:tcPr>
            <w:tcW w:w="258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Фамилия</w:t>
            </w:r>
          </w:p>
        </w:tc>
        <w:tc>
          <w:tcPr>
            <w:tcW w:w="22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r>
      <w:tr w:rsidR="003B4E22" w:rsidRPr="003B4E22" w:rsidTr="003B4E22">
        <w:trPr>
          <w:jc w:val="center"/>
        </w:trPr>
        <w:tc>
          <w:tcPr>
            <w:tcW w:w="179" w:type="pct"/>
            <w:vMerge/>
            <w:tcBorders>
              <w:top w:val="single" w:sz="6" w:space="0" w:color="000000"/>
              <w:left w:val="single" w:sz="6" w:space="0" w:color="000000"/>
              <w:bottom w:val="single" w:sz="6" w:space="0" w:color="000000"/>
              <w:right w:val="single" w:sz="6" w:space="0" w:color="000000"/>
            </w:tcBorders>
            <w:vAlign w:val="center"/>
            <w:hideMark/>
          </w:tcPr>
          <w:p w:rsidR="003B4E22" w:rsidRPr="003B4E22" w:rsidRDefault="003B4E22" w:rsidP="003B4E22">
            <w:pPr>
              <w:spacing w:after="0" w:line="240" w:lineRule="auto"/>
              <w:rPr>
                <w:rFonts w:ascii="Times New Roman" w:eastAsia="Times New Roman" w:hAnsi="Times New Roman" w:cs="Times New Roman"/>
                <w:sz w:val="24"/>
                <w:szCs w:val="24"/>
                <w:lang w:eastAsia="ru-RU"/>
              </w:rPr>
            </w:pPr>
          </w:p>
        </w:tc>
        <w:tc>
          <w:tcPr>
            <w:tcW w:w="258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Имя</w:t>
            </w:r>
          </w:p>
        </w:tc>
        <w:tc>
          <w:tcPr>
            <w:tcW w:w="22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r>
      <w:tr w:rsidR="003B4E22" w:rsidRPr="003B4E22" w:rsidTr="003B4E22">
        <w:trPr>
          <w:jc w:val="center"/>
        </w:trPr>
        <w:tc>
          <w:tcPr>
            <w:tcW w:w="179" w:type="pct"/>
            <w:vMerge/>
            <w:tcBorders>
              <w:top w:val="single" w:sz="6" w:space="0" w:color="000000"/>
              <w:left w:val="single" w:sz="6" w:space="0" w:color="000000"/>
              <w:bottom w:val="single" w:sz="6" w:space="0" w:color="000000"/>
              <w:right w:val="single" w:sz="6" w:space="0" w:color="000000"/>
            </w:tcBorders>
            <w:vAlign w:val="center"/>
            <w:hideMark/>
          </w:tcPr>
          <w:p w:rsidR="003B4E22" w:rsidRPr="003B4E22" w:rsidRDefault="003B4E22" w:rsidP="003B4E22">
            <w:pPr>
              <w:spacing w:after="0" w:line="240" w:lineRule="auto"/>
              <w:rPr>
                <w:rFonts w:ascii="Times New Roman" w:eastAsia="Times New Roman" w:hAnsi="Times New Roman" w:cs="Times New Roman"/>
                <w:sz w:val="24"/>
                <w:szCs w:val="24"/>
                <w:lang w:eastAsia="ru-RU"/>
              </w:rPr>
            </w:pPr>
          </w:p>
        </w:tc>
        <w:tc>
          <w:tcPr>
            <w:tcW w:w="258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Отчество (при наличии)</w:t>
            </w:r>
          </w:p>
        </w:tc>
        <w:tc>
          <w:tcPr>
            <w:tcW w:w="22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3.2</w:t>
            </w:r>
          </w:p>
        </w:tc>
        <w:tc>
          <w:tcPr>
            <w:tcW w:w="258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Адрес электронной почты</w:t>
            </w:r>
          </w:p>
        </w:tc>
        <w:tc>
          <w:tcPr>
            <w:tcW w:w="22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3.3</w:t>
            </w:r>
          </w:p>
        </w:tc>
        <w:tc>
          <w:tcPr>
            <w:tcW w:w="258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Телефон</w:t>
            </w:r>
          </w:p>
        </w:tc>
        <w:tc>
          <w:tcPr>
            <w:tcW w:w="22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3.4</w:t>
            </w:r>
          </w:p>
        </w:tc>
        <w:tc>
          <w:tcPr>
            <w:tcW w:w="2581"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2240"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4</w:t>
            </w:r>
          </w:p>
        </w:tc>
        <w:tc>
          <w:tcPr>
            <w:tcW w:w="482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Прошу установить публичный сервитут в отношении земель и (или) земельног</w:t>
            </w:r>
            <w:proofErr w:type="gramStart"/>
            <w:r w:rsidRPr="003B4E22">
              <w:rPr>
                <w:rFonts w:ascii="Arial" w:eastAsia="Times New Roman" w:hAnsi="Arial" w:cs="Arial"/>
                <w:sz w:val="24"/>
                <w:szCs w:val="24"/>
                <w:lang w:eastAsia="ru-RU"/>
              </w:rPr>
              <w:t>о(</w:t>
            </w:r>
            <w:proofErr w:type="spellStart"/>
            <w:proofErr w:type="gramEnd"/>
            <w:r w:rsidRPr="003B4E22">
              <w:rPr>
                <w:rFonts w:ascii="Arial" w:eastAsia="Times New Roman" w:hAnsi="Arial" w:cs="Arial"/>
                <w:sz w:val="24"/>
                <w:szCs w:val="24"/>
                <w:lang w:eastAsia="ru-RU"/>
              </w:rPr>
              <w:t>ых</w:t>
            </w:r>
            <w:proofErr w:type="spellEnd"/>
            <w:r w:rsidRPr="003B4E22">
              <w:rPr>
                <w:rFonts w:ascii="Arial" w:eastAsia="Times New Roman" w:hAnsi="Arial" w:cs="Arial"/>
                <w:sz w:val="24"/>
                <w:szCs w:val="24"/>
                <w:lang w:eastAsia="ru-RU"/>
              </w:rPr>
              <w:t>) участка(</w:t>
            </w:r>
            <w:proofErr w:type="spellStart"/>
            <w:r w:rsidRPr="003B4E22">
              <w:rPr>
                <w:rFonts w:ascii="Arial" w:eastAsia="Times New Roman" w:hAnsi="Arial" w:cs="Arial"/>
                <w:sz w:val="24"/>
                <w:szCs w:val="24"/>
                <w:lang w:eastAsia="ru-RU"/>
              </w:rPr>
              <w:t>ов</w:t>
            </w:r>
            <w:proofErr w:type="spellEnd"/>
            <w:r w:rsidRPr="003B4E22">
              <w:rPr>
                <w:rFonts w:ascii="Arial" w:eastAsia="Times New Roman" w:hAnsi="Arial" w:cs="Arial"/>
                <w:sz w:val="24"/>
                <w:szCs w:val="24"/>
                <w:lang w:eastAsia="ru-RU"/>
              </w:rPr>
              <w:t>) в целях (указываются цели, предусмотренные статьей 39.37 Земельного кодекса Российской Федерации или статьей 3.6 Федерального закона от 25 октября 2001 г. N 137-ФЗ "О введении в действие Земельного кодекса Российской Федерации"):</w:t>
            </w:r>
          </w:p>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_______________________________________________________________</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5</w:t>
            </w:r>
          </w:p>
        </w:tc>
        <w:tc>
          <w:tcPr>
            <w:tcW w:w="482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Испрашиваемый срок публичного сервитута _______________________</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6</w:t>
            </w:r>
          </w:p>
        </w:tc>
        <w:tc>
          <w:tcPr>
            <w:tcW w:w="482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xml:space="preserve">Срок, в течение которого в соответствии с расчетом заявителя использование </w:t>
            </w:r>
            <w:r w:rsidRPr="003B4E22">
              <w:rPr>
                <w:rFonts w:ascii="Arial" w:eastAsia="Times New Roman" w:hAnsi="Arial" w:cs="Arial"/>
                <w:sz w:val="24"/>
                <w:szCs w:val="24"/>
                <w:lang w:eastAsia="ru-RU"/>
              </w:rPr>
              <w:lastRenderedPageBreak/>
              <w:t xml:space="preserve">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w:t>
            </w:r>
            <w:proofErr w:type="gramStart"/>
            <w:r w:rsidRPr="003B4E22">
              <w:rPr>
                <w:rFonts w:ascii="Arial" w:eastAsia="Times New Roman" w:hAnsi="Arial" w:cs="Arial"/>
                <w:sz w:val="24"/>
                <w:szCs w:val="24"/>
                <w:lang w:eastAsia="ru-RU"/>
              </w:rPr>
              <w:t>существенно затруднено</w:t>
            </w:r>
            <w:proofErr w:type="gramEnd"/>
            <w:r w:rsidRPr="003B4E22">
              <w:rPr>
                <w:rFonts w:ascii="Arial" w:eastAsia="Times New Roman" w:hAnsi="Arial" w:cs="Arial"/>
                <w:sz w:val="24"/>
                <w:szCs w:val="24"/>
                <w:lang w:eastAsia="ru-RU"/>
              </w:rPr>
              <w:t xml:space="preserve"> (при возникновении таких обстоятельств)</w:t>
            </w:r>
          </w:p>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________________________________</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lastRenderedPageBreak/>
              <w:t>7</w:t>
            </w:r>
          </w:p>
        </w:tc>
        <w:tc>
          <w:tcPr>
            <w:tcW w:w="482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Обоснование необходимости установления публичного сервитута ___________</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8</w:t>
            </w:r>
          </w:p>
        </w:tc>
        <w:tc>
          <w:tcPr>
            <w:tcW w:w="482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proofErr w:type="gramStart"/>
            <w:r w:rsidRPr="003B4E22">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w:t>
            </w:r>
            <w:proofErr w:type="gramEnd"/>
            <w:r w:rsidRPr="003B4E22">
              <w:rPr>
                <w:rFonts w:ascii="Arial" w:eastAsia="Times New Roman" w:hAnsi="Arial" w:cs="Arial"/>
                <w:sz w:val="24"/>
                <w:szCs w:val="24"/>
                <w:lang w:eastAsia="ru-RU"/>
              </w:rPr>
              <w:t xml:space="preserve"> переносится в связи с изъятием такого земельного участка для государственных или муниципальных нужд)</w:t>
            </w:r>
          </w:p>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________________________________________________________</w:t>
            </w:r>
          </w:p>
        </w:tc>
      </w:tr>
      <w:tr w:rsidR="003B4E22" w:rsidRPr="003B4E22" w:rsidTr="003B4E22">
        <w:trPr>
          <w:jc w:val="center"/>
        </w:trPr>
        <w:tc>
          <w:tcPr>
            <w:tcW w:w="17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9</w:t>
            </w:r>
          </w:p>
        </w:tc>
        <w:tc>
          <w:tcPr>
            <w:tcW w:w="2996" w:type="pct"/>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xml:space="preserve">Кадастровые номера земельных участков (при их наличии), в отношении которых испрашивается публичный </w:t>
            </w:r>
            <w:proofErr w:type="gramStart"/>
            <w:r w:rsidRPr="003B4E22">
              <w:rPr>
                <w:rFonts w:ascii="Arial" w:eastAsia="Times New Roman" w:hAnsi="Arial" w:cs="Arial"/>
                <w:sz w:val="24"/>
                <w:szCs w:val="24"/>
                <w:lang w:eastAsia="ru-RU"/>
              </w:rPr>
              <w:t>сервитут</w:t>
            </w:r>
            <w:proofErr w:type="gramEnd"/>
            <w:r w:rsidRPr="003B4E22">
              <w:rPr>
                <w:rFonts w:ascii="Arial" w:eastAsia="Times New Roman" w:hAnsi="Arial" w:cs="Arial"/>
                <w:sz w:val="24"/>
                <w:szCs w:val="24"/>
                <w:lang w:eastAsia="ru-RU"/>
              </w:rPr>
              <w:t xml:space="preserve"> и границы которых внесены в Единый государственный реестр недвижимости</w:t>
            </w:r>
          </w:p>
        </w:tc>
        <w:tc>
          <w:tcPr>
            <w:tcW w:w="182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r>
      <w:tr w:rsidR="003B4E22" w:rsidRPr="003B4E22" w:rsidTr="003B4E22">
        <w:trPr>
          <w:jc w:val="center"/>
        </w:trPr>
        <w:tc>
          <w:tcPr>
            <w:tcW w:w="179" w:type="pct"/>
            <w:vMerge/>
            <w:tcBorders>
              <w:top w:val="single" w:sz="6" w:space="0" w:color="000000"/>
              <w:left w:val="single" w:sz="6" w:space="0" w:color="000000"/>
              <w:bottom w:val="single" w:sz="6" w:space="0" w:color="000000"/>
              <w:right w:val="single" w:sz="6" w:space="0" w:color="000000"/>
            </w:tcBorders>
            <w:vAlign w:val="center"/>
            <w:hideMark/>
          </w:tcPr>
          <w:p w:rsidR="003B4E22" w:rsidRPr="003B4E22" w:rsidRDefault="003B4E22" w:rsidP="003B4E22">
            <w:pPr>
              <w:spacing w:after="0" w:line="240" w:lineRule="auto"/>
              <w:rPr>
                <w:rFonts w:ascii="Times New Roman" w:eastAsia="Times New Roman" w:hAnsi="Times New Roman" w:cs="Times New Roman"/>
                <w:sz w:val="24"/>
                <w:szCs w:val="24"/>
                <w:lang w:eastAsia="ru-RU"/>
              </w:rPr>
            </w:pPr>
          </w:p>
        </w:tc>
        <w:tc>
          <w:tcPr>
            <w:tcW w:w="2996" w:type="pct"/>
            <w:gridSpan w:val="3"/>
            <w:vMerge/>
            <w:tcBorders>
              <w:top w:val="single" w:sz="6" w:space="0" w:color="000000"/>
              <w:left w:val="single" w:sz="6" w:space="0" w:color="000000"/>
              <w:bottom w:val="single" w:sz="6" w:space="0" w:color="000000"/>
              <w:right w:val="single" w:sz="6" w:space="0" w:color="000000"/>
            </w:tcBorders>
            <w:vAlign w:val="center"/>
            <w:hideMark/>
          </w:tcPr>
          <w:p w:rsidR="003B4E22" w:rsidRPr="003B4E22" w:rsidRDefault="003B4E22" w:rsidP="003B4E22">
            <w:pPr>
              <w:spacing w:after="0" w:line="240" w:lineRule="auto"/>
              <w:rPr>
                <w:rFonts w:ascii="Times New Roman" w:eastAsia="Times New Roman" w:hAnsi="Times New Roman" w:cs="Times New Roman"/>
                <w:sz w:val="24"/>
                <w:szCs w:val="24"/>
                <w:lang w:eastAsia="ru-RU"/>
              </w:rPr>
            </w:pPr>
          </w:p>
        </w:tc>
        <w:tc>
          <w:tcPr>
            <w:tcW w:w="182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r>
      <w:tr w:rsidR="003B4E22" w:rsidRPr="003B4E22" w:rsidTr="003B4E22">
        <w:trPr>
          <w:jc w:val="center"/>
        </w:trPr>
        <w:tc>
          <w:tcPr>
            <w:tcW w:w="179" w:type="pct"/>
            <w:vMerge/>
            <w:tcBorders>
              <w:top w:val="single" w:sz="6" w:space="0" w:color="000000"/>
              <w:left w:val="single" w:sz="6" w:space="0" w:color="000000"/>
              <w:bottom w:val="single" w:sz="6" w:space="0" w:color="000000"/>
              <w:right w:val="single" w:sz="6" w:space="0" w:color="000000"/>
            </w:tcBorders>
            <w:vAlign w:val="center"/>
            <w:hideMark/>
          </w:tcPr>
          <w:p w:rsidR="003B4E22" w:rsidRPr="003B4E22" w:rsidRDefault="003B4E22" w:rsidP="003B4E22">
            <w:pPr>
              <w:spacing w:after="0" w:line="240" w:lineRule="auto"/>
              <w:rPr>
                <w:rFonts w:ascii="Times New Roman" w:eastAsia="Times New Roman" w:hAnsi="Times New Roman" w:cs="Times New Roman"/>
                <w:sz w:val="24"/>
                <w:szCs w:val="24"/>
                <w:lang w:eastAsia="ru-RU"/>
              </w:rPr>
            </w:pPr>
          </w:p>
        </w:tc>
        <w:tc>
          <w:tcPr>
            <w:tcW w:w="2996" w:type="pct"/>
            <w:gridSpan w:val="3"/>
            <w:vMerge/>
            <w:tcBorders>
              <w:top w:val="single" w:sz="6" w:space="0" w:color="000000"/>
              <w:left w:val="single" w:sz="6" w:space="0" w:color="000000"/>
              <w:bottom w:val="single" w:sz="6" w:space="0" w:color="000000"/>
              <w:right w:val="single" w:sz="6" w:space="0" w:color="000000"/>
            </w:tcBorders>
            <w:vAlign w:val="center"/>
            <w:hideMark/>
          </w:tcPr>
          <w:p w:rsidR="003B4E22" w:rsidRPr="003B4E22" w:rsidRDefault="003B4E22" w:rsidP="003B4E22">
            <w:pPr>
              <w:spacing w:after="0" w:line="240" w:lineRule="auto"/>
              <w:rPr>
                <w:rFonts w:ascii="Times New Roman" w:eastAsia="Times New Roman" w:hAnsi="Times New Roman" w:cs="Times New Roman"/>
                <w:sz w:val="24"/>
                <w:szCs w:val="24"/>
                <w:lang w:eastAsia="ru-RU"/>
              </w:rPr>
            </w:pPr>
          </w:p>
        </w:tc>
        <w:tc>
          <w:tcPr>
            <w:tcW w:w="1825"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10</w:t>
            </w:r>
          </w:p>
        </w:tc>
        <w:tc>
          <w:tcPr>
            <w:tcW w:w="482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rsidR="003B4E22" w:rsidRPr="003B4E22" w:rsidTr="003B4E22">
        <w:trPr>
          <w:jc w:val="center"/>
        </w:trPr>
        <w:tc>
          <w:tcPr>
            <w:tcW w:w="17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11</w:t>
            </w:r>
          </w:p>
        </w:tc>
        <w:tc>
          <w:tcPr>
            <w:tcW w:w="482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3B4E22" w:rsidRPr="003B4E22" w:rsidTr="003B4E22">
        <w:trPr>
          <w:jc w:val="center"/>
        </w:trPr>
        <w:tc>
          <w:tcPr>
            <w:tcW w:w="179" w:type="pct"/>
            <w:vMerge/>
            <w:tcBorders>
              <w:top w:val="single" w:sz="6" w:space="0" w:color="000000"/>
              <w:left w:val="single" w:sz="6" w:space="0" w:color="000000"/>
              <w:bottom w:val="single" w:sz="6" w:space="0" w:color="000000"/>
              <w:right w:val="single" w:sz="6" w:space="0" w:color="000000"/>
            </w:tcBorders>
            <w:vAlign w:val="center"/>
            <w:hideMark/>
          </w:tcPr>
          <w:p w:rsidR="003B4E22" w:rsidRPr="003B4E22" w:rsidRDefault="003B4E22" w:rsidP="003B4E22">
            <w:pPr>
              <w:spacing w:after="0" w:line="240" w:lineRule="auto"/>
              <w:rPr>
                <w:rFonts w:ascii="Times New Roman" w:eastAsia="Times New Roman" w:hAnsi="Times New Roman" w:cs="Times New Roman"/>
                <w:sz w:val="24"/>
                <w:szCs w:val="24"/>
                <w:lang w:eastAsia="ru-RU"/>
              </w:rPr>
            </w:pPr>
          </w:p>
        </w:tc>
        <w:tc>
          <w:tcPr>
            <w:tcW w:w="341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14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___________</w:t>
            </w:r>
          </w:p>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(да/нет)</w:t>
            </w:r>
          </w:p>
        </w:tc>
      </w:tr>
      <w:tr w:rsidR="003B4E22" w:rsidRPr="003B4E22" w:rsidTr="003B4E22">
        <w:trPr>
          <w:jc w:val="center"/>
        </w:trPr>
        <w:tc>
          <w:tcPr>
            <w:tcW w:w="179" w:type="pct"/>
            <w:vMerge/>
            <w:tcBorders>
              <w:top w:val="single" w:sz="6" w:space="0" w:color="000000"/>
              <w:left w:val="single" w:sz="6" w:space="0" w:color="000000"/>
              <w:bottom w:val="single" w:sz="6" w:space="0" w:color="000000"/>
              <w:right w:val="single" w:sz="6" w:space="0" w:color="000000"/>
            </w:tcBorders>
            <w:vAlign w:val="center"/>
            <w:hideMark/>
          </w:tcPr>
          <w:p w:rsidR="003B4E22" w:rsidRPr="003B4E22" w:rsidRDefault="003B4E22" w:rsidP="003B4E22">
            <w:pPr>
              <w:spacing w:after="0" w:line="240" w:lineRule="auto"/>
              <w:rPr>
                <w:rFonts w:ascii="Times New Roman" w:eastAsia="Times New Roman" w:hAnsi="Times New Roman" w:cs="Times New Roman"/>
                <w:sz w:val="24"/>
                <w:szCs w:val="24"/>
                <w:lang w:eastAsia="ru-RU"/>
              </w:rPr>
            </w:pPr>
          </w:p>
        </w:tc>
        <w:tc>
          <w:tcPr>
            <w:tcW w:w="341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4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___________</w:t>
            </w:r>
          </w:p>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(да/нет)</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12</w:t>
            </w:r>
          </w:p>
        </w:tc>
        <w:tc>
          <w:tcPr>
            <w:tcW w:w="482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Документы, прилагаемые к ходатайству: _________________________________</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13</w:t>
            </w:r>
          </w:p>
        </w:tc>
        <w:tc>
          <w:tcPr>
            <w:tcW w:w="482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proofErr w:type="gramStart"/>
            <w:r w:rsidRPr="003B4E22">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14</w:t>
            </w:r>
          </w:p>
        </w:tc>
        <w:tc>
          <w:tcPr>
            <w:tcW w:w="4821"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15</w:t>
            </w:r>
          </w:p>
        </w:tc>
        <w:tc>
          <w:tcPr>
            <w:tcW w:w="3410"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Подпись:</w:t>
            </w:r>
          </w:p>
        </w:tc>
        <w:tc>
          <w:tcPr>
            <w:tcW w:w="14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Дата:</w:t>
            </w:r>
          </w:p>
        </w:tc>
      </w:tr>
      <w:tr w:rsidR="003B4E22" w:rsidRPr="003B4E22" w:rsidTr="003B4E22">
        <w:trPr>
          <w:jc w:val="center"/>
        </w:trPr>
        <w:tc>
          <w:tcPr>
            <w:tcW w:w="17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w:t>
            </w:r>
          </w:p>
        </w:tc>
        <w:tc>
          <w:tcPr>
            <w:tcW w:w="2167" w:type="pct"/>
            <w:tcBorders>
              <w:top w:val="single" w:sz="6" w:space="0" w:color="000000"/>
              <w:left w:val="single" w:sz="6" w:space="0" w:color="000000"/>
              <w:bottom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_________________</w:t>
            </w:r>
          </w:p>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(подпись)</w:t>
            </w:r>
          </w:p>
        </w:tc>
        <w:tc>
          <w:tcPr>
            <w:tcW w:w="1243" w:type="pct"/>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___________________________</w:t>
            </w:r>
          </w:p>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(инициалы, фамилия)</w:t>
            </w:r>
          </w:p>
        </w:tc>
        <w:tc>
          <w:tcPr>
            <w:tcW w:w="14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4E22" w:rsidRPr="003B4E22" w:rsidRDefault="003B4E22" w:rsidP="003B4E22">
            <w:pPr>
              <w:spacing w:after="0" w:line="240" w:lineRule="auto"/>
              <w:jc w:val="both"/>
              <w:rPr>
                <w:rFonts w:ascii="Times New Roman" w:eastAsia="Times New Roman" w:hAnsi="Times New Roman" w:cs="Times New Roman"/>
                <w:sz w:val="24"/>
                <w:szCs w:val="24"/>
                <w:lang w:eastAsia="ru-RU"/>
              </w:rPr>
            </w:pPr>
            <w:r w:rsidRPr="003B4E22">
              <w:rPr>
                <w:rFonts w:ascii="Arial" w:eastAsia="Times New Roman" w:hAnsi="Arial" w:cs="Arial"/>
                <w:sz w:val="24"/>
                <w:szCs w:val="24"/>
                <w:lang w:eastAsia="ru-RU"/>
              </w:rPr>
              <w:t xml:space="preserve">"__" ____ ____ </w:t>
            </w:r>
            <w:proofErr w:type="gramStart"/>
            <w:r w:rsidRPr="003B4E22">
              <w:rPr>
                <w:rFonts w:ascii="Arial" w:eastAsia="Times New Roman" w:hAnsi="Arial" w:cs="Arial"/>
                <w:sz w:val="24"/>
                <w:szCs w:val="24"/>
                <w:lang w:eastAsia="ru-RU"/>
              </w:rPr>
              <w:t>г</w:t>
            </w:r>
            <w:proofErr w:type="gramEnd"/>
            <w:r w:rsidRPr="003B4E22">
              <w:rPr>
                <w:rFonts w:ascii="Arial" w:eastAsia="Times New Roman" w:hAnsi="Arial" w:cs="Arial"/>
                <w:sz w:val="24"/>
                <w:szCs w:val="24"/>
                <w:lang w:eastAsia="ru-RU"/>
              </w:rPr>
              <w:t>.</w:t>
            </w:r>
          </w:p>
        </w:tc>
      </w:tr>
    </w:tbl>
    <w:p w:rsidR="006660EE" w:rsidRDefault="006660EE"/>
    <w:sectPr w:rsidR="006660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E22"/>
    <w:rsid w:val="003B4E22"/>
    <w:rsid w:val="00666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B4E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B4E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4E2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B4E22"/>
    <w:rPr>
      <w:rFonts w:ascii="Times New Roman" w:eastAsia="Times New Roman" w:hAnsi="Times New Roman" w:cs="Times New Roman"/>
      <w:b/>
      <w:bCs/>
      <w:sz w:val="27"/>
      <w:szCs w:val="27"/>
      <w:lang w:eastAsia="ru-RU"/>
    </w:rPr>
  </w:style>
  <w:style w:type="paragraph" w:customStyle="1" w:styleId="header">
    <w:name w:val="header"/>
    <w:basedOn w:val="a"/>
    <w:rsid w:val="003B4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3B4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3B4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3B4E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3B4E22"/>
  </w:style>
  <w:style w:type="paragraph" w:styleId="a3">
    <w:name w:val="Normal (Web)"/>
    <w:basedOn w:val="a"/>
    <w:uiPriority w:val="99"/>
    <w:unhideWhenUsed/>
    <w:rsid w:val="003B4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3B4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3B4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3B4E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B4E2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B4E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B4E2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B4E22"/>
    <w:rPr>
      <w:rFonts w:ascii="Times New Roman" w:eastAsia="Times New Roman" w:hAnsi="Times New Roman" w:cs="Times New Roman"/>
      <w:b/>
      <w:bCs/>
      <w:sz w:val="27"/>
      <w:szCs w:val="27"/>
      <w:lang w:eastAsia="ru-RU"/>
    </w:rPr>
  </w:style>
  <w:style w:type="paragraph" w:customStyle="1" w:styleId="header">
    <w:name w:val="header"/>
    <w:basedOn w:val="a"/>
    <w:rsid w:val="003B4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3B4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3B4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3B4E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3B4E22"/>
  </w:style>
  <w:style w:type="paragraph" w:styleId="a3">
    <w:name w:val="Normal (Web)"/>
    <w:basedOn w:val="a"/>
    <w:uiPriority w:val="99"/>
    <w:unhideWhenUsed/>
    <w:rsid w:val="003B4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3B4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3B4E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3B4E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53474">
      <w:bodyDiv w:val="1"/>
      <w:marLeft w:val="0"/>
      <w:marRight w:val="0"/>
      <w:marTop w:val="0"/>
      <w:marBottom w:val="0"/>
      <w:divBdr>
        <w:top w:val="none" w:sz="0" w:space="0" w:color="auto"/>
        <w:left w:val="none" w:sz="0" w:space="0" w:color="auto"/>
        <w:bottom w:val="none" w:sz="0" w:space="0" w:color="auto"/>
        <w:right w:val="none" w:sz="0" w:space="0" w:color="auto"/>
      </w:divBdr>
      <w:divsChild>
        <w:div w:id="828407576">
          <w:marLeft w:val="0"/>
          <w:marRight w:val="0"/>
          <w:marTop w:val="0"/>
          <w:marBottom w:val="0"/>
          <w:divBdr>
            <w:top w:val="none" w:sz="0" w:space="0" w:color="auto"/>
            <w:left w:val="none" w:sz="0" w:space="0" w:color="auto"/>
            <w:bottom w:val="none" w:sz="0" w:space="0" w:color="auto"/>
            <w:right w:val="none" w:sz="0" w:space="0" w:color="auto"/>
          </w:divBdr>
        </w:div>
        <w:div w:id="1176577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C5E67584-BFBC-4B65-8AF4-9B7E7E3AC74F" TargetMode="External"/><Relationship Id="rId5" Type="http://schemas.openxmlformats.org/officeDocument/2006/relationships/hyperlink" Target="https://pravo-search.minjust.ru/bigs/showDocument.html?id=774F2C78-3C91-44AD-9397-E8B854B727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12179</Words>
  <Characters>69426</Characters>
  <Application>Microsoft Office Word</Application>
  <DocSecurity>0</DocSecurity>
  <Lines>578</Lines>
  <Paragraphs>162</Paragraphs>
  <ScaleCrop>false</ScaleCrop>
  <Company/>
  <LinksUpToDate>false</LinksUpToDate>
  <CharactersWithSpaces>81443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2024-02-21T08:24:00Z</dcterms:created>
  <dcterms:modified xsi:type="dcterms:W3CDTF">2024-02-21T08:26:00Z</dcterms:modified>
</cp:coreProperties>
</file>