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BCB" w:rsidRPr="009432F6" w:rsidRDefault="00967BCB" w:rsidP="00967BCB">
      <w:pPr>
        <w:widowControl w:val="0"/>
        <w:pBdr>
          <w:top w:val="none" w:sz="4" w:space="0" w:color="000000"/>
          <w:left w:val="none" w:sz="4" w:space="0" w:color="000000"/>
          <w:bottom w:val="none" w:sz="4" w:space="0" w:color="000000"/>
          <w:right w:val="none" w:sz="4" w:space="0" w:color="000000"/>
          <w:between w:val="none" w:sz="4" w:space="0" w:color="000000"/>
        </w:pBdr>
        <w:tabs>
          <w:tab w:val="left" w:pos="7881"/>
        </w:tabs>
        <w:spacing w:after="0" w:line="240" w:lineRule="auto"/>
        <w:rPr>
          <w:rFonts w:ascii="Times New Roman CYR" w:eastAsia="Times New Roman" w:hAnsi="Times New Roman CYR" w:cs="Times New Roman"/>
          <w:sz w:val="26"/>
          <w:szCs w:val="26"/>
          <w:lang w:eastAsia="en-US"/>
        </w:rPr>
      </w:pPr>
      <w:r w:rsidRPr="009432F6">
        <w:rPr>
          <w:rFonts w:ascii="Times New Roman" w:eastAsia="Calibri" w:hAnsi="Times New Roman" w:cs="Times New Roman"/>
          <w:noProof/>
          <w:color w:val="00000A"/>
          <w:sz w:val="28"/>
          <w:szCs w:val="28"/>
        </w:rPr>
        <w:drawing>
          <wp:anchor distT="0" distB="0" distL="114300" distR="114300" simplePos="0" relativeHeight="251659264" behindDoc="0" locked="0" layoutInCell="1" allowOverlap="1" wp14:anchorId="7F4CCF38" wp14:editId="40B689FC">
            <wp:simplePos x="0" y="0"/>
            <wp:positionH relativeFrom="column">
              <wp:posOffset>2558415</wp:posOffset>
            </wp:positionH>
            <wp:positionV relativeFrom="paragraph">
              <wp:posOffset>0</wp:posOffset>
            </wp:positionV>
            <wp:extent cx="885825" cy="866775"/>
            <wp:effectExtent l="0" t="0" r="0" b="0"/>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BCB" w:rsidRPr="009432F6" w:rsidRDefault="00967BCB" w:rsidP="00967BC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SimSun" w:hAnsi="Times New Roman" w:cs="Times New Roman"/>
          <w:b/>
          <w:sz w:val="10"/>
          <w:szCs w:val="10"/>
          <w:lang w:eastAsia="zh-CN"/>
        </w:rPr>
      </w:pPr>
    </w:p>
    <w:p w:rsidR="00967BCB" w:rsidRPr="009432F6" w:rsidRDefault="00967BCB" w:rsidP="00967BCB">
      <w:pPr>
        <w:suppressAutoHyphens/>
        <w:spacing w:after="0" w:line="240" w:lineRule="auto"/>
        <w:jc w:val="center"/>
        <w:rPr>
          <w:rFonts w:ascii="Times New Roman" w:eastAsia="Calibri" w:hAnsi="Times New Roman" w:cs="Times New Roman"/>
          <w:color w:val="00000A"/>
          <w:sz w:val="28"/>
          <w:szCs w:val="28"/>
          <w:lang w:eastAsia="ar-SA"/>
        </w:rPr>
      </w:pP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p>
    <w:tbl>
      <w:tblPr>
        <w:tblpPr w:leftFromText="180" w:rightFromText="180" w:vertAnchor="text" w:horzAnchor="margin" w:tblpY="83"/>
        <w:tblW w:w="10173" w:type="dxa"/>
        <w:tblLayout w:type="fixed"/>
        <w:tblCellMar>
          <w:left w:w="0" w:type="dxa"/>
          <w:right w:w="0" w:type="dxa"/>
        </w:tblCellMar>
        <w:tblLook w:val="01E0" w:firstRow="1" w:lastRow="1" w:firstColumn="1" w:lastColumn="1" w:noHBand="0" w:noVBand="0"/>
      </w:tblPr>
      <w:tblGrid>
        <w:gridCol w:w="10173"/>
      </w:tblGrid>
      <w:tr w:rsidR="00967BCB" w:rsidRPr="009432F6" w:rsidTr="00236E15">
        <w:trPr>
          <w:trHeight w:hRule="exact" w:val="397"/>
        </w:trPr>
        <w:tc>
          <w:tcPr>
            <w:tcW w:w="10173" w:type="dxa"/>
          </w:tcPr>
          <w:p w:rsidR="00967BCB" w:rsidRPr="009432F6" w:rsidRDefault="00967BCB" w:rsidP="00236E15">
            <w:pPr>
              <w:suppressAutoHyphens/>
              <w:spacing w:after="0" w:line="240" w:lineRule="auto"/>
              <w:rPr>
                <w:rFonts w:ascii="Times New Roman" w:eastAsia="Calibri" w:hAnsi="Times New Roman" w:cs="Times New Roman"/>
                <w:b/>
                <w:color w:val="00000A"/>
                <w:sz w:val="28"/>
                <w:szCs w:val="28"/>
                <w:lang w:eastAsia="ar-SA"/>
              </w:rPr>
            </w:pPr>
          </w:p>
        </w:tc>
      </w:tr>
      <w:tr w:rsidR="00967BCB" w:rsidRPr="009432F6" w:rsidTr="00236E15">
        <w:tc>
          <w:tcPr>
            <w:tcW w:w="10173" w:type="dxa"/>
          </w:tcPr>
          <w:p w:rsidR="00967BCB" w:rsidRPr="009432F6" w:rsidRDefault="00967BCB" w:rsidP="00236E15">
            <w:pPr>
              <w:suppressAutoHyphens/>
              <w:spacing w:after="0" w:line="240" w:lineRule="auto"/>
              <w:jc w:val="center"/>
              <w:rPr>
                <w:rFonts w:ascii="Times New Roman" w:eastAsia="Calibri" w:hAnsi="Times New Roman" w:cs="Times New Roman"/>
                <w:b/>
                <w:color w:val="00000A"/>
                <w:sz w:val="36"/>
                <w:szCs w:val="36"/>
                <w:lang w:eastAsia="ar-SA"/>
              </w:rPr>
            </w:pPr>
          </w:p>
          <w:p w:rsidR="00967BCB" w:rsidRPr="009432F6" w:rsidRDefault="00967BCB" w:rsidP="00236E15">
            <w:pPr>
              <w:suppressAutoHyphens/>
              <w:spacing w:after="0" w:line="240" w:lineRule="auto"/>
              <w:jc w:val="center"/>
              <w:rPr>
                <w:rFonts w:ascii="Times New Roman" w:eastAsia="Calibri" w:hAnsi="Times New Roman" w:cs="Times New Roman"/>
                <w:b/>
                <w:color w:val="00000A"/>
                <w:sz w:val="36"/>
                <w:szCs w:val="36"/>
                <w:lang w:eastAsia="ar-SA"/>
              </w:rPr>
            </w:pPr>
            <w:r w:rsidRPr="009432F6">
              <w:rPr>
                <w:rFonts w:ascii="Times New Roman" w:eastAsia="Calibri" w:hAnsi="Times New Roman" w:cs="Times New Roman"/>
                <w:b/>
                <w:color w:val="00000A"/>
                <w:sz w:val="36"/>
                <w:szCs w:val="36"/>
                <w:lang w:eastAsia="ar-SA"/>
              </w:rPr>
              <w:t xml:space="preserve">АДМИНИСТРАЦИЯ  </w:t>
            </w:r>
          </w:p>
          <w:p w:rsidR="00967BCB" w:rsidRPr="009432F6" w:rsidRDefault="00967BCB" w:rsidP="00236E15">
            <w:pPr>
              <w:suppressAutoHyphens/>
              <w:spacing w:after="0" w:line="240" w:lineRule="auto"/>
              <w:jc w:val="center"/>
              <w:rPr>
                <w:rFonts w:ascii="Times New Roman" w:eastAsia="Calibri" w:hAnsi="Times New Roman" w:cs="Times New Roman"/>
                <w:b/>
                <w:color w:val="00000A"/>
                <w:sz w:val="36"/>
                <w:szCs w:val="36"/>
                <w:lang w:eastAsia="ar-SA"/>
              </w:rPr>
            </w:pPr>
            <w:r w:rsidRPr="009432F6">
              <w:rPr>
                <w:rFonts w:ascii="Times New Roman" w:eastAsia="Calibri" w:hAnsi="Times New Roman" w:cs="Times New Roman"/>
                <w:b/>
                <w:color w:val="00000A"/>
                <w:sz w:val="36"/>
                <w:szCs w:val="36"/>
                <w:lang w:eastAsia="ar-SA"/>
              </w:rPr>
              <w:t>НОВОПИЧУРСКОГО  СЕЛЬСОВЕТА</w:t>
            </w:r>
          </w:p>
        </w:tc>
      </w:tr>
      <w:tr w:rsidR="00967BCB" w:rsidRPr="009432F6" w:rsidTr="00236E15">
        <w:trPr>
          <w:trHeight w:hRule="exact" w:val="896"/>
        </w:trPr>
        <w:tc>
          <w:tcPr>
            <w:tcW w:w="10173" w:type="dxa"/>
          </w:tcPr>
          <w:p w:rsidR="00967BCB" w:rsidRPr="009432F6" w:rsidRDefault="00967BCB" w:rsidP="00236E15">
            <w:pPr>
              <w:suppressAutoHyphens/>
              <w:spacing w:after="0" w:line="240" w:lineRule="auto"/>
              <w:jc w:val="center"/>
              <w:rPr>
                <w:rFonts w:ascii="Times New Roman" w:eastAsia="Calibri" w:hAnsi="Times New Roman" w:cs="Times New Roman"/>
                <w:b/>
                <w:color w:val="00000A"/>
                <w:sz w:val="36"/>
                <w:szCs w:val="36"/>
                <w:lang w:eastAsia="ar-SA"/>
              </w:rPr>
            </w:pPr>
            <w:r w:rsidRPr="009432F6">
              <w:rPr>
                <w:rFonts w:ascii="Times New Roman" w:eastAsia="Calibri" w:hAnsi="Times New Roman" w:cs="Times New Roman"/>
                <w:b/>
                <w:color w:val="00000A"/>
                <w:sz w:val="36"/>
                <w:szCs w:val="36"/>
                <w:lang w:eastAsia="ar-SA"/>
              </w:rPr>
              <w:t>НАРОВЧАТСКОГО РАЙОНА ПЕНЗЕНСКОЙ ОБЛАСТИ</w:t>
            </w:r>
          </w:p>
        </w:tc>
      </w:tr>
      <w:tr w:rsidR="00967BCB" w:rsidRPr="009432F6" w:rsidTr="00236E15">
        <w:tc>
          <w:tcPr>
            <w:tcW w:w="10173" w:type="dxa"/>
          </w:tcPr>
          <w:p w:rsidR="00967BCB" w:rsidRPr="009432F6" w:rsidRDefault="00967BCB" w:rsidP="00236E15">
            <w:pPr>
              <w:keepNext/>
              <w:suppressAutoHyphens/>
              <w:spacing w:after="0" w:line="240" w:lineRule="auto"/>
              <w:jc w:val="center"/>
              <w:outlineLvl w:val="2"/>
              <w:rPr>
                <w:rFonts w:ascii="Times New Roman" w:eastAsia="Calibri" w:hAnsi="Times New Roman" w:cs="Times New Roman"/>
                <w:b/>
                <w:color w:val="00000A"/>
                <w:sz w:val="28"/>
                <w:szCs w:val="28"/>
                <w:lang w:eastAsia="ar-SA"/>
              </w:rPr>
            </w:pPr>
            <w:r w:rsidRPr="009432F6">
              <w:rPr>
                <w:rFonts w:ascii="Times New Roman" w:eastAsia="Calibri" w:hAnsi="Times New Roman" w:cs="Times New Roman"/>
                <w:b/>
                <w:color w:val="00000A"/>
                <w:sz w:val="28"/>
                <w:szCs w:val="28"/>
                <w:lang w:eastAsia="ar-SA"/>
              </w:rPr>
              <w:t>ПОСТАНОВЛЕНИЕ</w:t>
            </w:r>
          </w:p>
        </w:tc>
      </w:tr>
    </w:tbl>
    <w:p w:rsidR="00967BCB" w:rsidRPr="009432F6" w:rsidRDefault="00967BCB" w:rsidP="00967BCB">
      <w:pPr>
        <w:suppressAutoHyphens/>
        <w:spacing w:after="0" w:line="240" w:lineRule="auto"/>
        <w:rPr>
          <w:rFonts w:ascii="Times New Roman" w:eastAsia="Calibri" w:hAnsi="Times New Roman" w:cs="Times New Roman"/>
          <w:noProof/>
          <w:color w:val="00000A"/>
          <w:sz w:val="28"/>
          <w:szCs w:val="28"/>
          <w:lang w:eastAsia="ar-SA"/>
        </w:rPr>
      </w:pPr>
    </w:p>
    <w:tbl>
      <w:tblPr>
        <w:tblpPr w:leftFromText="180" w:rightFromText="180" w:vertAnchor="text" w:horzAnchor="page" w:tblpX="4096" w:tblpY="-19"/>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67BCB" w:rsidRPr="009432F6" w:rsidTr="00236E15">
        <w:tc>
          <w:tcPr>
            <w:tcW w:w="284" w:type="dxa"/>
            <w:vAlign w:val="bottom"/>
          </w:tcPr>
          <w:p w:rsidR="00967BCB" w:rsidRPr="009432F6" w:rsidRDefault="00967BCB" w:rsidP="00236E15">
            <w:pPr>
              <w:suppressAutoHyphens/>
              <w:spacing w:after="0" w:line="240" w:lineRule="auto"/>
              <w:rPr>
                <w:rFonts w:ascii="Times New Roman" w:eastAsia="Calibri" w:hAnsi="Times New Roman" w:cs="Times New Roman"/>
                <w:color w:val="00000A"/>
                <w:sz w:val="28"/>
                <w:szCs w:val="28"/>
                <w:lang w:eastAsia="ar-SA"/>
              </w:rPr>
            </w:pPr>
            <w:r w:rsidRPr="009432F6">
              <w:rPr>
                <w:rFonts w:ascii="Times New Roman" w:eastAsia="Calibri" w:hAnsi="Times New Roman" w:cs="Times New Roman"/>
                <w:color w:val="00000A"/>
                <w:sz w:val="28"/>
                <w:szCs w:val="28"/>
                <w:lang w:eastAsia="ar-SA"/>
              </w:rPr>
              <w:t>от</w:t>
            </w:r>
          </w:p>
        </w:tc>
        <w:tc>
          <w:tcPr>
            <w:tcW w:w="2835" w:type="dxa"/>
            <w:tcBorders>
              <w:bottom w:val="single" w:sz="6" w:space="0" w:color="auto"/>
            </w:tcBorders>
          </w:tcPr>
          <w:p w:rsidR="00967BCB" w:rsidRPr="00A8208A" w:rsidRDefault="00967BCB" w:rsidP="00236E15">
            <w:pPr>
              <w:suppressAutoHyphens/>
              <w:spacing w:after="0" w:line="240" w:lineRule="auto"/>
              <w:rPr>
                <w:rFonts w:ascii="Times New Roman" w:eastAsia="Calibri" w:hAnsi="Times New Roman" w:cs="Times New Roman"/>
                <w:color w:val="00000A"/>
                <w:sz w:val="26"/>
                <w:szCs w:val="26"/>
                <w:lang w:eastAsia="ar-SA"/>
              </w:rPr>
            </w:pPr>
            <w:r w:rsidRPr="009432F6">
              <w:rPr>
                <w:rFonts w:ascii="Times New Roman" w:eastAsia="Calibri" w:hAnsi="Times New Roman" w:cs="Times New Roman"/>
                <w:color w:val="00000A"/>
                <w:sz w:val="28"/>
                <w:szCs w:val="28"/>
                <w:lang w:eastAsia="ar-SA"/>
              </w:rPr>
              <w:t xml:space="preserve">   </w:t>
            </w:r>
            <w:r w:rsidR="00A8208A" w:rsidRPr="00A8208A">
              <w:rPr>
                <w:rFonts w:ascii="Times New Roman" w:eastAsia="Calibri" w:hAnsi="Times New Roman" w:cs="Times New Roman"/>
                <w:color w:val="00000A"/>
                <w:sz w:val="26"/>
                <w:szCs w:val="26"/>
                <w:lang w:eastAsia="ar-SA"/>
              </w:rPr>
              <w:t>16 декабря 2022 года</w:t>
            </w:r>
          </w:p>
        </w:tc>
        <w:tc>
          <w:tcPr>
            <w:tcW w:w="397" w:type="dxa"/>
            <w:vAlign w:val="bottom"/>
          </w:tcPr>
          <w:p w:rsidR="00967BCB" w:rsidRPr="009432F6" w:rsidRDefault="00967BCB" w:rsidP="00236E15">
            <w:pPr>
              <w:suppressAutoHyphens/>
              <w:spacing w:after="0" w:line="240" w:lineRule="auto"/>
              <w:jc w:val="center"/>
              <w:rPr>
                <w:rFonts w:ascii="Times New Roman" w:eastAsia="Calibri" w:hAnsi="Times New Roman" w:cs="Times New Roman"/>
                <w:color w:val="00000A"/>
                <w:sz w:val="28"/>
                <w:szCs w:val="28"/>
                <w:lang w:eastAsia="ar-SA"/>
              </w:rPr>
            </w:pPr>
            <w:r w:rsidRPr="009432F6">
              <w:rPr>
                <w:rFonts w:ascii="Times New Roman" w:eastAsia="Calibri" w:hAnsi="Times New Roman" w:cs="Times New Roman"/>
                <w:color w:val="00000A"/>
                <w:sz w:val="28"/>
                <w:szCs w:val="28"/>
                <w:lang w:eastAsia="ar-SA"/>
              </w:rPr>
              <w:t>№</w:t>
            </w:r>
          </w:p>
        </w:tc>
        <w:tc>
          <w:tcPr>
            <w:tcW w:w="1134" w:type="dxa"/>
            <w:tcBorders>
              <w:bottom w:val="single" w:sz="6" w:space="0" w:color="auto"/>
            </w:tcBorders>
          </w:tcPr>
          <w:p w:rsidR="00967BCB" w:rsidRPr="009432F6" w:rsidRDefault="00A8208A" w:rsidP="00236E15">
            <w:pPr>
              <w:suppressAutoHyphens/>
              <w:spacing w:after="0" w:line="240" w:lineRule="auto"/>
              <w:jc w:val="center"/>
              <w:rPr>
                <w:rFonts w:ascii="Times New Roman" w:eastAsia="Calibri" w:hAnsi="Times New Roman" w:cs="Times New Roman"/>
                <w:color w:val="00000A"/>
                <w:sz w:val="26"/>
                <w:szCs w:val="26"/>
                <w:lang w:eastAsia="ar-SA"/>
              </w:rPr>
            </w:pPr>
            <w:r>
              <w:rPr>
                <w:rFonts w:ascii="Times New Roman" w:eastAsia="Calibri" w:hAnsi="Times New Roman" w:cs="Times New Roman"/>
                <w:color w:val="00000A"/>
                <w:sz w:val="26"/>
                <w:szCs w:val="26"/>
                <w:lang w:eastAsia="ar-SA"/>
              </w:rPr>
              <w:t>57</w:t>
            </w:r>
          </w:p>
        </w:tc>
      </w:tr>
      <w:tr w:rsidR="00967BCB" w:rsidRPr="009432F6" w:rsidTr="00236E15">
        <w:trPr>
          <w:trHeight w:val="422"/>
        </w:trPr>
        <w:tc>
          <w:tcPr>
            <w:tcW w:w="4650" w:type="dxa"/>
            <w:gridSpan w:val="4"/>
          </w:tcPr>
          <w:p w:rsidR="00967BCB" w:rsidRPr="009432F6" w:rsidRDefault="00967BCB" w:rsidP="00236E15">
            <w:pPr>
              <w:suppressAutoHyphens/>
              <w:spacing w:after="0" w:line="240" w:lineRule="auto"/>
              <w:jc w:val="center"/>
              <w:rPr>
                <w:rFonts w:ascii="Times New Roman" w:eastAsia="Calibri" w:hAnsi="Times New Roman" w:cs="Times New Roman"/>
                <w:color w:val="00000A"/>
                <w:sz w:val="26"/>
                <w:szCs w:val="26"/>
                <w:lang w:eastAsia="ar-SA"/>
              </w:rPr>
            </w:pPr>
            <w:r w:rsidRPr="009432F6">
              <w:rPr>
                <w:rFonts w:ascii="Times New Roman" w:eastAsia="Calibri" w:hAnsi="Times New Roman" w:cs="Times New Roman"/>
                <w:color w:val="00000A"/>
                <w:sz w:val="26"/>
                <w:szCs w:val="26"/>
                <w:lang w:eastAsia="ar-SA"/>
              </w:rPr>
              <w:t xml:space="preserve">с. Новые </w:t>
            </w:r>
            <w:proofErr w:type="spellStart"/>
            <w:r w:rsidRPr="009432F6">
              <w:rPr>
                <w:rFonts w:ascii="Times New Roman" w:eastAsia="Calibri" w:hAnsi="Times New Roman" w:cs="Times New Roman"/>
                <w:color w:val="00000A"/>
                <w:sz w:val="26"/>
                <w:szCs w:val="26"/>
                <w:lang w:eastAsia="ar-SA"/>
              </w:rPr>
              <w:t>Пичуры</w:t>
            </w:r>
            <w:proofErr w:type="spellEnd"/>
          </w:p>
        </w:tc>
      </w:tr>
    </w:tbl>
    <w:p w:rsidR="00873581" w:rsidRDefault="00873581" w:rsidP="00873581">
      <w:pPr>
        <w:spacing w:after="0" w:line="240" w:lineRule="auto"/>
        <w:ind w:firstLine="567"/>
        <w:jc w:val="center"/>
        <w:rPr>
          <w:rFonts w:ascii="Times New Roman" w:eastAsia="Times New Roman" w:hAnsi="Times New Roman" w:cs="Times New Roman"/>
          <w:b/>
          <w:bCs/>
          <w:sz w:val="28"/>
          <w:szCs w:val="28"/>
        </w:rPr>
      </w:pPr>
    </w:p>
    <w:p w:rsidR="00967BCB" w:rsidRDefault="00967BCB" w:rsidP="00873581">
      <w:pPr>
        <w:spacing w:after="0" w:line="240" w:lineRule="auto"/>
        <w:ind w:firstLine="567"/>
        <w:jc w:val="center"/>
        <w:rPr>
          <w:rFonts w:ascii="Times New Roman" w:eastAsia="Times New Roman" w:hAnsi="Times New Roman" w:cs="Times New Roman"/>
          <w:b/>
          <w:bCs/>
          <w:sz w:val="28"/>
          <w:szCs w:val="28"/>
        </w:rPr>
      </w:pPr>
    </w:p>
    <w:p w:rsidR="00967BCB" w:rsidRDefault="00967BCB" w:rsidP="00873581">
      <w:pPr>
        <w:spacing w:after="0" w:line="240" w:lineRule="auto"/>
        <w:ind w:firstLine="567"/>
        <w:jc w:val="center"/>
        <w:rPr>
          <w:rFonts w:ascii="Times New Roman" w:eastAsia="Times New Roman" w:hAnsi="Times New Roman" w:cs="Times New Roman"/>
          <w:b/>
          <w:bCs/>
          <w:sz w:val="28"/>
          <w:szCs w:val="28"/>
        </w:rPr>
      </w:pPr>
    </w:p>
    <w:p w:rsidR="00873581" w:rsidRPr="00873581" w:rsidRDefault="00873581" w:rsidP="00873581">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873581">
        <w:rPr>
          <w:rFonts w:ascii="Times New Roman" w:eastAsia="Times New Roman" w:hAnsi="Times New Roman" w:cs="Times New Roman"/>
          <w:sz w:val="28"/>
          <w:szCs w:val="28"/>
        </w:rPr>
        <w:t xml:space="preserve"> района Пензенской области </w:t>
      </w:r>
      <w:r w:rsidR="00967BCB" w:rsidRPr="009432F6">
        <w:rPr>
          <w:rFonts w:ascii="Times New Roman" w:eastAsia="SimSun" w:hAnsi="Times New Roman" w:cs="Times New Roman"/>
          <w:sz w:val="28"/>
          <w:szCs w:val="28"/>
          <w:lang w:eastAsia="zh-CN"/>
        </w:rPr>
        <w:t>от 01.11.2019 № 46</w:t>
      </w:r>
      <w:r w:rsidR="00967BCB" w:rsidRPr="009432F6">
        <w:rPr>
          <w:rFonts w:ascii="Times New Roman" w:eastAsia="SimSun" w:hAnsi="Times New Roman" w:cs="Times New Roman"/>
          <w:sz w:val="26"/>
          <w:szCs w:val="28"/>
          <w:lang w:eastAsia="zh-CN"/>
        </w:rPr>
        <w:t xml:space="preserve"> </w:t>
      </w:r>
      <w:r w:rsidRPr="00873581">
        <w:rPr>
          <w:rFonts w:ascii="Times New Roman" w:eastAsia="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w:t>
      </w:r>
      <w:r w:rsidR="003670BB">
        <w:rPr>
          <w:rFonts w:ascii="Times New Roman" w:eastAsia="Times New Roman" w:hAnsi="Times New Roman" w:cs="Times New Roman"/>
          <w:sz w:val="28"/>
          <w:szCs w:val="28"/>
        </w:rPr>
        <w:t>администрацией</w:t>
      </w:r>
      <w:r w:rsidRPr="00873581">
        <w:rPr>
          <w:rFonts w:ascii="Times New Roman" w:eastAsia="Times New Roman" w:hAnsi="Times New Roman" w:cs="Times New Roman"/>
          <w:sz w:val="28"/>
          <w:szCs w:val="28"/>
        </w:rPr>
        <w:t xml:space="preserve"> </w:t>
      </w:r>
      <w:proofErr w:type="spell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 </w:t>
      </w:r>
      <w:proofErr w:type="spellStart"/>
      <w:r w:rsidR="003670BB">
        <w:rPr>
          <w:rFonts w:ascii="Times New Roman" w:eastAsia="Times New Roman" w:hAnsi="Times New Roman" w:cs="Times New Roman"/>
          <w:sz w:val="28"/>
          <w:szCs w:val="28"/>
        </w:rPr>
        <w:t>Наровчатского</w:t>
      </w:r>
      <w:proofErr w:type="spellEnd"/>
      <w:r w:rsidR="003670BB" w:rsidRPr="00873581">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района Пензенской области», </w:t>
      </w:r>
      <w:r w:rsidR="00967BCB" w:rsidRPr="00967BCB">
        <w:rPr>
          <w:rFonts w:ascii="Times New Roman" w:eastAsia="Times New Roman" w:hAnsi="Times New Roman" w:cs="Times New Roman"/>
          <w:sz w:val="28"/>
          <w:szCs w:val="28"/>
        </w:rPr>
        <w:t xml:space="preserve">от 25.06.2020 № 35 </w:t>
      </w:r>
      <w:r w:rsidRPr="00873581">
        <w:rPr>
          <w:rFonts w:ascii="Times New Roman" w:eastAsia="Times New Roman" w:hAnsi="Times New Roman" w:cs="Times New Roman"/>
          <w:sz w:val="28"/>
          <w:szCs w:val="28"/>
        </w:rPr>
        <w:t xml:space="preserve">«Об утверждении реестра муниципальных услуг администрации </w:t>
      </w:r>
      <w:proofErr w:type="spell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 </w:t>
      </w:r>
      <w:proofErr w:type="spellStart"/>
      <w:r w:rsidR="003670BB">
        <w:rPr>
          <w:rFonts w:ascii="Times New Roman" w:eastAsia="Times New Roman" w:hAnsi="Times New Roman" w:cs="Times New Roman"/>
          <w:sz w:val="28"/>
          <w:szCs w:val="28"/>
        </w:rPr>
        <w:t>Наровчатского</w:t>
      </w:r>
      <w:proofErr w:type="spellEnd"/>
      <w:r w:rsidR="003670BB" w:rsidRPr="00873581">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района Пензенской области</w:t>
      </w:r>
      <w:r w:rsidR="003670BB">
        <w:rPr>
          <w:rFonts w:ascii="Times New Roman" w:eastAsia="Times New Roman" w:hAnsi="Times New Roman" w:cs="Times New Roman"/>
          <w:sz w:val="28"/>
          <w:szCs w:val="28"/>
        </w:rPr>
        <w:t>»</w:t>
      </w:r>
      <w:r w:rsidRPr="00873581">
        <w:rPr>
          <w:rFonts w:ascii="Times New Roman" w:eastAsia="Times New Roman" w:hAnsi="Times New Roman" w:cs="Times New Roman"/>
          <w:sz w:val="28"/>
          <w:szCs w:val="28"/>
        </w:rPr>
        <w:t xml:space="preserve">, Уставом </w:t>
      </w:r>
      <w:proofErr w:type="spell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 </w:t>
      </w:r>
      <w:proofErr w:type="spellStart"/>
      <w:r w:rsidR="003670BB">
        <w:rPr>
          <w:rFonts w:ascii="Times New Roman" w:eastAsia="Times New Roman" w:hAnsi="Times New Roman" w:cs="Times New Roman"/>
          <w:sz w:val="28"/>
          <w:szCs w:val="28"/>
        </w:rPr>
        <w:t>Наровчатского</w:t>
      </w:r>
      <w:proofErr w:type="spellEnd"/>
      <w:r w:rsidR="003670BB" w:rsidRPr="00873581">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района Пензенской области,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3670BB">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администрация </w:t>
      </w:r>
      <w:proofErr w:type="spellStart"/>
      <w:proofErr w:type="gram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w:t>
      </w:r>
      <w:proofErr w:type="gramEnd"/>
      <w:r w:rsidRPr="00873581">
        <w:rPr>
          <w:rFonts w:ascii="Times New Roman" w:eastAsia="Times New Roman" w:hAnsi="Times New Roman" w:cs="Times New Roman"/>
          <w:sz w:val="28"/>
          <w:szCs w:val="28"/>
        </w:rPr>
        <w:t xml:space="preserve"> </w:t>
      </w:r>
      <w:proofErr w:type="spellStart"/>
      <w:r w:rsidR="003670BB">
        <w:rPr>
          <w:rFonts w:ascii="Times New Roman" w:eastAsia="Times New Roman" w:hAnsi="Times New Roman" w:cs="Times New Roman"/>
          <w:sz w:val="28"/>
          <w:szCs w:val="28"/>
        </w:rPr>
        <w:t>Наровчатского</w:t>
      </w:r>
      <w:proofErr w:type="spellEnd"/>
      <w:r w:rsidR="003670BB" w:rsidRPr="00873581">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района Пензенской области постановляет: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w:t>
      </w:r>
      <w:r w:rsidR="003670B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Настоящее постановление опубликовать в информационном бюллетене «</w:t>
      </w:r>
      <w:r w:rsidR="00967BCB" w:rsidRPr="00967BCB">
        <w:rPr>
          <w:rFonts w:ascii="Times New Roman" w:eastAsia="Times New Roman" w:hAnsi="Times New Roman" w:cs="Times New Roman"/>
          <w:sz w:val="28"/>
          <w:szCs w:val="28"/>
        </w:rPr>
        <w:t>Сельские ведомости</w:t>
      </w:r>
      <w:r w:rsidRPr="00873581">
        <w:rPr>
          <w:rFonts w:ascii="Times New Roman" w:eastAsia="Times New Roman" w:hAnsi="Times New Roman" w:cs="Times New Roman"/>
          <w:sz w:val="28"/>
          <w:szCs w:val="28"/>
        </w:rPr>
        <w:t>».</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3. Настоящее постановление вступает в силу после его официального опубликования.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4. Контроль за исполнением настоящего постановления возложить на </w:t>
      </w:r>
      <w:r w:rsidR="003670BB">
        <w:rPr>
          <w:rFonts w:ascii="Times New Roman" w:eastAsia="Times New Roman" w:hAnsi="Times New Roman" w:cs="Times New Roman"/>
          <w:sz w:val="28"/>
          <w:szCs w:val="28"/>
        </w:rPr>
        <w:t>г</w:t>
      </w:r>
      <w:r w:rsidRPr="00873581">
        <w:rPr>
          <w:rFonts w:ascii="Times New Roman" w:eastAsia="Times New Roman" w:hAnsi="Times New Roman" w:cs="Times New Roman"/>
          <w:sz w:val="28"/>
          <w:szCs w:val="28"/>
        </w:rPr>
        <w:t xml:space="preserve">лаву администрации </w:t>
      </w:r>
      <w:proofErr w:type="spellStart"/>
      <w:proofErr w:type="gram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w:t>
      </w:r>
      <w:proofErr w:type="gramEnd"/>
      <w:r w:rsidRPr="00873581">
        <w:rPr>
          <w:rFonts w:ascii="Times New Roman" w:eastAsia="Times New Roman" w:hAnsi="Times New Roman" w:cs="Times New Roman"/>
          <w:sz w:val="28"/>
          <w:szCs w:val="28"/>
        </w:rPr>
        <w:t xml:space="preserve"> </w:t>
      </w:r>
      <w:proofErr w:type="spellStart"/>
      <w:r w:rsidR="003670BB">
        <w:rPr>
          <w:rFonts w:ascii="Times New Roman" w:eastAsia="Times New Roman" w:hAnsi="Times New Roman" w:cs="Times New Roman"/>
          <w:sz w:val="28"/>
          <w:szCs w:val="28"/>
        </w:rPr>
        <w:t>Наровчатского</w:t>
      </w:r>
      <w:proofErr w:type="spellEnd"/>
      <w:r w:rsidR="003670BB" w:rsidRPr="00873581">
        <w:rPr>
          <w:rFonts w:ascii="Times New Roman" w:eastAsia="Times New Roman" w:hAnsi="Times New Roman" w:cs="Times New Roman"/>
          <w:sz w:val="28"/>
          <w:szCs w:val="28"/>
        </w:rPr>
        <w:t xml:space="preserve"> </w:t>
      </w:r>
      <w:r w:rsidR="003670BB">
        <w:rPr>
          <w:rFonts w:ascii="Times New Roman" w:eastAsia="Times New Roman" w:hAnsi="Times New Roman" w:cs="Times New Roman"/>
          <w:sz w:val="28"/>
          <w:szCs w:val="28"/>
        </w:rPr>
        <w:t>района Пензенской области.</w:t>
      </w:r>
    </w:p>
    <w:p w:rsidR="00873581" w:rsidRDefault="00873581" w:rsidP="00873581">
      <w:pPr>
        <w:spacing w:after="0" w:line="240" w:lineRule="auto"/>
        <w:ind w:firstLine="567"/>
        <w:jc w:val="both"/>
        <w:rPr>
          <w:rFonts w:ascii="Times New Roman" w:eastAsia="Times New Roman" w:hAnsi="Times New Roman" w:cs="Times New Roman"/>
          <w:sz w:val="28"/>
          <w:szCs w:val="28"/>
        </w:rPr>
      </w:pPr>
    </w:p>
    <w:p w:rsidR="003670BB" w:rsidRPr="00873581" w:rsidRDefault="003670BB" w:rsidP="00873581">
      <w:pPr>
        <w:spacing w:after="0" w:line="240" w:lineRule="auto"/>
        <w:ind w:firstLine="567"/>
        <w:jc w:val="both"/>
        <w:rPr>
          <w:rFonts w:ascii="Times New Roman" w:eastAsia="Times New Roman" w:hAnsi="Times New Roman" w:cs="Times New Roman"/>
          <w:sz w:val="28"/>
          <w:szCs w:val="28"/>
        </w:rPr>
      </w:pPr>
    </w:p>
    <w:p w:rsidR="003670BB" w:rsidRDefault="00967BCB" w:rsidP="00873581">
      <w:pPr>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И.о</w:t>
      </w:r>
      <w:proofErr w:type="spellEnd"/>
      <w:r>
        <w:rPr>
          <w:rFonts w:ascii="Times New Roman" w:eastAsia="Times New Roman" w:hAnsi="Times New Roman" w:cs="Times New Roman"/>
          <w:sz w:val="28"/>
          <w:szCs w:val="28"/>
        </w:rPr>
        <w:t>. главы</w:t>
      </w:r>
      <w:r w:rsidR="00873581" w:rsidRPr="00873581">
        <w:rPr>
          <w:rFonts w:ascii="Times New Roman" w:eastAsia="Times New Roman" w:hAnsi="Times New Roman" w:cs="Times New Roman"/>
          <w:sz w:val="28"/>
          <w:szCs w:val="28"/>
        </w:rPr>
        <w:t xml:space="preserve"> администрации</w:t>
      </w:r>
    </w:p>
    <w:p w:rsidR="00873581" w:rsidRPr="00873581" w:rsidRDefault="00967BCB" w:rsidP="00873581">
      <w:pPr>
        <w:spacing w:after="0" w:line="240" w:lineRule="auto"/>
        <w:ind w:firstLine="567"/>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 xml:space="preserve"> сельсовета</w:t>
      </w:r>
      <w:proofErr w:type="gramEnd"/>
    </w:p>
    <w:p w:rsidR="003670BB" w:rsidRDefault="003670BB"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Pr="00873581">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района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Пензенской области </w:t>
      </w:r>
      <w:r w:rsidR="003670BB">
        <w:rPr>
          <w:rFonts w:ascii="Times New Roman" w:eastAsia="Times New Roman" w:hAnsi="Times New Roman" w:cs="Times New Roman"/>
          <w:sz w:val="28"/>
          <w:szCs w:val="28"/>
        </w:rPr>
        <w:tab/>
      </w:r>
      <w:r w:rsidR="003670BB">
        <w:rPr>
          <w:rFonts w:ascii="Times New Roman" w:eastAsia="Times New Roman" w:hAnsi="Times New Roman" w:cs="Times New Roman"/>
          <w:sz w:val="28"/>
          <w:szCs w:val="28"/>
        </w:rPr>
        <w:tab/>
      </w:r>
      <w:r w:rsidR="003670BB">
        <w:rPr>
          <w:rFonts w:ascii="Times New Roman" w:eastAsia="Times New Roman" w:hAnsi="Times New Roman" w:cs="Times New Roman"/>
          <w:sz w:val="28"/>
          <w:szCs w:val="28"/>
        </w:rPr>
        <w:tab/>
      </w:r>
      <w:r w:rsidR="003670BB">
        <w:rPr>
          <w:rFonts w:ascii="Times New Roman" w:eastAsia="Times New Roman" w:hAnsi="Times New Roman" w:cs="Times New Roman"/>
          <w:sz w:val="28"/>
          <w:szCs w:val="28"/>
        </w:rPr>
        <w:tab/>
      </w:r>
      <w:r w:rsidR="003670BB">
        <w:rPr>
          <w:rFonts w:ascii="Times New Roman" w:eastAsia="Times New Roman" w:hAnsi="Times New Roman" w:cs="Times New Roman"/>
          <w:sz w:val="28"/>
          <w:szCs w:val="28"/>
        </w:rPr>
        <w:tab/>
      </w:r>
      <w:r w:rsidR="003670BB">
        <w:rPr>
          <w:rFonts w:ascii="Times New Roman" w:eastAsia="Times New Roman" w:hAnsi="Times New Roman" w:cs="Times New Roman"/>
          <w:sz w:val="28"/>
          <w:szCs w:val="28"/>
        </w:rPr>
        <w:tab/>
      </w:r>
      <w:r w:rsidR="00967BCB">
        <w:rPr>
          <w:rFonts w:ascii="Times New Roman" w:eastAsia="Times New Roman" w:hAnsi="Times New Roman" w:cs="Times New Roman"/>
          <w:sz w:val="28"/>
          <w:szCs w:val="28"/>
        </w:rPr>
        <w:t xml:space="preserve">Н.С. </w:t>
      </w:r>
      <w:proofErr w:type="spellStart"/>
      <w:r w:rsidR="00967BCB">
        <w:rPr>
          <w:rFonts w:ascii="Times New Roman" w:eastAsia="Times New Roman" w:hAnsi="Times New Roman" w:cs="Times New Roman"/>
          <w:sz w:val="28"/>
          <w:szCs w:val="28"/>
        </w:rPr>
        <w:t>Шиндяпкин</w:t>
      </w:r>
      <w:proofErr w:type="spellEnd"/>
    </w:p>
    <w:p w:rsidR="00873581" w:rsidRDefault="00873581" w:rsidP="00873581">
      <w:pPr>
        <w:spacing w:after="0" w:line="240" w:lineRule="auto"/>
        <w:ind w:firstLine="567"/>
        <w:jc w:val="both"/>
        <w:rPr>
          <w:rFonts w:ascii="Times New Roman" w:eastAsia="Times New Roman" w:hAnsi="Times New Roman" w:cs="Times New Roman"/>
          <w:sz w:val="28"/>
          <w:szCs w:val="28"/>
        </w:rPr>
      </w:pPr>
    </w:p>
    <w:p w:rsidR="003670BB" w:rsidRPr="00873581" w:rsidRDefault="003670BB" w:rsidP="00873581">
      <w:pPr>
        <w:spacing w:after="0" w:line="240" w:lineRule="auto"/>
        <w:ind w:firstLine="567"/>
        <w:jc w:val="both"/>
        <w:rPr>
          <w:rFonts w:ascii="Times New Roman" w:eastAsia="Times New Roman" w:hAnsi="Times New Roman" w:cs="Times New Roman"/>
          <w:sz w:val="28"/>
          <w:szCs w:val="28"/>
        </w:rPr>
      </w:pPr>
    </w:p>
    <w:p w:rsidR="000D415A" w:rsidRDefault="000D415A" w:rsidP="003670BB">
      <w:pPr>
        <w:spacing w:after="0" w:line="240" w:lineRule="auto"/>
        <w:ind w:firstLine="567"/>
        <w:jc w:val="right"/>
        <w:rPr>
          <w:rFonts w:ascii="Times New Roman" w:eastAsia="Times New Roman" w:hAnsi="Times New Roman" w:cs="Times New Roman"/>
          <w:sz w:val="28"/>
          <w:szCs w:val="28"/>
        </w:rPr>
      </w:pPr>
    </w:p>
    <w:p w:rsidR="000D415A" w:rsidRDefault="000D415A"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967BCB" w:rsidRDefault="00967BCB" w:rsidP="003670BB">
      <w:pPr>
        <w:spacing w:after="0" w:line="240" w:lineRule="auto"/>
        <w:ind w:firstLine="567"/>
        <w:jc w:val="right"/>
        <w:rPr>
          <w:rFonts w:ascii="Times New Roman" w:eastAsia="Times New Roman" w:hAnsi="Times New Roman" w:cs="Times New Roman"/>
          <w:sz w:val="28"/>
          <w:szCs w:val="28"/>
        </w:rPr>
      </w:pPr>
    </w:p>
    <w:p w:rsidR="00873581" w:rsidRPr="00873581" w:rsidRDefault="00873581" w:rsidP="003670BB">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Утвержден</w:t>
      </w:r>
    </w:p>
    <w:p w:rsidR="003670BB" w:rsidRDefault="003670BB" w:rsidP="003670BB">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873581" w:rsidRPr="00873581">
        <w:rPr>
          <w:rFonts w:ascii="Times New Roman" w:eastAsia="Times New Roman" w:hAnsi="Times New Roman" w:cs="Times New Roman"/>
          <w:sz w:val="28"/>
          <w:szCs w:val="28"/>
        </w:rPr>
        <w:t xml:space="preserve">остановлением </w:t>
      </w:r>
      <w:r>
        <w:rPr>
          <w:rFonts w:ascii="Times New Roman" w:eastAsia="Times New Roman" w:hAnsi="Times New Roman" w:cs="Times New Roman"/>
          <w:sz w:val="28"/>
          <w:szCs w:val="28"/>
        </w:rPr>
        <w:t>администрации</w:t>
      </w:r>
    </w:p>
    <w:p w:rsidR="00873581" w:rsidRPr="00873581" w:rsidRDefault="00967BCB" w:rsidP="003670BB">
      <w:pPr>
        <w:spacing w:after="0" w:line="240" w:lineRule="auto"/>
        <w:ind w:firstLine="567"/>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 xml:space="preserve"> сельсовета</w:t>
      </w:r>
      <w:proofErr w:type="gramEnd"/>
    </w:p>
    <w:p w:rsidR="003670BB" w:rsidRDefault="003670BB" w:rsidP="003670BB">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Pr="00873581">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района</w:t>
      </w:r>
    </w:p>
    <w:p w:rsidR="00873581" w:rsidRPr="00873581" w:rsidRDefault="00873581" w:rsidP="003670BB">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Пензенской области</w:t>
      </w:r>
    </w:p>
    <w:p w:rsidR="00873581" w:rsidRPr="00873581" w:rsidRDefault="00873581" w:rsidP="003670BB">
      <w:pPr>
        <w:spacing w:after="0" w:line="240" w:lineRule="auto"/>
        <w:ind w:firstLine="567"/>
        <w:jc w:val="right"/>
        <w:rPr>
          <w:rFonts w:ascii="Times New Roman" w:eastAsia="Times New Roman" w:hAnsi="Times New Roman" w:cs="Times New Roman"/>
          <w:sz w:val="28"/>
          <w:szCs w:val="28"/>
        </w:rPr>
      </w:pPr>
      <w:r w:rsidRPr="00967BCB">
        <w:rPr>
          <w:rFonts w:ascii="Times New Roman" w:eastAsia="Times New Roman" w:hAnsi="Times New Roman" w:cs="Times New Roman"/>
          <w:sz w:val="28"/>
          <w:szCs w:val="28"/>
        </w:rPr>
        <w:t xml:space="preserve">от </w:t>
      </w:r>
      <w:r w:rsidR="00A8208A">
        <w:rPr>
          <w:rFonts w:ascii="Times New Roman" w:eastAsia="Times New Roman" w:hAnsi="Times New Roman" w:cs="Times New Roman"/>
          <w:sz w:val="28"/>
          <w:szCs w:val="28"/>
        </w:rPr>
        <w:t>16.12.2022</w:t>
      </w:r>
      <w:bookmarkStart w:id="9" w:name="_GoBack"/>
      <w:bookmarkEnd w:id="9"/>
      <w:r w:rsidRPr="00967BCB">
        <w:rPr>
          <w:rFonts w:ascii="Times New Roman" w:eastAsia="Times New Roman" w:hAnsi="Times New Roman" w:cs="Times New Roman"/>
          <w:sz w:val="28"/>
          <w:szCs w:val="28"/>
        </w:rPr>
        <w:t xml:space="preserve"> № </w:t>
      </w:r>
      <w:r w:rsidR="00A8208A">
        <w:rPr>
          <w:rFonts w:ascii="Times New Roman" w:eastAsia="Times New Roman" w:hAnsi="Times New Roman" w:cs="Times New Roman"/>
          <w:sz w:val="28"/>
          <w:szCs w:val="28"/>
        </w:rPr>
        <w:t>57</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3670BB" w:rsidRDefault="00873581" w:rsidP="003670BB">
      <w:pPr>
        <w:spacing w:after="0" w:line="240" w:lineRule="auto"/>
        <w:ind w:firstLine="567"/>
        <w:jc w:val="center"/>
        <w:rPr>
          <w:rFonts w:ascii="Times New Roman" w:eastAsia="Times New Roman" w:hAnsi="Times New Roman" w:cs="Times New Roman"/>
          <w:b/>
          <w:bCs/>
          <w:sz w:val="28"/>
          <w:szCs w:val="28"/>
        </w:rPr>
      </w:pPr>
      <w:r w:rsidRPr="00873581">
        <w:rPr>
          <w:rFonts w:ascii="Times New Roman" w:eastAsia="Times New Roman" w:hAnsi="Times New Roman" w:cs="Times New Roman"/>
          <w:b/>
          <w:bCs/>
          <w:sz w:val="28"/>
          <w:szCs w:val="28"/>
        </w:rPr>
        <w:t>Административный регламент</w:t>
      </w:r>
    </w:p>
    <w:p w:rsidR="00873581" w:rsidRPr="00873581" w:rsidRDefault="00873581" w:rsidP="003670BB">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b/>
          <w:bCs/>
          <w:sz w:val="28"/>
          <w:szCs w:val="28"/>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3670BB" w:rsidP="003670BB">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I</w:t>
      </w:r>
      <w:r>
        <w:rPr>
          <w:rFonts w:ascii="Times New Roman" w:eastAsia="Times New Roman" w:hAnsi="Times New Roman" w:cs="Times New Roman"/>
          <w:b/>
          <w:bCs/>
          <w:sz w:val="28"/>
          <w:szCs w:val="28"/>
        </w:rPr>
        <w:t xml:space="preserve">. </w:t>
      </w:r>
      <w:r w:rsidR="00873581" w:rsidRPr="00873581">
        <w:rPr>
          <w:rFonts w:ascii="Times New Roman" w:eastAsia="Times New Roman" w:hAnsi="Times New Roman" w:cs="Times New Roman"/>
          <w:b/>
          <w:bCs/>
          <w:sz w:val="28"/>
          <w:szCs w:val="28"/>
        </w:rPr>
        <w:t>Общие положения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Предмет регулирования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1.1.</w:t>
      </w:r>
      <w:r w:rsidR="0077410A">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Административный регламент </w:t>
      </w:r>
      <w:r w:rsidR="003670BB">
        <w:rPr>
          <w:rFonts w:ascii="Times New Roman" w:eastAsia="Times New Roman" w:hAnsi="Times New Roman" w:cs="Times New Roman"/>
          <w:sz w:val="28"/>
          <w:szCs w:val="28"/>
        </w:rPr>
        <w:t xml:space="preserve">предоставления муниципальной услуги </w:t>
      </w:r>
      <w:r w:rsidR="003670BB" w:rsidRPr="00873581">
        <w:rPr>
          <w:rFonts w:ascii="Times New Roman" w:eastAsia="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3670BB">
        <w:rPr>
          <w:rFonts w:ascii="Times New Roman" w:eastAsia="Times New Roman" w:hAnsi="Times New Roman" w:cs="Times New Roman"/>
          <w:sz w:val="28"/>
          <w:szCs w:val="28"/>
        </w:rPr>
        <w:t xml:space="preserve"> (далее – административный регламент) </w:t>
      </w:r>
      <w:r w:rsidRPr="00873581">
        <w:rPr>
          <w:rFonts w:ascii="Times New Roman" w:eastAsia="Times New Roman" w:hAnsi="Times New Roman" w:cs="Times New Roman"/>
          <w:sz w:val="28"/>
          <w:szCs w:val="28"/>
        </w:rPr>
        <w:t xml:space="preserve">устанавливает порядок и стандарт предоставления администрацией </w:t>
      </w:r>
      <w:proofErr w:type="spell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 </w:t>
      </w:r>
      <w:proofErr w:type="spellStart"/>
      <w:r w:rsidR="003670BB">
        <w:rPr>
          <w:rFonts w:ascii="Times New Roman" w:eastAsia="Times New Roman" w:hAnsi="Times New Roman" w:cs="Times New Roman"/>
          <w:sz w:val="28"/>
          <w:szCs w:val="28"/>
        </w:rPr>
        <w:t>Наровчатского</w:t>
      </w:r>
      <w:proofErr w:type="spellEnd"/>
      <w:r w:rsidR="003670BB" w:rsidRPr="00873581">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района </w:t>
      </w:r>
      <w:r w:rsidR="003670BB">
        <w:rPr>
          <w:rFonts w:ascii="Times New Roman" w:eastAsia="Times New Roman" w:hAnsi="Times New Roman" w:cs="Times New Roman"/>
          <w:sz w:val="28"/>
          <w:szCs w:val="28"/>
        </w:rPr>
        <w:t xml:space="preserve">Пензенской области </w:t>
      </w:r>
      <w:r w:rsidRPr="00873581">
        <w:rPr>
          <w:rFonts w:ascii="Times New Roman" w:eastAsia="Times New Roman" w:hAnsi="Times New Roman" w:cs="Times New Roman"/>
          <w:sz w:val="28"/>
          <w:szCs w:val="28"/>
        </w:rPr>
        <w:t xml:space="preserve">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w:t>
      </w:r>
      <w:proofErr w:type="spell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 </w:t>
      </w:r>
      <w:proofErr w:type="spellStart"/>
      <w:r w:rsidR="003670BB">
        <w:rPr>
          <w:rFonts w:ascii="Times New Roman" w:eastAsia="Times New Roman" w:hAnsi="Times New Roman" w:cs="Times New Roman"/>
          <w:sz w:val="28"/>
          <w:szCs w:val="28"/>
        </w:rPr>
        <w:t>Наровчатского</w:t>
      </w:r>
      <w:proofErr w:type="spellEnd"/>
      <w:r w:rsidR="003670B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района </w:t>
      </w:r>
      <w:r w:rsidR="003670BB">
        <w:rPr>
          <w:rFonts w:ascii="Times New Roman" w:eastAsia="Times New Roman" w:hAnsi="Times New Roman" w:cs="Times New Roman"/>
          <w:sz w:val="28"/>
          <w:szCs w:val="28"/>
        </w:rPr>
        <w:t xml:space="preserve">Пензенской области </w:t>
      </w:r>
      <w:r w:rsidRPr="00873581">
        <w:rPr>
          <w:rFonts w:ascii="Times New Roman" w:eastAsia="Times New Roman" w:hAnsi="Times New Roman" w:cs="Times New Roman"/>
          <w:sz w:val="28"/>
          <w:szCs w:val="28"/>
        </w:rPr>
        <w:t>(далее - Администрация) при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Круг заявителей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Требования к порядку информирования</w:t>
      </w:r>
      <w:r w:rsidR="003670B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о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1.3. Информирование заявителя о предоставлении муниципальной услуги осуществляется: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1.3.1. Лично;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1.3.2. Непосредственно в здании Администрации с использованием средств наглядной информации, в том числе информационных стендов и </w:t>
      </w:r>
      <w:r w:rsidRPr="00873581">
        <w:rPr>
          <w:rFonts w:ascii="Times New Roman" w:eastAsia="Times New Roman" w:hAnsi="Times New Roman" w:cs="Times New Roman"/>
          <w:sz w:val="28"/>
          <w:szCs w:val="28"/>
        </w:rPr>
        <w:lastRenderedPageBreak/>
        <w:t>средств информирования с использованием информационно-коммуникационных технологий.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1.3.3. Посредством использования телефонной, почтовой связи, а также электронной почты;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1.3.4. </w:t>
      </w:r>
      <w:r w:rsidR="000D415A" w:rsidRPr="000D415A">
        <w:rPr>
          <w:rFonts w:ascii="Times New Roman" w:eastAsia="Times New Roman" w:hAnsi="Times New Roman" w:cs="Times New Roman"/>
          <w:sz w:val="28"/>
          <w:szCs w:val="28"/>
        </w:rPr>
        <w:t>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1.3.5. В многофункциональном центре предоставления государственных и муниципальных услуг </w:t>
      </w:r>
      <w:r w:rsidR="003670BB">
        <w:rPr>
          <w:rFonts w:ascii="Times New Roman" w:eastAsia="Times New Roman" w:hAnsi="Times New Roman" w:cs="Times New Roman"/>
          <w:sz w:val="28"/>
          <w:szCs w:val="28"/>
        </w:rPr>
        <w:t xml:space="preserve">Наровчатского района Пензенской области </w:t>
      </w:r>
      <w:r w:rsidRPr="00873581">
        <w:rPr>
          <w:rFonts w:ascii="Times New Roman" w:eastAsia="Times New Roman" w:hAnsi="Times New Roman" w:cs="Times New Roman"/>
          <w:sz w:val="28"/>
          <w:szCs w:val="28"/>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а) при личном обращении заявителя;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б) по письменным обращениям, в том числе по электронной почте.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Ответ на письменное обращение направляется заявителю в срок,</w:t>
      </w:r>
      <w:r w:rsidR="003670B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не превышающий двух дней со дня регистрации письменного обращения;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по телефону.</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1.5. Информация по вопросам предоставления муниципальной услуги включает в себя следующие сведения: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круг заявителей, которым предоставляется муниципальная услуга;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 срок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 порядок и способы подачи документов, представляемых заявителем для получения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proofErr w:type="gram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w:t>
      </w:r>
      <w:proofErr w:type="gramEnd"/>
      <w:r w:rsidRPr="00873581">
        <w:rPr>
          <w:rFonts w:ascii="Times New Roman" w:eastAsia="Times New Roman" w:hAnsi="Times New Roman" w:cs="Times New Roman"/>
          <w:sz w:val="28"/>
          <w:szCs w:val="28"/>
        </w:rPr>
        <w:t xml:space="preserve"> </w:t>
      </w:r>
      <w:proofErr w:type="spellStart"/>
      <w:r w:rsidR="003670BB">
        <w:rPr>
          <w:rFonts w:ascii="Times New Roman" w:eastAsia="Times New Roman" w:hAnsi="Times New Roman" w:cs="Times New Roman"/>
          <w:sz w:val="28"/>
          <w:szCs w:val="28"/>
        </w:rPr>
        <w:t>Наровчатского</w:t>
      </w:r>
      <w:proofErr w:type="spellEnd"/>
      <w:r w:rsidRPr="00873581">
        <w:rPr>
          <w:rFonts w:ascii="Times New Roman" w:eastAsia="Times New Roman" w:hAnsi="Times New Roman" w:cs="Times New Roman"/>
          <w:sz w:val="28"/>
          <w:szCs w:val="28"/>
        </w:rPr>
        <w:t xml:space="preserve"> района Пензенской области;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1.7. Информация по вопросам предоставления муниципальной услуги предоставляется заявителю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67BCB" w:rsidRPr="00873581">
        <w:rPr>
          <w:rFonts w:ascii="Times New Roman" w:eastAsia="Times New Roman" w:hAnsi="Times New Roman" w:cs="Times New Roman"/>
          <w:sz w:val="28"/>
          <w:szCs w:val="28"/>
        </w:rPr>
        <w:t>заявителя,</w:t>
      </w:r>
      <w:r w:rsidRPr="00873581">
        <w:rPr>
          <w:rFonts w:ascii="Times New Roman" w:eastAsia="Times New Roman" w:hAnsi="Times New Roman" w:cs="Times New Roman"/>
          <w:sz w:val="28"/>
          <w:szCs w:val="28"/>
        </w:rPr>
        <w:t xml:space="preserve"> или предоставление им персональных данных.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1.9. Порядок, форма, место размещения и способы получения справочной информации.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 справочной информации относится следующая информация: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место нахождения и график работы Администрации,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справочные телефоны Администрации, МФЦ, в том числе номер телефона-автоинформатора (при наличии);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адреса официальных сайтов Администрации, МФЦ, адреса их электронной почты.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МФЦ обеспечивает размещение и актуализацию справочной информации на информационных стендах и официальном сайте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3670BB">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b/>
          <w:bCs/>
          <w:sz w:val="28"/>
          <w:szCs w:val="28"/>
        </w:rPr>
        <w:t>II. Стандарт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Наименование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2.1. Предоставление земельного участка, находящегося в муниципальной собственности гражданину или юридическому лицу в собственность бесплатно</w:t>
      </w:r>
      <w:r w:rsidR="003670BB">
        <w:rPr>
          <w:rFonts w:ascii="Times New Roman" w:eastAsia="Times New Roman" w:hAnsi="Times New Roman" w:cs="Times New Roman"/>
          <w:sz w:val="28"/>
          <w:szCs w:val="28"/>
        </w:rPr>
        <w:t>.</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Краткое наименование муниципальной услуги не предусмотрено.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Наименование органа местного самоуправления, предоставляющего</w:t>
      </w:r>
      <w:r w:rsidR="003670BB">
        <w:rPr>
          <w:rFonts w:ascii="Times New Roman" w:eastAsia="Times New Roman" w:hAnsi="Times New Roman" w:cs="Times New Roman"/>
          <w:sz w:val="28"/>
          <w:szCs w:val="28"/>
        </w:rPr>
        <w:t xml:space="preserve"> муниципальную услугу.</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 Предоставление муниципальной услуги осуществляет Администрация.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Результат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2.3. Результатом предоставления муниципальной услуги является: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w:t>
      </w:r>
      <w:r w:rsidR="003670B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w:t>
      </w:r>
      <w:r w:rsidR="00A65EAE">
        <w:rPr>
          <w:rFonts w:ascii="Times New Roman" w:eastAsia="Times New Roman" w:hAnsi="Times New Roman" w:cs="Times New Roman"/>
          <w:sz w:val="28"/>
          <w:szCs w:val="28"/>
        </w:rPr>
        <w:t>о действия в электронном виде).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Срок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Правовые основания для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 Заявление о предоставлении земельного участка по форме согласно приложению 1 к </w:t>
      </w:r>
      <w:r w:rsidR="000D415A">
        <w:rPr>
          <w:rFonts w:ascii="Times New Roman" w:eastAsia="Times New Roman" w:hAnsi="Times New Roman" w:cs="Times New Roman"/>
          <w:sz w:val="28"/>
          <w:szCs w:val="28"/>
        </w:rPr>
        <w:t>А</w:t>
      </w:r>
      <w:r w:rsidR="00A65EAE">
        <w:rPr>
          <w:rFonts w:ascii="Times New Roman" w:eastAsia="Times New Roman" w:hAnsi="Times New Roman" w:cs="Times New Roman"/>
          <w:sz w:val="28"/>
          <w:szCs w:val="28"/>
        </w:rPr>
        <w:t>дминистративному р</w:t>
      </w:r>
      <w:r w:rsidRPr="00873581">
        <w:rPr>
          <w:rFonts w:ascii="Times New Roman" w:eastAsia="Times New Roman" w:hAnsi="Times New Roman" w:cs="Times New Roman"/>
          <w:sz w:val="28"/>
          <w:szCs w:val="28"/>
        </w:rPr>
        <w:t>егламенту.</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Копия документа, подтверждающего полномочия представителя заявителя, если с заявлением обращается представитель заявителя (заявителей);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 Договор о развитии застроенной территории.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2.6.2</w:t>
      </w:r>
      <w:r w:rsidR="00A65EAE">
        <w:rPr>
          <w:rFonts w:ascii="Times New Roman" w:eastAsia="Times New Roman" w:hAnsi="Times New Roman" w:cs="Times New Roman"/>
          <w:sz w:val="28"/>
          <w:szCs w:val="28"/>
        </w:rPr>
        <w:t>.</w:t>
      </w:r>
      <w:r w:rsidRPr="00873581">
        <w:rPr>
          <w:rFonts w:ascii="Times New Roman" w:eastAsia="Times New Roman" w:hAnsi="Times New Roman" w:cs="Times New Roman"/>
          <w:sz w:val="28"/>
          <w:szCs w:val="28"/>
        </w:rPr>
        <w:t xml:space="preserve">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Копия документа, подтверждающего личность представителя юридического лица;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Копия документа, подтверждающего полномочия представителя заявителя;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w:t>
      </w:r>
      <w:r w:rsidR="00A65EAE">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w:t>
      </w:r>
      <w:r w:rsidR="00A65EAE">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w:t>
      </w:r>
      <w:r w:rsidR="00A65EAE">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2.6.3</w:t>
      </w:r>
      <w:r w:rsidR="00A65EAE">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2.6.4</w:t>
      </w:r>
      <w:r w:rsidR="00A65EAE">
        <w:rPr>
          <w:rFonts w:ascii="Times New Roman" w:eastAsia="Times New Roman" w:hAnsi="Times New Roman" w:cs="Times New Roman"/>
          <w:sz w:val="28"/>
          <w:szCs w:val="28"/>
        </w:rPr>
        <w:t>.</w:t>
      </w:r>
      <w:r w:rsidRPr="00873581">
        <w:rPr>
          <w:rFonts w:ascii="Times New Roman" w:eastAsia="Times New Roman" w:hAnsi="Times New Roman" w:cs="Times New Roman"/>
          <w:sz w:val="28"/>
          <w:szCs w:val="28"/>
        </w:rPr>
        <w:t xml:space="preserve">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копия документа, подтверждающий полномочия представителя заявителя, в случае, если с заявлением обращается представитель заявителя</w:t>
      </w:r>
      <w:r w:rsidR="00A65EAE">
        <w:rPr>
          <w:rFonts w:ascii="Times New Roman" w:eastAsia="Times New Roman" w:hAnsi="Times New Roman" w:cs="Times New Roman"/>
          <w:sz w:val="28"/>
          <w:szCs w:val="28"/>
        </w:rPr>
        <w:t>.</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2.6.5</w:t>
      </w:r>
      <w:r w:rsidR="00A65EAE">
        <w:rPr>
          <w:rFonts w:ascii="Times New Roman" w:eastAsia="Times New Roman" w:hAnsi="Times New Roman" w:cs="Times New Roman"/>
          <w:sz w:val="28"/>
          <w:szCs w:val="28"/>
        </w:rPr>
        <w:t>.</w:t>
      </w:r>
      <w:r w:rsidRPr="00873581">
        <w:rPr>
          <w:rFonts w:ascii="Times New Roman" w:eastAsia="Times New Roman" w:hAnsi="Times New Roman" w:cs="Times New Roman"/>
          <w:sz w:val="28"/>
          <w:szCs w:val="28"/>
        </w:rPr>
        <w:t xml:space="preserve">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приказ о приеме на работу, выписка из трудовой книжки или трудовой договор (контракт).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2.6.6. К заявлению о бесплатном предоставлении земельного участка гражданам, имеющим трех и более детей, должны быть приложены: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копии паспортов гражданина Российской Федерации всех совершеннолетних членов многодетной семьи;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2.6.7</w:t>
      </w:r>
      <w:r w:rsidR="00A65EAE">
        <w:rPr>
          <w:rFonts w:ascii="Times New Roman" w:eastAsia="Times New Roman" w:hAnsi="Times New Roman" w:cs="Times New Roman"/>
          <w:sz w:val="28"/>
          <w:szCs w:val="28"/>
        </w:rPr>
        <w:t>.</w:t>
      </w:r>
      <w:r w:rsidRPr="00873581">
        <w:rPr>
          <w:rFonts w:ascii="Times New Roman" w:eastAsia="Times New Roman" w:hAnsi="Times New Roman" w:cs="Times New Roman"/>
          <w:sz w:val="28"/>
          <w:szCs w:val="28"/>
        </w:rPr>
        <w:t xml:space="preserve">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w:t>
      </w:r>
      <w:r w:rsidR="00A65EAE">
        <w:rPr>
          <w:rFonts w:ascii="Times New Roman" w:eastAsia="Times New Roman" w:hAnsi="Times New Roman" w:cs="Times New Roman"/>
          <w:sz w:val="28"/>
          <w:szCs w:val="28"/>
        </w:rPr>
        <w:t>законом, должны быть приложены:</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законодательством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2.6.8.</w:t>
      </w:r>
      <w:r w:rsidR="00A65EAE">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w:t>
      </w:r>
      <w:r w:rsidR="00A65EAE">
        <w:rPr>
          <w:rFonts w:ascii="Times New Roman" w:eastAsia="Times New Roman" w:hAnsi="Times New Roman" w:cs="Times New Roman"/>
          <w:sz w:val="28"/>
          <w:szCs w:val="28"/>
        </w:rPr>
        <w:t>ть приложены:</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законом субъекта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w:t>
      </w:r>
      <w:r w:rsidR="00A65EAE">
        <w:rPr>
          <w:rFonts w:ascii="Times New Roman" w:eastAsia="Times New Roman" w:hAnsi="Times New Roman" w:cs="Times New Roman"/>
          <w:sz w:val="28"/>
          <w:szCs w:val="28"/>
        </w:rPr>
        <w:t>водства, должны быть приложены:</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законом субъекта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bookmarkStart w:id="10" w:name="Par137"/>
      <w:bookmarkStart w:id="11" w:name="Par1"/>
      <w:bookmarkEnd w:id="10"/>
      <w:bookmarkEnd w:id="11"/>
      <w:r w:rsidRPr="00873581">
        <w:rPr>
          <w:rFonts w:ascii="Times New Roman" w:eastAsia="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2.7. К заявлению заявитель вправе приложить следующие документы: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2.7.1. К заявлению о бесплатном предоставлении земельного участка лицу, с которым заключен договор о развитии застроенной территории, могут быть приложены: </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выписка из ЕГРН об объекте недвижимости (об испрашиваемом земельном участке);</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утвержденный проект планировки и утвержденный проект межевания территории;</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выписка из ЕГРЮЛ о юридическом лице, являющемся заявителем.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 </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выписка из ЕГРН об объекте недвижимости (об испрашиваемом земельном участке);</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выписка из ЕГРН об объекте недвижимости (о здании и (или) сооружении, расположенном(</w:t>
      </w:r>
      <w:proofErr w:type="spellStart"/>
      <w:r w:rsidR="00873581" w:rsidRPr="00873581">
        <w:rPr>
          <w:rFonts w:ascii="Times New Roman" w:eastAsia="Times New Roman" w:hAnsi="Times New Roman" w:cs="Times New Roman"/>
          <w:sz w:val="28"/>
          <w:szCs w:val="28"/>
        </w:rPr>
        <w:t>ых</w:t>
      </w:r>
      <w:proofErr w:type="spellEnd"/>
      <w:r w:rsidR="00873581" w:rsidRPr="00873581">
        <w:rPr>
          <w:rFonts w:ascii="Times New Roman" w:eastAsia="Times New Roman" w:hAnsi="Times New Roman" w:cs="Times New Roman"/>
          <w:sz w:val="28"/>
          <w:szCs w:val="28"/>
        </w:rPr>
        <w:t>) на испрашиваемом земельном участке);</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выписка из ЕГРЮЛ о юридическом лице, являющемся заявителем.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 xml:space="preserve">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 </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утвержденный проект межевания территории;</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выписка из ЕГРН об объекте недвижимости (об испрашиваемом земельном участке);</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выписка из ЕГРЮЛ в отношении СНТ или ОНТ.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выписка из ЕГРН об объекте недвижимости (об испрашиваемом земельном участке).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выписка из ЕГРН об объекте недвижимости (об испрашиваемом земельном участке).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2.7.6. К заявлению о бесплатном предоставлении земельного участка гражданам, имеющим трех и бол</w:t>
      </w:r>
      <w:r w:rsidR="00A65EAE">
        <w:rPr>
          <w:rFonts w:ascii="Times New Roman" w:eastAsia="Times New Roman" w:hAnsi="Times New Roman" w:cs="Times New Roman"/>
          <w:sz w:val="28"/>
          <w:szCs w:val="28"/>
        </w:rPr>
        <w:t>ее детей, могут быть приложены: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 выписка из </w:t>
      </w:r>
      <w:proofErr w:type="spellStart"/>
      <w:r w:rsidRPr="00873581">
        <w:rPr>
          <w:rFonts w:ascii="Times New Roman" w:eastAsia="Times New Roman" w:hAnsi="Times New Roman" w:cs="Times New Roman"/>
          <w:sz w:val="28"/>
          <w:szCs w:val="28"/>
        </w:rPr>
        <w:t>похозяйственной</w:t>
      </w:r>
      <w:proofErr w:type="spellEnd"/>
      <w:r w:rsidRPr="00873581">
        <w:rPr>
          <w:rFonts w:ascii="Times New Roman" w:eastAsia="Times New Roman" w:hAnsi="Times New Roman" w:cs="Times New Roman"/>
          <w:sz w:val="28"/>
          <w:szCs w:val="28"/>
        </w:rPr>
        <w:t xml:space="preserve"> книги или свидетельство о регистрации по месту жительства для лиц, не достигших 14-летнего возраста;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справка из органов опеки и попечительства, подтверждающая, что родители не лишены родительских прав;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 </w:t>
      </w:r>
    </w:p>
    <w:p w:rsidR="00873581" w:rsidRPr="00873581" w:rsidRDefault="00A65EAE"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73581" w:rsidRPr="00873581">
        <w:rPr>
          <w:rFonts w:ascii="Times New Roman" w:eastAsia="Times New Roman" w:hAnsi="Times New Roman" w:cs="Times New Roman"/>
          <w:sz w:val="28"/>
          <w:szCs w:val="28"/>
        </w:rPr>
        <w:t>выписка из ЕГРН об объекте недвижимости (об испрашиваемом земельном участке).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а) лично на бумажном носителе по местонахождению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б) посредством почтовой либо факсимильной связи по местонахождению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лично на бумажном носителе через МФЦ, с которым у Администрации заключено соглашение о взаимодействии;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г) в электронной форме с использованием Единого портала и (или) Регионального портала.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bookmarkStart w:id="12" w:name="P196"/>
      <w:bookmarkStart w:id="13" w:name="P199"/>
      <w:bookmarkEnd w:id="12"/>
      <w:bookmarkEnd w:id="13"/>
      <w:r w:rsidRPr="00873581">
        <w:rPr>
          <w:rFonts w:ascii="Times New Roman" w:eastAsia="Times New Roman" w:hAnsi="Times New Roman" w:cs="Times New Roman"/>
          <w:sz w:val="28"/>
          <w:szCs w:val="28"/>
        </w:rPr>
        <w:t>2.11 Основания для отказа в приеме документов на предоставление муниципальной услуги:</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если в результате проверки усиленной квалифицированной электронной подписи заявителя будет выявлено несоблюдение установленных ст</w:t>
      </w:r>
      <w:r w:rsidR="0077410A">
        <w:rPr>
          <w:rFonts w:ascii="Times New Roman" w:eastAsia="Times New Roman" w:hAnsi="Times New Roman" w:cs="Times New Roman"/>
          <w:sz w:val="28"/>
          <w:szCs w:val="28"/>
        </w:rPr>
        <w:t>атьей</w:t>
      </w:r>
      <w:r w:rsidRPr="00873581">
        <w:rPr>
          <w:rFonts w:ascii="Times New Roman" w:eastAsia="Times New Roman" w:hAnsi="Times New Roman" w:cs="Times New Roman"/>
          <w:sz w:val="28"/>
          <w:szCs w:val="28"/>
        </w:rPr>
        <w:t xml:space="preserve"> 11 Федерального закона от 06.04.2011 N 63-ФЗ "Об электронной подписи" условий признания ее действительности</w:t>
      </w:r>
      <w:r w:rsidR="00A65EAE">
        <w:rPr>
          <w:rFonts w:ascii="Times New Roman" w:eastAsia="Times New Roman" w:hAnsi="Times New Roman" w:cs="Times New Roman"/>
          <w:sz w:val="28"/>
          <w:szCs w:val="28"/>
        </w:rPr>
        <w:t>.</w:t>
      </w:r>
    </w:p>
    <w:p w:rsidR="00A65EAE" w:rsidRPr="00873581" w:rsidRDefault="00A65EAE"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2.12. Основания для приостановления предоставления муниципальной услуги отсутствуют.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2.13. Основаниями для отказа Администрации в предоставлении муниципальной услуги являются: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w:t>
      </w:r>
      <w:r w:rsidRPr="00873581">
        <w:rPr>
          <w:rFonts w:ascii="Times New Roman" w:eastAsia="Times New Roman" w:hAnsi="Times New Roman" w:cs="Times New Roman"/>
          <w:sz w:val="28"/>
          <w:szCs w:val="28"/>
        </w:rPr>
        <w:lastRenderedPageBreak/>
        <w:t>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w:t>
      </w:r>
      <w:r w:rsidRPr="00873581">
        <w:rPr>
          <w:rFonts w:ascii="Times New Roman" w:eastAsia="Times New Roman" w:hAnsi="Times New Roman" w:cs="Times New Roman"/>
          <w:sz w:val="28"/>
          <w:szCs w:val="28"/>
        </w:rPr>
        <w:lastRenderedPageBreak/>
        <w:t>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967BCB" w:rsidRPr="00873581">
        <w:rPr>
          <w:rFonts w:ascii="Times New Roman" w:eastAsia="Times New Roman" w:hAnsi="Times New Roman" w:cs="Times New Roman"/>
          <w:sz w:val="28"/>
          <w:szCs w:val="28"/>
        </w:rPr>
        <w:t>о проведении,</w:t>
      </w:r>
      <w:r w:rsidRPr="00873581">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lastRenderedPageBreak/>
        <w:t>которого размещено в соответствии с пунктом 19 статьи 39.11 Земельного кодекса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Pr="00873581">
        <w:rPr>
          <w:rFonts w:ascii="Times New Roman" w:eastAsia="Times New Roman" w:hAnsi="Times New Roman" w:cs="Times New Roman"/>
          <w:sz w:val="28"/>
          <w:szCs w:val="28"/>
        </w:rPr>
        <w:lastRenderedPageBreak/>
        <w:t>заявлением о предоставлении земельного участка обратилось лицо, не уполномоченное на строительство этих объектов;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19) предоставление земельного участка на заявленном виде прав не допускается;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A65EAE">
        <w:rPr>
          <w:rFonts w:ascii="Times New Roman" w:eastAsia="Times New Roman" w:hAnsi="Times New Roman" w:cs="Times New Roman"/>
          <w:sz w:val="28"/>
          <w:szCs w:val="28"/>
        </w:rPr>
        <w:t xml:space="preserve">от 13.07.2015 № 218-ФЗ </w:t>
      </w:r>
      <w:r w:rsidRPr="00873581">
        <w:rPr>
          <w:rFonts w:ascii="Times New Roman" w:eastAsia="Times New Roman" w:hAnsi="Times New Roman" w:cs="Times New Roman"/>
          <w:sz w:val="28"/>
          <w:szCs w:val="28"/>
        </w:rPr>
        <w:t>"О государственной регистрации недвижимости";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00A65EAE">
        <w:rPr>
          <w:rFonts w:ascii="Times New Roman" w:eastAsia="Times New Roman" w:hAnsi="Times New Roman" w:cs="Times New Roman"/>
          <w:sz w:val="28"/>
          <w:szCs w:val="28"/>
        </w:rPr>
        <w:t>№</w:t>
      </w:r>
      <w:r w:rsidRPr="00873581">
        <w:rPr>
          <w:rFonts w:ascii="Times New Roman" w:eastAsia="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65EAE" w:rsidRPr="00873581" w:rsidRDefault="00A65EAE"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Перечень услуг, которые являются необходимыми и обязательными для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2.14. Для предоставления муниципальной услуги не требуется предоставления иных муниципальных услуг.</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2.15. Муниципальная услуга предоставляется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A65EAE" w:rsidRPr="00873581" w:rsidRDefault="00A65EAE"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Срок регистрации заявления о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2.18. Предоставление муниципальной услуги осуществляется в специально выделенных для этой цели помещениях.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Помещения Администрации и МФЦ должны соответствовать санитарно-эпидемиологическим правилам и нормативам.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2.20. Помещения, в которых осуществляется предоставление муниципальной услуги, оборудуются: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 стульями и столами для возможности оформления документов.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Количество мест ожидания определяется исходя из фактической нагрузки и возможностей для их размещения в здании.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2.21. Кабинеты приема заявителей должны иметь информационные таблички (вывески) с указанием: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номера кабинета;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Специалисты Администрации и МФЦ обеспечиваются личными нагрудными карточками (</w:t>
      </w:r>
      <w:proofErr w:type="spellStart"/>
      <w:r w:rsidRPr="00873581">
        <w:rPr>
          <w:rFonts w:ascii="Times New Roman" w:eastAsia="Times New Roman" w:hAnsi="Times New Roman" w:cs="Times New Roman"/>
          <w:sz w:val="28"/>
          <w:szCs w:val="28"/>
        </w:rPr>
        <w:t>бейджами</w:t>
      </w:r>
      <w:proofErr w:type="spellEnd"/>
      <w:r w:rsidRPr="00873581">
        <w:rPr>
          <w:rFonts w:ascii="Times New Roman" w:eastAsia="Times New Roman" w:hAnsi="Times New Roman" w:cs="Times New Roman"/>
          <w:sz w:val="28"/>
          <w:szCs w:val="28"/>
        </w:rPr>
        <w:t>) с указанием фамилии, имени, отчества, при его наличии и должности.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2.26. Администрация и МФЦ обеспечивают инвалидам, включая инвалидов, использующих кресла-коляски и собак-проводников: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 допуск на объекты собаки-проводника при наличии документа, подтверждающего ее специальное обучение;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6) оказание специалистами Администрации и МФЦ, предоставляющими муниципальную услугу, помощи инвалидам в преодолении барьеров, мешающих получению ими </w:t>
      </w:r>
      <w:r w:rsidR="00F91AE9">
        <w:rPr>
          <w:rFonts w:ascii="Times New Roman" w:eastAsia="Times New Roman" w:hAnsi="Times New Roman" w:cs="Times New Roman"/>
          <w:sz w:val="28"/>
          <w:szCs w:val="28"/>
        </w:rPr>
        <w:t xml:space="preserve">муниципальных </w:t>
      </w:r>
      <w:r w:rsidRPr="00873581">
        <w:rPr>
          <w:rFonts w:ascii="Times New Roman" w:eastAsia="Times New Roman" w:hAnsi="Times New Roman" w:cs="Times New Roman"/>
          <w:sz w:val="28"/>
          <w:szCs w:val="28"/>
        </w:rPr>
        <w:t>услуг наравне с другими лицами;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73581">
        <w:rPr>
          <w:rFonts w:ascii="Times New Roman" w:eastAsia="Times New Roman" w:hAnsi="Times New Roman" w:cs="Times New Roman"/>
          <w:sz w:val="28"/>
          <w:szCs w:val="28"/>
        </w:rPr>
        <w:t>сурдопереводчика</w:t>
      </w:r>
      <w:proofErr w:type="spellEnd"/>
      <w:r w:rsidRPr="00873581">
        <w:rPr>
          <w:rFonts w:ascii="Times New Roman" w:eastAsia="Times New Roman" w:hAnsi="Times New Roman" w:cs="Times New Roman"/>
          <w:sz w:val="28"/>
          <w:szCs w:val="28"/>
        </w:rPr>
        <w:t xml:space="preserve"> и </w:t>
      </w:r>
      <w:proofErr w:type="spellStart"/>
      <w:r w:rsidRPr="00873581">
        <w:rPr>
          <w:rFonts w:ascii="Times New Roman" w:eastAsia="Times New Roman" w:hAnsi="Times New Roman" w:cs="Times New Roman"/>
          <w:sz w:val="28"/>
          <w:szCs w:val="28"/>
        </w:rPr>
        <w:t>тифлосурдопереводчика</w:t>
      </w:r>
      <w:proofErr w:type="spellEnd"/>
      <w:r w:rsidRPr="00873581">
        <w:rPr>
          <w:rFonts w:ascii="Times New Roman" w:eastAsia="Times New Roman" w:hAnsi="Times New Roman" w:cs="Times New Roman"/>
          <w:sz w:val="28"/>
          <w:szCs w:val="28"/>
        </w:rPr>
        <w:t>;</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w:t>
      </w:r>
      <w:r w:rsidRPr="00873581">
        <w:rPr>
          <w:rFonts w:ascii="Times New Roman" w:eastAsia="Times New Roman" w:hAnsi="Times New Roman" w:cs="Times New Roman"/>
          <w:sz w:val="28"/>
          <w:szCs w:val="28"/>
        </w:rPr>
        <w:lastRenderedPageBreak/>
        <w:t>данные нормы в порядке, установленном Правительством Российской Федерации.</w:t>
      </w:r>
    </w:p>
    <w:p w:rsidR="00A65EAE" w:rsidRPr="00873581" w:rsidRDefault="00A65EAE"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Показатели доступности и качества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2.27. Показателями доступности предоставления муниципальной услуги являются: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возможность получения муниципальной услуги в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2.28. Показателями качества предоставления муниципальной услуги являются: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отсутствие очередей при приеме и выдаче документов заявителям;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отсутствие нарушений сроков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отсутствие обоснованных жалоб на действия (бездействие) и решения лиц, предоставляющих муниципальную услугу;</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отсутствие обоснованных жалоб на некорректное, невнимательное отношение лиц, оказывающих муниципальную услугу, к заявителям;</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возможность осуществления оценки качества предоставления муниципальной услуги на Едином портале и (или) Региональном портале.</w:t>
      </w:r>
    </w:p>
    <w:p w:rsidR="00A65EAE" w:rsidRPr="00873581" w:rsidRDefault="00A65EAE"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а) получение информации о порядке и сроках предоставления </w:t>
      </w:r>
      <w:r w:rsidR="00F91AE9">
        <w:rPr>
          <w:rFonts w:ascii="Times New Roman" w:eastAsia="Times New Roman" w:hAnsi="Times New Roman" w:cs="Times New Roman"/>
          <w:sz w:val="28"/>
          <w:szCs w:val="28"/>
        </w:rPr>
        <w:t xml:space="preserve">муниципальной </w:t>
      </w:r>
      <w:r w:rsidRPr="00873581">
        <w:rPr>
          <w:rFonts w:ascii="Times New Roman" w:eastAsia="Times New Roman" w:hAnsi="Times New Roman" w:cs="Times New Roman"/>
          <w:sz w:val="28"/>
          <w:szCs w:val="28"/>
        </w:rPr>
        <w:t>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б) формирование заявления о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в) прием и регистрация заявления и иных документов, необходимых для предоставления </w:t>
      </w:r>
      <w:r w:rsidR="00F91AE9">
        <w:rPr>
          <w:rFonts w:ascii="Times New Roman" w:eastAsia="Times New Roman" w:hAnsi="Times New Roman" w:cs="Times New Roman"/>
          <w:sz w:val="28"/>
          <w:szCs w:val="28"/>
        </w:rPr>
        <w:t xml:space="preserve">муниципальной </w:t>
      </w:r>
      <w:r w:rsidRPr="00873581">
        <w:rPr>
          <w:rFonts w:ascii="Times New Roman" w:eastAsia="Times New Roman" w:hAnsi="Times New Roman" w:cs="Times New Roman"/>
          <w:sz w:val="28"/>
          <w:szCs w:val="28"/>
        </w:rPr>
        <w:t>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г) получение сведений о ходе выполнения заявления;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д) осуществление оценки качества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 досудебное (внесудебное) обжалование решений и действий (бездействия) Администрации и муниципальных служащих.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Образцы заполнения электронной формы заявления размещаются на Едином портале и (или)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формировании заявления обеспечивается: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б) возможность печати на бумажном носителе копии электронной формы заявления;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w:t>
      </w:r>
      <w:r w:rsidRPr="00873581">
        <w:rPr>
          <w:rFonts w:ascii="Times New Roman" w:eastAsia="Times New Roman" w:hAnsi="Times New Roman" w:cs="Times New Roman"/>
          <w:sz w:val="28"/>
          <w:szCs w:val="28"/>
        </w:rPr>
        <w:lastRenderedPageBreak/>
        <w:t>(или) Региональном портале, в части, касающейся сведений, отсутствующих в ЕСИА;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2.32. Муниципальная услуга предоставляется в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A65EAE">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b/>
          <w:bCs/>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w:t>
      </w:r>
      <w:r w:rsidRPr="00873581">
        <w:rPr>
          <w:rFonts w:ascii="Times New Roman" w:eastAsia="Times New Roman" w:hAnsi="Times New Roman" w:cs="Times New Roman"/>
          <w:b/>
          <w:bCs/>
          <w:sz w:val="28"/>
          <w:szCs w:val="28"/>
        </w:rPr>
        <w:lastRenderedPageBreak/>
        <w:t>системы межведомственного электронного взаимодействия, а также особенности выполнения административных процедур в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3.1.1. Прием и регистрация заявления и приложенных к нему документов, предусмотренных пунктом 2.6 Административного регламента</w:t>
      </w:r>
      <w:r w:rsidR="00A65EAE">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(далее - заявление и документы);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3.1.3. Принятие постановления Администрации о предоставлении земельного участка в собственность бесплатно и направление его заявителю;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3.1.4. Исправление допущенных опечаток и ошибок в выданных в результате предоставления муниципальной услуги документах.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bookmarkStart w:id="14" w:name="P332"/>
      <w:bookmarkEnd w:id="14"/>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Прием и регистрация заявления и документов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3.4</w:t>
      </w:r>
      <w:r w:rsidR="000D415A">
        <w:rPr>
          <w:rFonts w:ascii="Times New Roman" w:eastAsia="Times New Roman" w:hAnsi="Times New Roman" w:cs="Times New Roman"/>
          <w:sz w:val="28"/>
          <w:szCs w:val="28"/>
        </w:rPr>
        <w:t>.</w:t>
      </w:r>
      <w:r w:rsidRPr="00873581">
        <w:rPr>
          <w:rFonts w:ascii="Times New Roman" w:eastAsia="Times New Roman" w:hAnsi="Times New Roman" w:cs="Times New Roman"/>
          <w:sz w:val="28"/>
          <w:szCs w:val="28"/>
        </w:rPr>
        <w:t xml:space="preserve">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3.5. Заявителю в день поступления заявления: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r w:rsidR="000D415A">
        <w:rPr>
          <w:rFonts w:ascii="Times New Roman" w:eastAsia="Times New Roman" w:hAnsi="Times New Roman" w:cs="Times New Roman"/>
          <w:sz w:val="28"/>
          <w:szCs w:val="28"/>
        </w:rPr>
        <w:t>.</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3.9. Максимальный срок выполнения административного действия – в день поступления заявления и документов в Администрацию.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bookmarkStart w:id="15" w:name="P339"/>
      <w:bookmarkEnd w:id="15"/>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В рамках проверки действительности квалифицированной электронной подписи осуществляется проверка соблюдения условий, определенных </w:t>
      </w:r>
      <w:r w:rsidRPr="00873581">
        <w:rPr>
          <w:rFonts w:ascii="Times New Roman" w:eastAsia="Times New Roman" w:hAnsi="Times New Roman" w:cs="Times New Roman"/>
          <w:sz w:val="28"/>
          <w:szCs w:val="28"/>
        </w:rPr>
        <w:lastRenderedPageBreak/>
        <w:t>статьей 11 Федерального закона</w:t>
      </w:r>
      <w:r w:rsidR="00A65EAE">
        <w:rPr>
          <w:rFonts w:ascii="Times New Roman" w:eastAsia="Times New Roman" w:hAnsi="Times New Roman" w:cs="Times New Roman"/>
          <w:sz w:val="28"/>
          <w:szCs w:val="28"/>
        </w:rPr>
        <w:t xml:space="preserve"> от 06.04.2011 </w:t>
      </w:r>
      <w:r w:rsidRPr="00873581">
        <w:rPr>
          <w:rFonts w:ascii="Times New Roman" w:eastAsia="Times New Roman" w:hAnsi="Times New Roman" w:cs="Times New Roman"/>
          <w:sz w:val="28"/>
          <w:szCs w:val="28"/>
        </w:rPr>
        <w:t>№ 63-ФЗ</w:t>
      </w:r>
      <w:r w:rsidR="00A65EAE">
        <w:rPr>
          <w:rFonts w:ascii="Times New Roman" w:eastAsia="Times New Roman" w:hAnsi="Times New Roman" w:cs="Times New Roman"/>
          <w:sz w:val="28"/>
          <w:szCs w:val="28"/>
        </w:rPr>
        <w:t xml:space="preserve"> «Об электронной подписи»</w:t>
      </w:r>
      <w:r w:rsidRPr="00873581">
        <w:rPr>
          <w:rFonts w:ascii="Times New Roman" w:eastAsia="Times New Roman" w:hAnsi="Times New Roman" w:cs="Times New Roman"/>
          <w:sz w:val="28"/>
          <w:szCs w:val="28"/>
        </w:rPr>
        <w:t>.</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w:t>
      </w:r>
      <w:r w:rsidR="00A65EAE">
        <w:rPr>
          <w:rFonts w:ascii="Times New Roman" w:eastAsia="Times New Roman" w:hAnsi="Times New Roman" w:cs="Times New Roman"/>
          <w:sz w:val="28"/>
          <w:szCs w:val="28"/>
        </w:rPr>
        <w:t xml:space="preserve">от 06.04.2011 </w:t>
      </w:r>
      <w:r w:rsidR="00A65EAE" w:rsidRPr="00873581">
        <w:rPr>
          <w:rFonts w:ascii="Times New Roman" w:eastAsia="Times New Roman" w:hAnsi="Times New Roman" w:cs="Times New Roman"/>
          <w:sz w:val="28"/>
          <w:szCs w:val="28"/>
        </w:rPr>
        <w:t>№ 63-ФЗ</w:t>
      </w:r>
      <w:r w:rsidR="00A65EAE">
        <w:rPr>
          <w:rFonts w:ascii="Times New Roman" w:eastAsia="Times New Roman" w:hAnsi="Times New Roman" w:cs="Times New Roman"/>
          <w:sz w:val="28"/>
          <w:szCs w:val="28"/>
        </w:rPr>
        <w:t xml:space="preserve"> «Об электронной подписи»</w:t>
      </w:r>
      <w:r w:rsidRPr="00873581">
        <w:rPr>
          <w:rFonts w:ascii="Times New Roman" w:eastAsia="Times New Roman" w:hAnsi="Times New Roman" w:cs="Times New Roman"/>
          <w:sz w:val="28"/>
          <w:szCs w:val="28"/>
        </w:rPr>
        <w:t>, которые послужили основанием для принятия указанного решения и передает на подпись Главе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по адресу электронной почты заявителя;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в личный кабинет заявителя в Едином портале или в Региональном портале.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рассматривает заявление и документы на предмет соответствия требованиям, установленным пунктами 2.6 и 2.7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873581">
        <w:rPr>
          <w:rFonts w:ascii="Times New Roman" w:eastAsia="Times New Roman" w:hAnsi="Times New Roman" w:cs="Times New Roman"/>
          <w:sz w:val="28"/>
          <w:szCs w:val="28"/>
        </w:rPr>
        <w:lastRenderedPageBreak/>
        <w:t>взаимодействия. В случае отсутствия технической возможности межведомственный запрос направляется на бумажном носителе.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3.14. Результатом административного действия являются: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решение об отказе в приеме к рассмотрению заявления и документов, направление заявителю уведомления об этом в электронной форме;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3.15. Способом фиксации результата выполнения административной процедуры является: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подписанное и зарегистрированное уведомление об отказе в приеме к рассмотрению заявления и документов;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 проект постановления Администрации о предоставлении земельного участка в собственность бесплатно либо об отказе </w:t>
      </w:r>
      <w:proofErr w:type="gramStart"/>
      <w:r w:rsidRPr="00873581">
        <w:rPr>
          <w:rFonts w:ascii="Times New Roman" w:eastAsia="Times New Roman" w:hAnsi="Times New Roman" w:cs="Times New Roman"/>
          <w:sz w:val="28"/>
          <w:szCs w:val="28"/>
        </w:rPr>
        <w:t>в о</w:t>
      </w:r>
      <w:proofErr w:type="gramEnd"/>
      <w:r w:rsidRPr="00873581">
        <w:rPr>
          <w:rFonts w:ascii="Times New Roman" w:eastAsia="Times New Roman" w:hAnsi="Times New Roman" w:cs="Times New Roman"/>
          <w:sz w:val="28"/>
          <w:szCs w:val="28"/>
        </w:rPr>
        <w:t xml:space="preserve">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3.16. Максимальный срок выполнения административного действия: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 при наличии основания, предусмотренного пунктом 2.11 Административного регламента – в течение трех дней со дня завершения </w:t>
      </w:r>
      <w:r w:rsidRPr="00873581">
        <w:rPr>
          <w:rFonts w:ascii="Times New Roman" w:eastAsia="Times New Roman" w:hAnsi="Times New Roman" w:cs="Times New Roman"/>
          <w:sz w:val="28"/>
          <w:szCs w:val="28"/>
        </w:rPr>
        <w:lastRenderedPageBreak/>
        <w:t>проведения проверки действительности квалифицированной электронной подписи;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w:t>
      </w:r>
      <w:r w:rsidR="00A65EAE">
        <w:rPr>
          <w:rFonts w:ascii="Times New Roman" w:eastAsia="Times New Roman" w:hAnsi="Times New Roman" w:cs="Times New Roman"/>
          <w:sz w:val="28"/>
          <w:szCs w:val="28"/>
        </w:rPr>
        <w:t>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3.17. </w:t>
      </w:r>
      <w:bookmarkStart w:id="16" w:name="P376"/>
      <w:bookmarkEnd w:id="16"/>
      <w:r w:rsidRPr="00873581">
        <w:rPr>
          <w:rFonts w:ascii="Times New Roman" w:eastAsia="Times New Roman" w:hAnsi="Times New Roman" w:cs="Times New Roman"/>
          <w:sz w:val="28"/>
          <w:szCs w:val="28"/>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Прибывший в назначенный день заявитель предъявляет документы, удостоверяющие личность.</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w:t>
      </w:r>
      <w:r w:rsidRPr="00873581">
        <w:rPr>
          <w:rFonts w:ascii="Times New Roman" w:eastAsia="Times New Roman" w:hAnsi="Times New Roman" w:cs="Times New Roman"/>
          <w:sz w:val="28"/>
          <w:szCs w:val="28"/>
        </w:rPr>
        <w:lastRenderedPageBreak/>
        <w:t>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3.25. При обращении об исправлении технической ошибки заявитель представляет: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заявление об исправлении технической ошибки;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В случае отсутствия технической ошибки в выданном в результате предоставления муниципальной услуги документе ответственный </w:t>
      </w:r>
      <w:r w:rsidRPr="00873581">
        <w:rPr>
          <w:rFonts w:ascii="Times New Roman" w:eastAsia="Times New Roman" w:hAnsi="Times New Roman" w:cs="Times New Roman"/>
          <w:sz w:val="28"/>
          <w:szCs w:val="28"/>
        </w:rPr>
        <w:lastRenderedPageBreak/>
        <w:t>исполнитель готовит уведомление об отсутствии технической ошибки в выданном в результате предоставления муниципальной услуги документе.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б) в случае отсутствия технической ошибки в выданном в результате предоставления муниципальной услуги документе - уведомления об </w:t>
      </w:r>
      <w:r w:rsidRPr="00873581">
        <w:rPr>
          <w:rFonts w:ascii="Times New Roman" w:eastAsia="Times New Roman" w:hAnsi="Times New Roman" w:cs="Times New Roman"/>
          <w:sz w:val="28"/>
          <w:szCs w:val="28"/>
        </w:rPr>
        <w:lastRenderedPageBreak/>
        <w:t>отсутствии технической ошибки в выданном в результате предоставления муниципальной услуги документе.</w:t>
      </w:r>
    </w:p>
    <w:p w:rsidR="00F91AE9" w:rsidRPr="00873581" w:rsidRDefault="00F91AE9"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873581" w:rsidRPr="00873581" w:rsidRDefault="00F91AE9"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при личном обращении;</w:t>
      </w:r>
    </w:p>
    <w:p w:rsidR="00873581" w:rsidRPr="00873581" w:rsidRDefault="00F91AE9"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почтовым отправлением.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Основаниями для отказа в выдаче дубликата постановления Администрации являются:</w:t>
      </w:r>
    </w:p>
    <w:p w:rsidR="00873581" w:rsidRPr="00873581" w:rsidRDefault="00F91AE9"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873581" w:rsidRPr="00873581" w:rsidRDefault="00F91AE9" w:rsidP="0087358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представление заявления о выдаче дубликата постановления Администрации неуполномоченным лицом.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3.34. Дубликат постановления Администрации оформляется с пометками "дубликат" и "оригинал постановления Администрации (выданный ранее </w:t>
      </w:r>
      <w:r w:rsidRPr="00873581">
        <w:rPr>
          <w:rFonts w:ascii="Times New Roman" w:eastAsia="Times New Roman" w:hAnsi="Times New Roman" w:cs="Times New Roman"/>
          <w:sz w:val="28"/>
          <w:szCs w:val="28"/>
        </w:rPr>
        <w:lastRenderedPageBreak/>
        <w:t>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Особенности предоставления муниципальной услуги в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Основанием для начала административной процедуры является поступление в МФЦ заявления и документов.</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Специалист МФЦ принимает от заявителя заявление и документы и регистрирует их.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приеме у заявителя заявления и документов специалист МФЦ:</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Срок выполнения данного административного действия не более 30 минут.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w:t>
      </w:r>
      <w:r w:rsidRPr="00873581">
        <w:rPr>
          <w:rFonts w:ascii="Times New Roman" w:eastAsia="Times New Roman" w:hAnsi="Times New Roman" w:cs="Times New Roman"/>
          <w:sz w:val="28"/>
          <w:szCs w:val="28"/>
        </w:rPr>
        <w:lastRenderedPageBreak/>
        <w:t>регистрацию документов по предоставлению муниципальной услуги, в порядке и сроки, предусмотренные соглашением о взаимодействии.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Результат предоставления муниципальной услуги направляется заявителю одним из способов, указанным им в заявлении.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bookmarkStart w:id="17" w:name="P322"/>
      <w:bookmarkStart w:id="18" w:name="P387"/>
      <w:bookmarkEnd w:id="17"/>
      <w:bookmarkEnd w:id="18"/>
    </w:p>
    <w:p w:rsidR="00873581" w:rsidRPr="00873581" w:rsidRDefault="00873581" w:rsidP="00F91AE9">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b/>
          <w:bCs/>
          <w:sz w:val="28"/>
          <w:szCs w:val="28"/>
        </w:rPr>
        <w:t xml:space="preserve">IV. Формы контроля за </w:t>
      </w:r>
      <w:r w:rsidR="0077410A">
        <w:rPr>
          <w:rFonts w:ascii="Times New Roman" w:eastAsia="Times New Roman" w:hAnsi="Times New Roman" w:cs="Times New Roman"/>
          <w:b/>
          <w:bCs/>
          <w:sz w:val="28"/>
          <w:szCs w:val="28"/>
        </w:rPr>
        <w:t>предоставлением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При проведении плановой проверки рассматриваются все вопросы, связанные с исполнением муниципальной услуги (комплексные проверки), </w:t>
      </w:r>
      <w:r w:rsidRPr="00873581">
        <w:rPr>
          <w:rFonts w:ascii="Times New Roman" w:eastAsia="Times New Roman" w:hAnsi="Times New Roman" w:cs="Times New Roman"/>
          <w:sz w:val="28"/>
          <w:szCs w:val="28"/>
        </w:rPr>
        <w:lastRenderedPageBreak/>
        <w:t>или вопросы, связанные с исполнением той или иной административной процедуры (тематические проверки).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4.5. Ответственные исполнители несут персональную ответственность за:</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Default="00873581" w:rsidP="00F91AE9">
      <w:pPr>
        <w:spacing w:after="0" w:line="240" w:lineRule="auto"/>
        <w:ind w:firstLine="567"/>
        <w:jc w:val="center"/>
        <w:rPr>
          <w:rFonts w:ascii="Times New Roman" w:eastAsia="Times New Roman" w:hAnsi="Times New Roman" w:cs="Times New Roman"/>
          <w:b/>
          <w:bCs/>
          <w:sz w:val="28"/>
          <w:szCs w:val="28"/>
        </w:rPr>
      </w:pPr>
      <w:r w:rsidRPr="00873581">
        <w:rPr>
          <w:rFonts w:ascii="Times New Roman" w:eastAsia="Times New Roman" w:hAnsi="Times New Roman" w:cs="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67BCB" w:rsidRPr="00873581" w:rsidRDefault="00967BCB" w:rsidP="00F91AE9">
      <w:pPr>
        <w:spacing w:after="0" w:line="240" w:lineRule="auto"/>
        <w:ind w:firstLine="567"/>
        <w:jc w:val="center"/>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w:t>
      </w:r>
      <w:r w:rsidR="00F91AE9">
        <w:rPr>
          <w:rFonts w:ascii="Times New Roman" w:eastAsia="Times New Roman" w:hAnsi="Times New Roman" w:cs="Times New Roman"/>
          <w:sz w:val="28"/>
          <w:szCs w:val="28"/>
        </w:rPr>
        <w:t>ставления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5.6. Жалоба на решения и действия (бездействие) должностных лиц, муниципальных служащих Администрации подается главе Администрации.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91AE9" w:rsidRDefault="00F91AE9"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ФЗ № 210-ФЗ;</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 постановление Правительства Российской Федерации от 20.11.2012</w:t>
      </w:r>
      <w:r w:rsidR="00F91AE9">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 постановление Администрации </w:t>
      </w:r>
      <w:r w:rsidR="00967BCB" w:rsidRPr="00967BCB">
        <w:rPr>
          <w:rFonts w:ascii="Times New Roman" w:eastAsia="Times New Roman" w:hAnsi="Times New Roman" w:cs="Times New Roman"/>
          <w:sz w:val="28"/>
          <w:szCs w:val="28"/>
        </w:rPr>
        <w:t>от 18.09.2018 № 28</w:t>
      </w:r>
      <w:r w:rsidRPr="00873581">
        <w:rPr>
          <w:rFonts w:ascii="Times New Roman" w:eastAsia="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proofErr w:type="spellStart"/>
      <w:proofErr w:type="gram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w:t>
      </w:r>
      <w:proofErr w:type="gramEnd"/>
      <w:r w:rsidRPr="00873581">
        <w:rPr>
          <w:rFonts w:ascii="Times New Roman" w:eastAsia="Times New Roman" w:hAnsi="Times New Roman" w:cs="Times New Roman"/>
          <w:sz w:val="28"/>
          <w:szCs w:val="28"/>
        </w:rPr>
        <w:t xml:space="preserve"> </w:t>
      </w:r>
      <w:proofErr w:type="spellStart"/>
      <w:r w:rsidR="00F91AE9">
        <w:rPr>
          <w:rFonts w:ascii="Times New Roman" w:eastAsia="Times New Roman" w:hAnsi="Times New Roman" w:cs="Times New Roman"/>
          <w:sz w:val="28"/>
          <w:szCs w:val="28"/>
        </w:rPr>
        <w:t>Наровчатского</w:t>
      </w:r>
      <w:proofErr w:type="spellEnd"/>
      <w:r w:rsidRPr="00873581">
        <w:rPr>
          <w:rFonts w:ascii="Times New Roman" w:eastAsia="Times New Roman" w:hAnsi="Times New Roman" w:cs="Times New Roman"/>
          <w:sz w:val="28"/>
          <w:szCs w:val="28"/>
        </w:rPr>
        <w:t xml:space="preserve"> района</w:t>
      </w:r>
      <w:r w:rsidR="00F91AE9">
        <w:rPr>
          <w:rFonts w:ascii="Times New Roman" w:eastAsia="Times New Roman" w:hAnsi="Times New Roman" w:cs="Times New Roman"/>
          <w:sz w:val="28"/>
          <w:szCs w:val="28"/>
        </w:rPr>
        <w:t xml:space="preserve"> Пензенской области</w:t>
      </w:r>
      <w:r w:rsidRPr="00873581">
        <w:rPr>
          <w:rFonts w:ascii="Times New Roman" w:eastAsia="Times New Roman" w:hAnsi="Times New Roman" w:cs="Times New Roman"/>
          <w:sz w:val="28"/>
          <w:szCs w:val="28"/>
        </w:rPr>
        <w:t xml:space="preserve">, должностных лиц, муниципальных служащих администрации </w:t>
      </w:r>
      <w:proofErr w:type="spell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 </w:t>
      </w:r>
      <w:proofErr w:type="spellStart"/>
      <w:r w:rsidR="00F91AE9">
        <w:rPr>
          <w:rFonts w:ascii="Times New Roman" w:eastAsia="Times New Roman" w:hAnsi="Times New Roman" w:cs="Times New Roman"/>
          <w:sz w:val="28"/>
          <w:szCs w:val="28"/>
        </w:rPr>
        <w:t>Наровчатского</w:t>
      </w:r>
      <w:proofErr w:type="spellEnd"/>
      <w:r w:rsidRPr="00873581">
        <w:rPr>
          <w:rFonts w:ascii="Times New Roman" w:eastAsia="Times New Roman" w:hAnsi="Times New Roman" w:cs="Times New Roman"/>
          <w:sz w:val="28"/>
          <w:szCs w:val="28"/>
        </w:rPr>
        <w:t xml:space="preserve"> района </w:t>
      </w:r>
      <w:r w:rsidR="00F91AE9">
        <w:rPr>
          <w:rFonts w:ascii="Times New Roman" w:eastAsia="Times New Roman" w:hAnsi="Times New Roman" w:cs="Times New Roman"/>
          <w:sz w:val="28"/>
          <w:szCs w:val="28"/>
        </w:rPr>
        <w:t xml:space="preserve">Пензенской области </w:t>
      </w:r>
      <w:r w:rsidRPr="00873581">
        <w:rPr>
          <w:rFonts w:ascii="Times New Roman" w:eastAsia="Times New Roman" w:hAnsi="Times New Roman" w:cs="Times New Roman"/>
          <w:sz w:val="28"/>
          <w:szCs w:val="28"/>
        </w:rPr>
        <w:t>при предоставлении муниципальных услуг».</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967BCB" w:rsidRDefault="00967BCB" w:rsidP="00F91AE9">
      <w:pPr>
        <w:spacing w:after="0" w:line="240" w:lineRule="auto"/>
        <w:ind w:firstLine="567"/>
        <w:jc w:val="right"/>
        <w:rPr>
          <w:rFonts w:ascii="Times New Roman" w:eastAsia="Times New Roman" w:hAnsi="Times New Roman" w:cs="Times New Roman"/>
          <w:sz w:val="28"/>
          <w:szCs w:val="28"/>
        </w:rPr>
      </w:pP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Приложение 1</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 Административному регламенту</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 предоставлению администрацией</w:t>
      </w:r>
    </w:p>
    <w:p w:rsidR="00873581" w:rsidRPr="00873581" w:rsidRDefault="00967BCB" w:rsidP="00F91AE9">
      <w:pPr>
        <w:spacing w:after="0" w:line="240" w:lineRule="auto"/>
        <w:ind w:firstLine="567"/>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873581" w:rsidRPr="00873581">
        <w:rPr>
          <w:rFonts w:ascii="Times New Roman" w:eastAsia="Times New Roman" w:hAnsi="Times New Roman" w:cs="Times New Roman"/>
          <w:sz w:val="28"/>
          <w:szCs w:val="28"/>
        </w:rPr>
        <w:t xml:space="preserve"> сельсовета</w:t>
      </w:r>
      <w:proofErr w:type="gramEnd"/>
    </w:p>
    <w:p w:rsidR="00F91AE9" w:rsidRDefault="00F91AE9"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873581" w:rsidRPr="00873581">
        <w:rPr>
          <w:rFonts w:ascii="Times New Roman" w:eastAsia="Times New Roman" w:hAnsi="Times New Roman" w:cs="Times New Roman"/>
          <w:sz w:val="28"/>
          <w:szCs w:val="28"/>
        </w:rPr>
        <w:t xml:space="preserve"> района</w:t>
      </w:r>
    </w:p>
    <w:p w:rsidR="00F91AE9" w:rsidRDefault="00F91AE9"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Пензенской области</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 муниципальной услуги</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"Предоставление земельного</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участка гражданину или юридическому лицу</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собственность бесплатно "</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F91AE9">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Бланк</w:t>
      </w:r>
    </w:p>
    <w:p w:rsidR="00873581" w:rsidRPr="00873581" w:rsidRDefault="00873581" w:rsidP="00F91AE9">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заявления о предоставлении земельного участка, находящегося</w:t>
      </w:r>
    </w:p>
    <w:p w:rsidR="00873581" w:rsidRPr="00873581" w:rsidRDefault="00873581" w:rsidP="00F91AE9">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в муниципальной собственности, в собственность бесплатно</w:t>
      </w:r>
    </w:p>
    <w:p w:rsidR="00873581" w:rsidRPr="00873581" w:rsidRDefault="00873581" w:rsidP="00F91AE9">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(для юридических лиц)</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w:t>
      </w:r>
    </w:p>
    <w:p w:rsidR="00F91AE9"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Главе администрации </w:t>
      </w:r>
      <w:proofErr w:type="spellStart"/>
      <w:proofErr w:type="gram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w:t>
      </w:r>
      <w:proofErr w:type="gramEnd"/>
    </w:p>
    <w:p w:rsidR="00873581" w:rsidRDefault="00F91AE9"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 района</w:t>
      </w:r>
    </w:p>
    <w:p w:rsidR="00F91AE9" w:rsidRDefault="00F91AE9"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Пензенской области</w:t>
      </w:r>
    </w:p>
    <w:p w:rsidR="000D415A" w:rsidRPr="00873581" w:rsidRDefault="000D415A"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 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(наименование юридического лица)</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юридический адрес: 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________________________________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почтовый адрес: 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ОГРН: 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ИНН: 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тел. 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эл. почта: 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F91AE9">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b/>
          <w:bCs/>
          <w:sz w:val="28"/>
          <w:szCs w:val="28"/>
        </w:rPr>
        <w:t>ЗАЯВЛЕНИЕ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Прошу предоставить земельный участок площадью __________________ кв. м, расположенный по адресу: 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собственность на основании ст. 39.5 Земельного кодекса Российской Федерации.</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Реквизиты решения об изъятии земельного участка для государственных или муниципальных нужд _______________________________________________________;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(если испрашиваемый земельный участок образовывался или его границы уточнялись основании данного решения)</w:t>
      </w:r>
    </w:p>
    <w:p w:rsidR="00F91AE9" w:rsidRPr="00873581" w:rsidRDefault="00F91AE9"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Подпись Расшифровка подписи</w:t>
      </w:r>
    </w:p>
    <w:p w:rsid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Дата</w:t>
      </w:r>
    </w:p>
    <w:p w:rsidR="00F91AE9" w:rsidRPr="00873581" w:rsidRDefault="00F91AE9"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(для физических лиц)</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p>
    <w:p w:rsid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 xml:space="preserve">Главе администрации </w:t>
      </w:r>
      <w:proofErr w:type="spellStart"/>
      <w:proofErr w:type="gramStart"/>
      <w:r w:rsidR="00967BCB">
        <w:rPr>
          <w:rFonts w:ascii="Times New Roman" w:eastAsia="Times New Roman" w:hAnsi="Times New Roman" w:cs="Times New Roman"/>
          <w:sz w:val="28"/>
          <w:szCs w:val="28"/>
        </w:rPr>
        <w:t>Новопичурского</w:t>
      </w:r>
      <w:proofErr w:type="spellEnd"/>
      <w:r w:rsidR="00967BCB">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 xml:space="preserve"> сельсовета</w:t>
      </w:r>
      <w:proofErr w:type="gramEnd"/>
    </w:p>
    <w:p w:rsidR="00F91AE9" w:rsidRDefault="00F91AE9"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 района</w:t>
      </w:r>
    </w:p>
    <w:p w:rsidR="00F91AE9" w:rsidRDefault="00F91AE9"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Пензенской области</w:t>
      </w:r>
    </w:p>
    <w:p w:rsidR="000D415A" w:rsidRPr="00873581" w:rsidRDefault="000D415A" w:rsidP="00F91AE9">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от __________________________________________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(Ф.И.О.</w:t>
      </w:r>
      <w:r w:rsidR="00F91AE9">
        <w:rPr>
          <w:rFonts w:ascii="Times New Roman" w:eastAsia="Times New Roman" w:hAnsi="Times New Roman" w:cs="Times New Roman"/>
          <w:sz w:val="28"/>
          <w:szCs w:val="28"/>
        </w:rPr>
        <w:t xml:space="preserve"> (отчество при наличии)</w:t>
      </w:r>
      <w:r w:rsidRPr="00873581">
        <w:rPr>
          <w:rFonts w:ascii="Times New Roman" w:eastAsia="Times New Roman" w:hAnsi="Times New Roman" w:cs="Times New Roman"/>
          <w:sz w:val="28"/>
          <w:szCs w:val="28"/>
        </w:rPr>
        <w:t>)</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зарегистрированного по адресу: 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_____________________________________________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почтовый адрес: 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тел. ________________________________________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эл. почта: __________________________________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реквизиты документа удостоверяющего личность:</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_____________________________________________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серия _____________ номер ___________________</w:t>
      </w:r>
    </w:p>
    <w:p w:rsidR="00873581" w:rsidRPr="00873581" w:rsidRDefault="00873581" w:rsidP="00F91AE9">
      <w:pPr>
        <w:spacing w:after="0" w:line="240" w:lineRule="auto"/>
        <w:ind w:firstLine="567"/>
        <w:jc w:val="right"/>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кем и когда выдан 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F91AE9">
      <w:pPr>
        <w:spacing w:after="0" w:line="240" w:lineRule="auto"/>
        <w:ind w:firstLine="567"/>
        <w:jc w:val="center"/>
        <w:rPr>
          <w:rFonts w:ascii="Times New Roman" w:eastAsia="Times New Roman" w:hAnsi="Times New Roman" w:cs="Times New Roman"/>
          <w:sz w:val="28"/>
          <w:szCs w:val="28"/>
        </w:rPr>
      </w:pPr>
      <w:r w:rsidRPr="00873581">
        <w:rPr>
          <w:rFonts w:ascii="Times New Roman" w:eastAsia="Times New Roman" w:hAnsi="Times New Roman" w:cs="Times New Roman"/>
          <w:b/>
          <w:bCs/>
          <w:sz w:val="28"/>
          <w:szCs w:val="28"/>
        </w:rPr>
        <w:t>ЗАЯВЛЕНИЕ</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Прошу предоставить земельный участок площадью __________________ кв. 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расположенный по адресу: 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с кадастровым номером _____________________________________________________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для целей использования ___________________________________________________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в собственность на основании ст. 39.5 Земельного кодекса Российской Федерации, пункта 4 ст. 3 Федерального закона N 137-ФЗ от 25.10.2001.</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Реквизиты решения об изъятии земельного участка для государственных или</w:t>
      </w:r>
      <w:r w:rsidR="00F91AE9">
        <w:rPr>
          <w:rFonts w:ascii="Times New Roman" w:eastAsia="Times New Roman" w:hAnsi="Times New Roman" w:cs="Times New Roman"/>
          <w:sz w:val="28"/>
          <w:szCs w:val="28"/>
        </w:rPr>
        <w:t xml:space="preserve"> </w:t>
      </w:r>
      <w:r w:rsidRPr="00873581">
        <w:rPr>
          <w:rFonts w:ascii="Times New Roman" w:eastAsia="Times New Roman" w:hAnsi="Times New Roman" w:cs="Times New Roman"/>
          <w:sz w:val="28"/>
          <w:szCs w:val="28"/>
        </w:rPr>
        <w:t>муниципальных нужд _______________________________________________________;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(если земельный участок предоставляется взамен земельного участка, изымаемого для государственных или муниципальных нужд)</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(если земельный участок предоставляется для размещения объектов, предусмотренных этим документом (или) этим проектом)</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реквизиты решения о предварительном согласовании предоставления земельного участка _______________________________________________________.</w:t>
      </w:r>
    </w:p>
    <w:p w:rsidR="00873581" w:rsidRPr="00873581"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lastRenderedPageBreak/>
        <w:t>(если испрашиваемый земельный участок образовывался или его границы уточнялись основании данного решения)</w:t>
      </w:r>
    </w:p>
    <w:p w:rsidR="00F91AE9" w:rsidRDefault="00F91AE9" w:rsidP="00873581">
      <w:pPr>
        <w:spacing w:after="0" w:line="240" w:lineRule="auto"/>
        <w:ind w:firstLine="567"/>
        <w:jc w:val="both"/>
        <w:rPr>
          <w:rFonts w:ascii="Times New Roman" w:eastAsia="Times New Roman" w:hAnsi="Times New Roman" w:cs="Times New Roman"/>
          <w:sz w:val="28"/>
          <w:szCs w:val="28"/>
        </w:rPr>
      </w:pPr>
    </w:p>
    <w:p w:rsidR="00F91AE9" w:rsidRDefault="00F91AE9" w:rsidP="00873581">
      <w:pPr>
        <w:spacing w:after="0" w:line="240" w:lineRule="auto"/>
        <w:ind w:firstLine="567"/>
        <w:jc w:val="both"/>
        <w:rPr>
          <w:rFonts w:ascii="Times New Roman" w:eastAsia="Times New Roman" w:hAnsi="Times New Roman" w:cs="Times New Roman"/>
          <w:sz w:val="28"/>
          <w:szCs w:val="28"/>
        </w:rPr>
      </w:pPr>
    </w:p>
    <w:p w:rsidR="00F91AE9" w:rsidRDefault="00873581" w:rsidP="00873581">
      <w:pPr>
        <w:spacing w:after="0" w:line="240" w:lineRule="auto"/>
        <w:ind w:firstLine="567"/>
        <w:jc w:val="both"/>
        <w:rPr>
          <w:rFonts w:ascii="Times New Roman" w:eastAsia="Times New Roman" w:hAnsi="Times New Roman" w:cs="Times New Roman"/>
          <w:sz w:val="28"/>
          <w:szCs w:val="28"/>
        </w:rPr>
      </w:pPr>
      <w:r w:rsidRPr="00873581">
        <w:rPr>
          <w:rFonts w:ascii="Times New Roman" w:eastAsia="Times New Roman" w:hAnsi="Times New Roman" w:cs="Times New Roman"/>
          <w:sz w:val="28"/>
          <w:szCs w:val="28"/>
        </w:rPr>
        <w:t>Подпись Расшифровка подписи</w:t>
      </w:r>
    </w:p>
    <w:p w:rsidR="00873581" w:rsidRPr="00873581" w:rsidRDefault="00873581" w:rsidP="00873581">
      <w:pPr>
        <w:spacing w:after="0" w:line="240" w:lineRule="auto"/>
        <w:ind w:firstLine="567"/>
        <w:jc w:val="both"/>
        <w:rPr>
          <w:rFonts w:ascii="Times New Roman" w:hAnsi="Times New Roman" w:cs="Times New Roman"/>
          <w:sz w:val="28"/>
          <w:szCs w:val="28"/>
        </w:rPr>
      </w:pPr>
      <w:r w:rsidRPr="00873581">
        <w:rPr>
          <w:rFonts w:ascii="Times New Roman" w:eastAsia="Times New Roman" w:hAnsi="Times New Roman" w:cs="Times New Roman"/>
          <w:sz w:val="28"/>
          <w:szCs w:val="28"/>
        </w:rPr>
        <w:t>Дата</w:t>
      </w:r>
    </w:p>
    <w:sectPr w:rsidR="00873581" w:rsidRPr="00873581" w:rsidSect="00FF5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81"/>
    <w:rsid w:val="000D415A"/>
    <w:rsid w:val="003670BB"/>
    <w:rsid w:val="0077410A"/>
    <w:rsid w:val="00873581"/>
    <w:rsid w:val="00967BCB"/>
    <w:rsid w:val="00A65EAE"/>
    <w:rsid w:val="00A8208A"/>
    <w:rsid w:val="00AD71B9"/>
    <w:rsid w:val="00F91AE9"/>
    <w:rsid w:val="00FF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DAAA"/>
  <w15:docId w15:val="{2306AA55-E4DE-416D-9144-1A00B896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87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6340">
      <w:bodyDiv w:val="1"/>
      <w:marLeft w:val="0"/>
      <w:marRight w:val="0"/>
      <w:marTop w:val="0"/>
      <w:marBottom w:val="0"/>
      <w:divBdr>
        <w:top w:val="none" w:sz="0" w:space="0" w:color="auto"/>
        <w:left w:val="none" w:sz="0" w:space="0" w:color="auto"/>
        <w:bottom w:val="none" w:sz="0" w:space="0" w:color="auto"/>
        <w:right w:val="none" w:sz="0" w:space="0" w:color="auto"/>
      </w:divBdr>
      <w:divsChild>
        <w:div w:id="160072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13475</Words>
  <Characters>76810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Новопичурский сельсо</cp:lastModifiedBy>
  <cp:revision>2</cp:revision>
  <dcterms:created xsi:type="dcterms:W3CDTF">2022-12-16T08:17:00Z</dcterms:created>
  <dcterms:modified xsi:type="dcterms:W3CDTF">2022-12-16T08:17:00Z</dcterms:modified>
</cp:coreProperties>
</file>