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DAB" w:rsidRPr="00C11DAB" w:rsidRDefault="00C11DAB" w:rsidP="00C11DAB">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C11DAB">
        <w:rPr>
          <w:rFonts w:ascii="Times New Roman" w:eastAsia="Times New Roman" w:hAnsi="Times New Roman" w:cs="Times New Roman"/>
          <w:color w:val="22272F"/>
          <w:sz w:val="32"/>
          <w:szCs w:val="32"/>
          <w:lang w:eastAsia="ru-RU"/>
        </w:rPr>
        <w:t>Приказ Министерства экономического развития РФ от 12 января 2015 г. N 1</w:t>
      </w:r>
      <w:r w:rsidRPr="00C11DAB">
        <w:rPr>
          <w:rFonts w:ascii="Times New Roman" w:eastAsia="Times New Roman" w:hAnsi="Times New Roman" w:cs="Times New Roman"/>
          <w:color w:val="22272F"/>
          <w:sz w:val="32"/>
          <w:szCs w:val="32"/>
          <w:lang w:eastAsia="ru-RU"/>
        </w:rPr>
        <w:br/>
        <w:t>"Об утверждении перечня документов, подтверждающих право заявителя на приобретение земельного участка без проведения торгов"</w:t>
      </w:r>
    </w:p>
    <w:p w:rsidR="00C11DAB" w:rsidRPr="00C11DAB" w:rsidRDefault="00C11DAB" w:rsidP="00C11DAB">
      <w:pPr>
        <w:pBdr>
          <w:bottom w:val="dashed" w:sz="6" w:space="0" w:color="auto"/>
        </w:pBdr>
        <w:shd w:val="clear" w:color="auto" w:fill="E1E2E2"/>
        <w:spacing w:line="240" w:lineRule="auto"/>
        <w:jc w:val="both"/>
        <w:outlineLvl w:val="3"/>
        <w:rPr>
          <w:rFonts w:ascii="Times New Roman" w:eastAsia="Times New Roman" w:hAnsi="Times New Roman" w:cs="Times New Roman"/>
          <w:color w:val="3272C0"/>
          <w:sz w:val="24"/>
          <w:szCs w:val="24"/>
          <w:lang w:eastAsia="ru-RU"/>
        </w:rPr>
      </w:pPr>
      <w:r w:rsidRPr="00C11DAB">
        <w:rPr>
          <w:rFonts w:ascii="Times New Roman" w:eastAsia="Times New Roman" w:hAnsi="Times New Roman" w:cs="Times New Roman"/>
          <w:color w:val="3272C0"/>
          <w:sz w:val="24"/>
          <w:szCs w:val="24"/>
          <w:lang w:eastAsia="ru-RU"/>
        </w:rPr>
        <w:t>С изменениями и дополнениями от:</w:t>
      </w:r>
    </w:p>
    <w:p w:rsidR="00C11DAB" w:rsidRPr="00C11DAB" w:rsidRDefault="00C11DAB" w:rsidP="00C11DA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1DAB">
        <w:rPr>
          <w:rFonts w:ascii="Times New Roman" w:eastAsia="Times New Roman" w:hAnsi="Times New Roman" w:cs="Times New Roman"/>
          <w:color w:val="22272F"/>
          <w:sz w:val="23"/>
          <w:szCs w:val="23"/>
          <w:lang w:eastAsia="ru-RU"/>
        </w:rPr>
        <w:t>В соответствии с</w:t>
      </w:r>
      <w:r w:rsidRPr="00C11DAB">
        <w:rPr>
          <w:rFonts w:ascii="Times New Roman" w:eastAsia="Times New Roman" w:hAnsi="Times New Roman" w:cs="Times New Roman"/>
          <w:color w:val="22272F"/>
          <w:sz w:val="23"/>
          <w:lang w:eastAsia="ru-RU"/>
        </w:rPr>
        <w:t> </w:t>
      </w:r>
      <w:hyperlink r:id="rId4" w:anchor="/document/12124624/entry/391521" w:history="1">
        <w:r w:rsidRPr="00C11DAB">
          <w:rPr>
            <w:rFonts w:ascii="Times New Roman" w:eastAsia="Times New Roman" w:hAnsi="Times New Roman" w:cs="Times New Roman"/>
            <w:color w:val="551A8B"/>
            <w:sz w:val="23"/>
            <w:lang w:eastAsia="ru-RU"/>
          </w:rPr>
          <w:t>подпунктом 1 пункта 2 статьи 39.15</w:t>
        </w:r>
      </w:hyperlink>
      <w:r w:rsidRPr="00C11DAB">
        <w:rPr>
          <w:rFonts w:ascii="Times New Roman" w:eastAsia="Times New Roman" w:hAnsi="Times New Roman" w:cs="Times New Roman"/>
          <w:color w:val="22272F"/>
          <w:sz w:val="23"/>
          <w:lang w:eastAsia="ru-RU"/>
        </w:rPr>
        <w:t> </w:t>
      </w:r>
      <w:r w:rsidRPr="00C11DAB">
        <w:rPr>
          <w:rFonts w:ascii="Times New Roman" w:eastAsia="Times New Roman" w:hAnsi="Times New Roman" w:cs="Times New Roman"/>
          <w:color w:val="22272F"/>
          <w:sz w:val="23"/>
          <w:szCs w:val="23"/>
          <w:lang w:eastAsia="ru-RU"/>
        </w:rPr>
        <w:t>Земельного кодекса Российской Федерации (Собрание законодательства Российской Федерации, 2001, N 44, ст. 4147; 2014, N 26, ст. 3377) приказываю:</w:t>
      </w:r>
    </w:p>
    <w:p w:rsidR="00C11DAB" w:rsidRPr="00C11DAB" w:rsidRDefault="00C11DAB" w:rsidP="00C11DA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1DAB">
        <w:rPr>
          <w:rFonts w:ascii="Times New Roman" w:eastAsia="Times New Roman" w:hAnsi="Times New Roman" w:cs="Times New Roman"/>
          <w:color w:val="22272F"/>
          <w:sz w:val="23"/>
          <w:szCs w:val="23"/>
          <w:lang w:eastAsia="ru-RU"/>
        </w:rPr>
        <w:t>1. Утвердить</w:t>
      </w:r>
      <w:r w:rsidRPr="00C11DAB">
        <w:rPr>
          <w:rFonts w:ascii="Times New Roman" w:eastAsia="Times New Roman" w:hAnsi="Times New Roman" w:cs="Times New Roman"/>
          <w:color w:val="22272F"/>
          <w:sz w:val="23"/>
          <w:lang w:eastAsia="ru-RU"/>
        </w:rPr>
        <w:t> </w:t>
      </w:r>
      <w:hyperlink r:id="rId5" w:anchor="/document/70878720/entry/1000" w:history="1">
        <w:r w:rsidRPr="00C11DAB">
          <w:rPr>
            <w:rFonts w:ascii="Times New Roman" w:eastAsia="Times New Roman" w:hAnsi="Times New Roman" w:cs="Times New Roman"/>
            <w:color w:val="551A8B"/>
            <w:sz w:val="23"/>
            <w:lang w:eastAsia="ru-RU"/>
          </w:rPr>
          <w:t>перечень</w:t>
        </w:r>
      </w:hyperlink>
      <w:r w:rsidRPr="00C11DAB">
        <w:rPr>
          <w:rFonts w:ascii="Times New Roman" w:eastAsia="Times New Roman" w:hAnsi="Times New Roman" w:cs="Times New Roman"/>
          <w:color w:val="22272F"/>
          <w:sz w:val="23"/>
          <w:lang w:eastAsia="ru-RU"/>
        </w:rPr>
        <w:t> </w:t>
      </w:r>
      <w:r w:rsidRPr="00C11DAB">
        <w:rPr>
          <w:rFonts w:ascii="Times New Roman" w:eastAsia="Times New Roman" w:hAnsi="Times New Roman" w:cs="Times New Roman"/>
          <w:color w:val="22272F"/>
          <w:sz w:val="23"/>
          <w:szCs w:val="23"/>
          <w:lang w:eastAsia="ru-RU"/>
        </w:rPr>
        <w:t>документов, подтверждающих право заявителя на приобретение земельного участка без проведения торгов.</w:t>
      </w:r>
    </w:p>
    <w:p w:rsidR="00C11DAB" w:rsidRPr="00C11DAB" w:rsidRDefault="00C11DAB" w:rsidP="00C11DAB">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6" w:anchor="/document/71341390/entry/10012" w:history="1">
        <w:r w:rsidRPr="00C11DAB">
          <w:rPr>
            <w:rFonts w:ascii="Times New Roman" w:eastAsia="Times New Roman" w:hAnsi="Times New Roman" w:cs="Times New Roman"/>
            <w:color w:val="551A8B"/>
            <w:sz w:val="20"/>
            <w:lang w:eastAsia="ru-RU"/>
          </w:rPr>
          <w:t>Приказом</w:t>
        </w:r>
      </w:hyperlink>
      <w:r w:rsidRPr="00C11DAB">
        <w:rPr>
          <w:rFonts w:ascii="Times New Roman" w:eastAsia="Times New Roman" w:hAnsi="Times New Roman" w:cs="Times New Roman"/>
          <w:color w:val="464C55"/>
          <w:sz w:val="20"/>
          <w:lang w:eastAsia="ru-RU"/>
        </w:rPr>
        <w:t> </w:t>
      </w:r>
      <w:r w:rsidRPr="00C11DAB">
        <w:rPr>
          <w:rFonts w:ascii="Times New Roman" w:eastAsia="Times New Roman" w:hAnsi="Times New Roman" w:cs="Times New Roman"/>
          <w:color w:val="464C55"/>
          <w:sz w:val="20"/>
          <w:szCs w:val="20"/>
          <w:lang w:eastAsia="ru-RU"/>
        </w:rPr>
        <w:t>Минэкономразвития России от 10 февраля 2016 г. N 55 в пункт 2 внесены изменения</w:t>
      </w:r>
    </w:p>
    <w:p w:rsidR="00C11DAB" w:rsidRPr="00C11DAB" w:rsidRDefault="00C11DAB" w:rsidP="00C11DAB">
      <w:pPr>
        <w:shd w:val="clear" w:color="auto" w:fill="F0E9D3"/>
        <w:spacing w:line="240" w:lineRule="auto"/>
        <w:jc w:val="both"/>
        <w:rPr>
          <w:rFonts w:ascii="Times New Roman" w:eastAsia="Times New Roman" w:hAnsi="Times New Roman" w:cs="Times New Roman"/>
          <w:color w:val="464C55"/>
          <w:sz w:val="20"/>
          <w:szCs w:val="20"/>
          <w:lang w:eastAsia="ru-RU"/>
        </w:rPr>
      </w:pPr>
      <w:hyperlink r:id="rId7" w:anchor="/document/57409036/entry/2" w:history="1">
        <w:r w:rsidRPr="00C11DAB">
          <w:rPr>
            <w:rFonts w:ascii="Times New Roman" w:eastAsia="Times New Roman" w:hAnsi="Times New Roman" w:cs="Times New Roman"/>
            <w:color w:val="551A8B"/>
            <w:sz w:val="20"/>
            <w:lang w:eastAsia="ru-RU"/>
          </w:rPr>
          <w:t>См. текст пункта в предыдущей редакции</w:t>
        </w:r>
      </w:hyperlink>
    </w:p>
    <w:p w:rsidR="00C11DAB" w:rsidRPr="00C11DAB" w:rsidRDefault="00C11DAB" w:rsidP="00C11DA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1DAB">
        <w:rPr>
          <w:rFonts w:ascii="Times New Roman" w:eastAsia="Times New Roman" w:hAnsi="Times New Roman" w:cs="Times New Roman"/>
          <w:color w:val="22272F"/>
          <w:sz w:val="23"/>
          <w:szCs w:val="23"/>
          <w:lang w:eastAsia="ru-RU"/>
        </w:rPr>
        <w:t>2. Установить, что лицо, подающее заявление о приобретении прав на земельный участок, предъявляет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органа исполнительной власти или органа местного самоуправления, принимающим заявление, и приобщается к поданному заявлению.</w:t>
      </w:r>
    </w:p>
    <w:p w:rsidR="00C11DAB" w:rsidRPr="00C11DAB" w:rsidRDefault="00C11DAB" w:rsidP="00C11DA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1DAB">
        <w:rPr>
          <w:rFonts w:ascii="Times New Roman" w:eastAsia="Times New Roman" w:hAnsi="Times New Roman" w:cs="Times New Roman"/>
          <w:color w:val="22272F"/>
          <w:sz w:val="23"/>
          <w:szCs w:val="23"/>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C11DAB" w:rsidRPr="00C11DAB" w:rsidRDefault="00C11DAB" w:rsidP="00C11DA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1DAB">
        <w:rPr>
          <w:rFonts w:ascii="Times New Roman" w:eastAsia="Times New Roman" w:hAnsi="Times New Roman" w:cs="Times New Roman"/>
          <w:color w:val="22272F"/>
          <w:sz w:val="23"/>
          <w:szCs w:val="23"/>
          <w:lang w:eastAsia="ru-RU"/>
        </w:rPr>
        <w:t>3. 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11DAB" w:rsidRPr="00C11DAB" w:rsidRDefault="00C11DAB" w:rsidP="00C11DA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1DAB">
        <w:rPr>
          <w:rFonts w:ascii="Times New Roman" w:eastAsia="Times New Roman" w:hAnsi="Times New Roman" w:cs="Times New Roman"/>
          <w:color w:val="22272F"/>
          <w:sz w:val="23"/>
          <w:szCs w:val="23"/>
          <w:lang w:eastAsia="ru-RU"/>
        </w:rPr>
        <w:t>4. Признать утратившим силу</w:t>
      </w:r>
      <w:r w:rsidRPr="00C11DAB">
        <w:rPr>
          <w:rFonts w:ascii="Times New Roman" w:eastAsia="Times New Roman" w:hAnsi="Times New Roman" w:cs="Times New Roman"/>
          <w:color w:val="22272F"/>
          <w:sz w:val="23"/>
          <w:lang w:eastAsia="ru-RU"/>
        </w:rPr>
        <w:t> </w:t>
      </w:r>
      <w:hyperlink r:id="rId8" w:anchor="/document/12190367/entry/0" w:history="1">
        <w:r w:rsidRPr="00C11DAB">
          <w:rPr>
            <w:rFonts w:ascii="Times New Roman" w:eastAsia="Times New Roman" w:hAnsi="Times New Roman" w:cs="Times New Roman"/>
            <w:color w:val="551A8B"/>
            <w:sz w:val="23"/>
            <w:lang w:eastAsia="ru-RU"/>
          </w:rPr>
          <w:t>приказ</w:t>
        </w:r>
      </w:hyperlink>
      <w:r w:rsidRPr="00C11DAB">
        <w:rPr>
          <w:rFonts w:ascii="Times New Roman" w:eastAsia="Times New Roman" w:hAnsi="Times New Roman" w:cs="Times New Roman"/>
          <w:color w:val="22272F"/>
          <w:sz w:val="23"/>
          <w:lang w:eastAsia="ru-RU"/>
        </w:rPr>
        <w:t> </w:t>
      </w:r>
      <w:r w:rsidRPr="00C11DAB">
        <w:rPr>
          <w:rFonts w:ascii="Times New Roman" w:eastAsia="Times New Roman" w:hAnsi="Times New Roman" w:cs="Times New Roman"/>
          <w:color w:val="22272F"/>
          <w:sz w:val="23"/>
          <w:szCs w:val="23"/>
          <w:lang w:eastAsia="ru-RU"/>
        </w:rPr>
        <w:t>Минэкономразвития России от 13 сентября 2011 г. N 475 "Об утверждении перечня документов, необходимых для приобретения прав на земельный участок" (зарегистрирован в Минюсте России 30 сентября 2011 г., регистрационный N 21942).</w:t>
      </w:r>
    </w:p>
    <w:tbl>
      <w:tblPr>
        <w:tblW w:w="5000" w:type="pct"/>
        <w:tblCellMar>
          <w:top w:w="15" w:type="dxa"/>
          <w:left w:w="15" w:type="dxa"/>
          <w:bottom w:w="15" w:type="dxa"/>
          <w:right w:w="15" w:type="dxa"/>
        </w:tblCellMar>
        <w:tblLook w:val="04A0"/>
      </w:tblPr>
      <w:tblGrid>
        <w:gridCol w:w="6256"/>
        <w:gridCol w:w="3129"/>
      </w:tblGrid>
      <w:tr w:rsidR="00C11DAB" w:rsidRPr="00C11DAB" w:rsidTr="00C11DAB">
        <w:tc>
          <w:tcPr>
            <w:tcW w:w="3300" w:type="pct"/>
            <w:vAlign w:val="bottom"/>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Министр</w:t>
            </w:r>
          </w:p>
        </w:tc>
        <w:tc>
          <w:tcPr>
            <w:tcW w:w="1650" w:type="pct"/>
            <w:vAlign w:val="bottom"/>
            <w:hideMark/>
          </w:tcPr>
          <w:p w:rsidR="00C11DAB" w:rsidRPr="00C11DAB" w:rsidRDefault="00C11DAB" w:rsidP="00C11DA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А.В. Улюкаев</w:t>
            </w:r>
          </w:p>
        </w:tc>
      </w:tr>
    </w:tbl>
    <w:p w:rsidR="00C11DAB" w:rsidRPr="00C11DAB" w:rsidRDefault="00C11DAB" w:rsidP="00C11DA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1DAB">
        <w:rPr>
          <w:rFonts w:ascii="Times New Roman" w:eastAsia="Times New Roman" w:hAnsi="Times New Roman" w:cs="Times New Roman"/>
          <w:color w:val="22272F"/>
          <w:sz w:val="23"/>
          <w:szCs w:val="23"/>
          <w:lang w:eastAsia="ru-RU"/>
        </w:rPr>
        <w:t> </w:t>
      </w:r>
    </w:p>
    <w:p w:rsidR="00C11DAB" w:rsidRPr="00C11DAB" w:rsidRDefault="00C11DAB" w:rsidP="00C11DA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1DAB">
        <w:rPr>
          <w:rFonts w:ascii="Times New Roman" w:eastAsia="Times New Roman" w:hAnsi="Times New Roman" w:cs="Times New Roman"/>
          <w:color w:val="22272F"/>
          <w:sz w:val="23"/>
          <w:szCs w:val="23"/>
          <w:lang w:eastAsia="ru-RU"/>
        </w:rPr>
        <w:t>Зарегистрировано в Минюсте РФ 27 февраля 2015 г.</w:t>
      </w:r>
    </w:p>
    <w:p w:rsidR="00C11DAB" w:rsidRPr="00C11DAB" w:rsidRDefault="00C11DAB" w:rsidP="00C11DA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1DAB">
        <w:rPr>
          <w:rFonts w:ascii="Times New Roman" w:eastAsia="Times New Roman" w:hAnsi="Times New Roman" w:cs="Times New Roman"/>
          <w:color w:val="22272F"/>
          <w:sz w:val="23"/>
          <w:szCs w:val="23"/>
          <w:lang w:eastAsia="ru-RU"/>
        </w:rPr>
        <w:lastRenderedPageBreak/>
        <w:t>Регистрационный N 36258</w:t>
      </w:r>
    </w:p>
    <w:p w:rsidR="00C11DAB" w:rsidRPr="00C11DAB" w:rsidRDefault="00C11DAB" w:rsidP="00C11DAB">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C11DAB">
        <w:rPr>
          <w:rFonts w:ascii="Times New Roman" w:eastAsia="Times New Roman" w:hAnsi="Times New Roman" w:cs="Times New Roman"/>
          <w:color w:val="464C55"/>
          <w:sz w:val="20"/>
          <w:szCs w:val="20"/>
          <w:lang w:eastAsia="ru-RU"/>
        </w:rPr>
        <w:t>Приложение изменено с 17 сентября 2019 г. -</w:t>
      </w:r>
      <w:r w:rsidRPr="00C11DAB">
        <w:rPr>
          <w:rFonts w:ascii="Times New Roman" w:eastAsia="Times New Roman" w:hAnsi="Times New Roman" w:cs="Times New Roman"/>
          <w:color w:val="464C55"/>
          <w:sz w:val="20"/>
          <w:lang w:eastAsia="ru-RU"/>
        </w:rPr>
        <w:t> </w:t>
      </w:r>
      <w:hyperlink r:id="rId9" w:anchor="/document/72695850/entry/1000" w:history="1">
        <w:r w:rsidRPr="00C11DAB">
          <w:rPr>
            <w:rFonts w:ascii="Times New Roman" w:eastAsia="Times New Roman" w:hAnsi="Times New Roman" w:cs="Times New Roman"/>
            <w:color w:val="551A8B"/>
            <w:sz w:val="20"/>
            <w:lang w:eastAsia="ru-RU"/>
          </w:rPr>
          <w:t>Приказ</w:t>
        </w:r>
      </w:hyperlink>
      <w:r w:rsidRPr="00C11DAB">
        <w:rPr>
          <w:rFonts w:ascii="Times New Roman" w:eastAsia="Times New Roman" w:hAnsi="Times New Roman" w:cs="Times New Roman"/>
          <w:color w:val="464C55"/>
          <w:sz w:val="20"/>
          <w:lang w:eastAsia="ru-RU"/>
        </w:rPr>
        <w:t> </w:t>
      </w:r>
      <w:r w:rsidRPr="00C11DAB">
        <w:rPr>
          <w:rFonts w:ascii="Times New Roman" w:eastAsia="Times New Roman" w:hAnsi="Times New Roman" w:cs="Times New Roman"/>
          <w:color w:val="464C55"/>
          <w:sz w:val="20"/>
          <w:szCs w:val="20"/>
          <w:lang w:eastAsia="ru-RU"/>
        </w:rPr>
        <w:t>Минэкономразвития России от 24 июня 2019 г. N 366</w:t>
      </w:r>
    </w:p>
    <w:p w:rsidR="00C11DAB" w:rsidRPr="00C11DAB" w:rsidRDefault="00C11DAB" w:rsidP="00C11DAB">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0" w:anchor="/document/77683315/entry/1000" w:history="1">
        <w:r w:rsidRPr="00C11DAB">
          <w:rPr>
            <w:rFonts w:ascii="Times New Roman" w:eastAsia="Times New Roman" w:hAnsi="Times New Roman" w:cs="Times New Roman"/>
            <w:color w:val="551A8B"/>
            <w:sz w:val="20"/>
            <w:lang w:eastAsia="ru-RU"/>
          </w:rPr>
          <w:t>См. предыдущую редакцию</w:t>
        </w:r>
      </w:hyperlink>
    </w:p>
    <w:p w:rsidR="00C11DAB" w:rsidRPr="00C11DAB" w:rsidRDefault="00C11DAB" w:rsidP="00C11DAB">
      <w:pPr>
        <w:shd w:val="clear" w:color="auto" w:fill="FFFFFF"/>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C11DAB">
        <w:rPr>
          <w:rFonts w:ascii="Times New Roman" w:eastAsia="Times New Roman" w:hAnsi="Times New Roman" w:cs="Times New Roman"/>
          <w:b/>
          <w:bCs/>
          <w:color w:val="22272F"/>
          <w:sz w:val="23"/>
          <w:lang w:eastAsia="ru-RU"/>
        </w:rPr>
        <w:t>Приложение</w:t>
      </w:r>
      <w:r w:rsidRPr="00C11DAB">
        <w:rPr>
          <w:rFonts w:ascii="Times New Roman" w:eastAsia="Times New Roman" w:hAnsi="Times New Roman" w:cs="Times New Roman"/>
          <w:b/>
          <w:bCs/>
          <w:color w:val="22272F"/>
          <w:sz w:val="23"/>
          <w:szCs w:val="23"/>
          <w:lang w:eastAsia="ru-RU"/>
        </w:rPr>
        <w:br/>
      </w:r>
      <w:r w:rsidRPr="00C11DAB">
        <w:rPr>
          <w:rFonts w:ascii="Times New Roman" w:eastAsia="Times New Roman" w:hAnsi="Times New Roman" w:cs="Times New Roman"/>
          <w:b/>
          <w:bCs/>
          <w:color w:val="22272F"/>
          <w:sz w:val="23"/>
          <w:lang w:eastAsia="ru-RU"/>
        </w:rPr>
        <w:t>к </w:t>
      </w:r>
      <w:hyperlink r:id="rId11" w:anchor="/document/70878720/entry/0" w:history="1">
        <w:r w:rsidRPr="00C11DAB">
          <w:rPr>
            <w:rFonts w:ascii="Times New Roman" w:eastAsia="Times New Roman" w:hAnsi="Times New Roman" w:cs="Times New Roman"/>
            <w:b/>
            <w:bCs/>
            <w:color w:val="551A8B"/>
            <w:sz w:val="23"/>
            <w:lang w:eastAsia="ru-RU"/>
          </w:rPr>
          <w:t>приказу</w:t>
        </w:r>
      </w:hyperlink>
      <w:r w:rsidRPr="00C11DAB">
        <w:rPr>
          <w:rFonts w:ascii="Times New Roman" w:eastAsia="Times New Roman" w:hAnsi="Times New Roman" w:cs="Times New Roman"/>
          <w:b/>
          <w:bCs/>
          <w:color w:val="22272F"/>
          <w:sz w:val="23"/>
          <w:lang w:eastAsia="ru-RU"/>
        </w:rPr>
        <w:t> Минэкономразвития РФ</w:t>
      </w:r>
      <w:r w:rsidRPr="00C11DAB">
        <w:rPr>
          <w:rFonts w:ascii="Times New Roman" w:eastAsia="Times New Roman" w:hAnsi="Times New Roman" w:cs="Times New Roman"/>
          <w:b/>
          <w:bCs/>
          <w:color w:val="22272F"/>
          <w:sz w:val="23"/>
          <w:szCs w:val="23"/>
          <w:lang w:eastAsia="ru-RU"/>
        </w:rPr>
        <w:br/>
      </w:r>
      <w:r w:rsidRPr="00C11DAB">
        <w:rPr>
          <w:rFonts w:ascii="Times New Roman" w:eastAsia="Times New Roman" w:hAnsi="Times New Roman" w:cs="Times New Roman"/>
          <w:b/>
          <w:bCs/>
          <w:color w:val="22272F"/>
          <w:sz w:val="23"/>
          <w:lang w:eastAsia="ru-RU"/>
        </w:rPr>
        <w:t>от 12 января 2015 г. N 1</w:t>
      </w:r>
    </w:p>
    <w:p w:rsidR="00C11DAB" w:rsidRPr="00C11DAB" w:rsidRDefault="00C11DAB" w:rsidP="00C11DAB">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C11DAB">
        <w:rPr>
          <w:rFonts w:ascii="Times New Roman" w:eastAsia="Times New Roman" w:hAnsi="Times New Roman" w:cs="Times New Roman"/>
          <w:color w:val="22272F"/>
          <w:sz w:val="32"/>
          <w:szCs w:val="32"/>
          <w:lang w:eastAsia="ru-RU"/>
        </w:rPr>
        <w:t>Перечень</w:t>
      </w:r>
      <w:r w:rsidRPr="00C11DAB">
        <w:rPr>
          <w:rFonts w:ascii="Times New Roman" w:eastAsia="Times New Roman" w:hAnsi="Times New Roman" w:cs="Times New Roman"/>
          <w:color w:val="22272F"/>
          <w:sz w:val="32"/>
          <w:szCs w:val="32"/>
          <w:lang w:eastAsia="ru-RU"/>
        </w:rPr>
        <w:br/>
        <w:t>документов, подтверждающих право заявителя на приобретение земельного участка без проведения торгов</w:t>
      </w:r>
    </w:p>
    <w:p w:rsidR="00C11DAB" w:rsidRPr="00C11DAB" w:rsidRDefault="00C11DAB" w:rsidP="00C11DAB">
      <w:pPr>
        <w:pBdr>
          <w:bottom w:val="dashed" w:sz="6" w:space="0" w:color="auto"/>
        </w:pBdr>
        <w:shd w:val="clear" w:color="auto" w:fill="E1E2E2"/>
        <w:spacing w:line="240" w:lineRule="auto"/>
        <w:jc w:val="both"/>
        <w:outlineLvl w:val="3"/>
        <w:rPr>
          <w:rFonts w:ascii="Times New Roman" w:eastAsia="Times New Roman" w:hAnsi="Times New Roman" w:cs="Times New Roman"/>
          <w:color w:val="3272C0"/>
          <w:sz w:val="24"/>
          <w:szCs w:val="24"/>
          <w:lang w:eastAsia="ru-RU"/>
        </w:rPr>
      </w:pPr>
      <w:r w:rsidRPr="00C11DAB">
        <w:rPr>
          <w:rFonts w:ascii="Times New Roman" w:eastAsia="Times New Roman" w:hAnsi="Times New Roman" w:cs="Times New Roman"/>
          <w:color w:val="3272C0"/>
          <w:sz w:val="24"/>
          <w:szCs w:val="24"/>
          <w:lang w:eastAsia="ru-RU"/>
        </w:rPr>
        <w:lastRenderedPageBreak/>
        <w:t>С изменениями и дополнениями от:</w:t>
      </w:r>
    </w:p>
    <w:tbl>
      <w:tblPr>
        <w:tblW w:w="15330" w:type="dxa"/>
        <w:tblCellMar>
          <w:top w:w="15" w:type="dxa"/>
          <w:left w:w="15" w:type="dxa"/>
          <w:bottom w:w="15" w:type="dxa"/>
          <w:right w:w="15" w:type="dxa"/>
        </w:tblCellMar>
        <w:tblLook w:val="04A0"/>
      </w:tblPr>
      <w:tblGrid>
        <w:gridCol w:w="754"/>
        <w:gridCol w:w="2490"/>
        <w:gridCol w:w="2421"/>
        <w:gridCol w:w="3073"/>
        <w:gridCol w:w="2932"/>
        <w:gridCol w:w="3660"/>
      </w:tblGrid>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N п/п</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Основание предоставления земельного участка без проведения торгов</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Вид права, на котором осуществляется предоставление земельного участка бесплатно или за плату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Заявитель</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hyperlink r:id="rId12" w:anchor="/document/70878720/entry/111" w:history="1">
              <w:r w:rsidRPr="00C11DAB">
                <w:rPr>
                  <w:rFonts w:ascii="Times New Roman" w:eastAsia="Times New Roman" w:hAnsi="Times New Roman" w:cs="Times New Roman"/>
                  <w:color w:val="551A8B"/>
                  <w:sz w:val="24"/>
                  <w:szCs w:val="24"/>
                  <w:lang w:eastAsia="ru-RU"/>
                </w:rPr>
                <w:t>*(1)</w:t>
              </w:r>
            </w:hyperlink>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1.</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3" w:anchor="/document/12124624/entry/39321" w:history="1">
              <w:r w:rsidRPr="00C11DAB">
                <w:rPr>
                  <w:rFonts w:ascii="Times New Roman" w:eastAsia="Times New Roman" w:hAnsi="Times New Roman" w:cs="Times New Roman"/>
                  <w:color w:val="551A8B"/>
                  <w:sz w:val="24"/>
                  <w:szCs w:val="24"/>
                  <w:lang w:eastAsia="ru-RU"/>
                </w:rPr>
                <w:t>Подпункт 1 пункта 2 статьи 39.3</w:t>
              </w:r>
            </w:hyperlink>
            <w:r w:rsidRPr="00C11DAB">
              <w:rPr>
                <w:rFonts w:ascii="Times New Roman" w:eastAsia="Times New Roman" w:hAnsi="Times New Roman" w:cs="Times New Roman"/>
                <w:sz w:val="24"/>
                <w:szCs w:val="24"/>
                <w:lang w:eastAsia="ru-RU"/>
              </w:rPr>
              <w:t> Земельного кодекса Российской Федерации</w:t>
            </w:r>
            <w:hyperlink r:id="rId14" w:anchor="/document/70878720/entry/222" w:history="1">
              <w:r w:rsidRPr="00C11DAB">
                <w:rPr>
                  <w:rFonts w:ascii="Times New Roman" w:eastAsia="Times New Roman" w:hAnsi="Times New Roman" w:cs="Times New Roman"/>
                  <w:color w:val="551A8B"/>
                  <w:sz w:val="24"/>
                  <w:szCs w:val="24"/>
                  <w:lang w:eastAsia="ru-RU"/>
                </w:rPr>
                <w:t>*(2)</w:t>
              </w:r>
            </w:hyperlink>
            <w:r w:rsidRPr="00C11DAB">
              <w:rPr>
                <w:rFonts w:ascii="Times New Roman" w:eastAsia="Times New Roman" w:hAnsi="Times New Roman" w:cs="Times New Roman"/>
                <w:sz w:val="24"/>
                <w:szCs w:val="24"/>
                <w:lang w:eastAsia="ru-RU"/>
              </w:rPr>
              <w:t> (далее - Земельный кодекс)</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собственность за плату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Лицо, с которым заключен договор о комплексном освоении территории</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образованный из земельного участка, предоставленного в аренду для комплексного освоения территории</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Договор о комплексном освоении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Единого государственного реестра недвижимости (ЕГРН) об объекте недвижимости (об испрашиваемом земельном участке)</w:t>
            </w:r>
            <w:hyperlink r:id="rId15" w:anchor="/document/70878720/entry/333" w:history="1">
              <w:r w:rsidRPr="00C11DAB">
                <w:rPr>
                  <w:rFonts w:ascii="Times New Roman" w:eastAsia="Times New Roman" w:hAnsi="Times New Roman" w:cs="Times New Roman"/>
                  <w:color w:val="551A8B"/>
                  <w:sz w:val="24"/>
                  <w:szCs w:val="24"/>
                  <w:lang w:eastAsia="ru-RU"/>
                </w:rPr>
                <w:t>*(3)</w:t>
              </w:r>
            </w:hyperlink>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*Утвержденный проект планировки и утвержденный проект межевания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Единого государственного реестра юридических лиц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2.</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6" w:anchor="/document/12124624/entry/39322" w:history="1">
              <w:r w:rsidRPr="00C11DAB">
                <w:rPr>
                  <w:rFonts w:ascii="Times New Roman" w:eastAsia="Times New Roman" w:hAnsi="Times New Roman" w:cs="Times New Roman"/>
                  <w:color w:val="551A8B"/>
                  <w:sz w:val="24"/>
                  <w:szCs w:val="24"/>
                  <w:lang w:eastAsia="ru-RU"/>
                </w:rPr>
                <w:t>Подпункт 2 пункта 2 статьи 39.3</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собственность за плату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индивидуального жилищного строительства, образованный из земельного участка, предоставленного некоммерческой организации для комплексного освоения территории в целях индивидуального жилищного строительства</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 подтверждающий членство заявителя в некоммерческой организации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Решение органа некоммерческой организации о распределении испрашиваемого земельного участка заявителю</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Договор о комплексном освоении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Утвержденный проект планировки и утвержденный проект межевания территории"</w:t>
            </w:r>
          </w:p>
        </w:tc>
      </w:tr>
      <w:tr w:rsidR="00C11DAB" w:rsidRPr="00C11DAB" w:rsidTr="00C11DAB">
        <w:tc>
          <w:tcPr>
            <w:tcW w:w="795" w:type="dxa"/>
            <w:tcBorders>
              <w:top w:val="single" w:sz="6" w:space="0" w:color="000000"/>
              <w:left w:val="single" w:sz="6" w:space="0" w:color="000000"/>
              <w:bottom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2.1</w:t>
            </w:r>
          </w:p>
        </w:tc>
        <w:tc>
          <w:tcPr>
            <w:tcW w:w="2520" w:type="dxa"/>
            <w:tcBorders>
              <w:top w:val="single" w:sz="6" w:space="0" w:color="000000"/>
              <w:left w:val="single" w:sz="6" w:space="0" w:color="000000"/>
              <w:bottom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7" w:anchor="/document/12124624/entry/39322" w:history="1">
              <w:r w:rsidRPr="00C11DAB">
                <w:rPr>
                  <w:rFonts w:ascii="Times New Roman" w:eastAsia="Times New Roman" w:hAnsi="Times New Roman" w:cs="Times New Roman"/>
                  <w:color w:val="551A8B"/>
                  <w:sz w:val="24"/>
                  <w:szCs w:val="24"/>
                  <w:lang w:eastAsia="ru-RU"/>
                </w:rPr>
                <w:t>Подпункт 2 пункта 2 статьи 39.3</w:t>
              </w:r>
            </w:hyperlink>
            <w:r w:rsidRPr="00C11DAB">
              <w:rPr>
                <w:rFonts w:ascii="Times New Roman" w:eastAsia="Times New Roman" w:hAnsi="Times New Roman" w:cs="Times New Roman"/>
                <w:sz w:val="24"/>
                <w:szCs w:val="24"/>
                <w:lang w:eastAsia="ru-RU"/>
              </w:rPr>
              <w:t> Земельного кодекса</w:t>
            </w:r>
          </w:p>
        </w:tc>
        <w:tc>
          <w:tcPr>
            <w:tcW w:w="2475" w:type="dxa"/>
            <w:tcBorders>
              <w:top w:val="single" w:sz="6" w:space="0" w:color="000000"/>
              <w:left w:val="single" w:sz="6" w:space="0" w:color="000000"/>
              <w:bottom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собственность за плату</w:t>
            </w:r>
          </w:p>
        </w:tc>
        <w:tc>
          <w:tcPr>
            <w:tcW w:w="2625" w:type="dxa"/>
            <w:tcBorders>
              <w:top w:val="single" w:sz="6" w:space="0" w:color="000000"/>
              <w:left w:val="single" w:sz="6" w:space="0" w:color="000000"/>
              <w:bottom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Некоммерческая организация, созданная гражданами, которой </w:t>
            </w:r>
            <w:r w:rsidRPr="00C11DAB">
              <w:rPr>
                <w:rFonts w:ascii="Times New Roman" w:eastAsia="Times New Roman" w:hAnsi="Times New Roman" w:cs="Times New Roman"/>
                <w:sz w:val="24"/>
                <w:szCs w:val="24"/>
                <w:lang w:eastAsia="ru-RU"/>
              </w:rPr>
              <w:lastRenderedPageBreak/>
              <w:t>предоставлен земельный участок для комплексного освоения в целях индивидуального жилищного строительства</w:t>
            </w:r>
          </w:p>
        </w:tc>
        <w:tc>
          <w:tcPr>
            <w:tcW w:w="3000" w:type="dxa"/>
            <w:tcBorders>
              <w:top w:val="single" w:sz="6" w:space="0" w:color="000000"/>
              <w:left w:val="single" w:sz="6" w:space="0" w:color="000000"/>
              <w:bottom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 xml:space="preserve">Земельный участок, предназначенный для индивидуального </w:t>
            </w:r>
            <w:r w:rsidRPr="00C11DAB">
              <w:rPr>
                <w:rFonts w:ascii="Times New Roman" w:eastAsia="Times New Roman" w:hAnsi="Times New Roman" w:cs="Times New Roman"/>
                <w:sz w:val="24"/>
                <w:szCs w:val="24"/>
                <w:lang w:eastAsia="ru-RU"/>
              </w:rPr>
              <w:lastRenderedPageBreak/>
              <w:t>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3765" w:type="dxa"/>
            <w:tcBorders>
              <w:top w:val="single" w:sz="6" w:space="0" w:color="000000"/>
              <w:left w:val="single" w:sz="6" w:space="0" w:color="000000"/>
              <w:bottom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 xml:space="preserve">Решение органа некоммерческой организации о приобретении </w:t>
            </w:r>
            <w:r w:rsidRPr="00C11DAB">
              <w:rPr>
                <w:rFonts w:ascii="Times New Roman" w:eastAsia="Times New Roman" w:hAnsi="Times New Roman" w:cs="Times New Roman"/>
                <w:sz w:val="24"/>
                <w:szCs w:val="24"/>
                <w:lang w:eastAsia="ru-RU"/>
              </w:rPr>
              <w:lastRenderedPageBreak/>
              <w:t>земельного участка</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Договор о комплексном освоении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Утвержденный проект планировки и утвержденный проект межевания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3.</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8" w:anchor="/document/12124624/entry/39323" w:history="1">
              <w:r w:rsidRPr="00C11DAB">
                <w:rPr>
                  <w:rFonts w:ascii="Times New Roman" w:eastAsia="Times New Roman" w:hAnsi="Times New Roman" w:cs="Times New Roman"/>
                  <w:color w:val="551A8B"/>
                  <w:sz w:val="24"/>
                  <w:szCs w:val="24"/>
                  <w:lang w:eastAsia="ru-RU"/>
                </w:rPr>
                <w:t>Подпункт 3 пункта 2 статьи 39.3</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собственность за плату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Член садоводческого некоммерческого товарищества (СНТ) или огороднического некоммерческого товарищества (ОНТ)</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Садовый земельный участок или огородный земельный участок, образованный из земельного участка, предоставленного СНТ или ОНТ</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 подтверждающий членство заявителя в СНТ или ОНТ</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Решение общего собрания членов СНТ или ОНТ о распределении садового или огородного земельного участка заявителю</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Утвержденный проект межевания территории</w:t>
            </w:r>
            <w:r w:rsidRPr="00C11DAB">
              <w:rPr>
                <w:rFonts w:ascii="Times New Roman" w:eastAsia="Times New Roman" w:hAnsi="Times New Roman" w:cs="Times New Roman"/>
                <w:sz w:val="17"/>
                <w:szCs w:val="17"/>
                <w:vertAlign w:val="superscript"/>
                <w:lang w:eastAsia="ru-RU"/>
              </w:rPr>
              <w:t> 4</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ЕГРЮЛ в отношении СНТ или ОНТ</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4.</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9" w:anchor="/document/12124624/entry/39324" w:history="1">
              <w:r w:rsidRPr="00C11DAB">
                <w:rPr>
                  <w:rFonts w:ascii="Times New Roman" w:eastAsia="Times New Roman" w:hAnsi="Times New Roman" w:cs="Times New Roman"/>
                  <w:color w:val="551A8B"/>
                  <w:sz w:val="24"/>
                  <w:szCs w:val="24"/>
                  <w:lang w:eastAsia="ru-RU"/>
                </w:rPr>
                <w:t>Подпункт 4 пункта 2 статьи 39.3</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собственность за плату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Земельный участок,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w:t>
            </w:r>
            <w:r w:rsidRPr="00C11DAB">
              <w:rPr>
                <w:rFonts w:ascii="Times New Roman" w:eastAsia="Times New Roman" w:hAnsi="Times New Roman" w:cs="Times New Roman"/>
                <w:sz w:val="24"/>
                <w:szCs w:val="24"/>
                <w:lang w:eastAsia="ru-RU"/>
              </w:rPr>
              <w:lastRenderedPageBreak/>
              <w:t>жилищного строительства и относящийся к имуществу общего пользования</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Решение органа некоммерческой организации о приобретении земельного участка, относящегося к имуществу общего пользования</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Договор о комплексном освоении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 Выписка из ЕГРН об объекте недвижимости (об испрашиваемом </w:t>
            </w:r>
            <w:r w:rsidRPr="00C11DAB">
              <w:rPr>
                <w:rFonts w:ascii="Times New Roman" w:eastAsia="Times New Roman" w:hAnsi="Times New Roman" w:cs="Times New Roman"/>
                <w:sz w:val="24"/>
                <w:szCs w:val="24"/>
                <w:lang w:eastAsia="ru-RU"/>
              </w:rPr>
              <w:lastRenderedPageBreak/>
              <w:t>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5.</w:t>
            </w:r>
          </w:p>
        </w:tc>
        <w:tc>
          <w:tcPr>
            <w:tcW w:w="14475" w:type="dxa"/>
            <w:gridSpan w:val="5"/>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Утратил силу с 1 января 2019 г. - </w:t>
            </w:r>
            <w:hyperlink r:id="rId20" w:anchor="/document/72052114/entry/1022" w:history="1">
              <w:r w:rsidRPr="00C11DAB">
                <w:rPr>
                  <w:rFonts w:ascii="Times New Roman" w:eastAsia="Times New Roman" w:hAnsi="Times New Roman" w:cs="Times New Roman"/>
                  <w:color w:val="551A8B"/>
                  <w:sz w:val="24"/>
                  <w:szCs w:val="24"/>
                  <w:lang w:eastAsia="ru-RU"/>
                </w:rPr>
                <w:t>Приказ</w:t>
              </w:r>
            </w:hyperlink>
            <w:r w:rsidRPr="00C11DAB">
              <w:rPr>
                <w:rFonts w:ascii="Times New Roman" w:eastAsia="Times New Roman" w:hAnsi="Times New Roman" w:cs="Times New Roman"/>
                <w:sz w:val="24"/>
                <w:szCs w:val="24"/>
                <w:lang w:eastAsia="ru-RU"/>
              </w:rPr>
              <w:t> Минэкономразвития России от 9 августа 2018 г. N 418</w:t>
            </w:r>
          </w:p>
          <w:p w:rsidR="00C11DAB" w:rsidRPr="00C11DAB" w:rsidRDefault="00C11DAB" w:rsidP="00C11DAB">
            <w:pPr>
              <w:shd w:val="clear" w:color="auto" w:fill="F0E9D3"/>
              <w:spacing w:line="240" w:lineRule="auto"/>
              <w:rPr>
                <w:rFonts w:ascii="Times New Roman" w:eastAsia="Times New Roman" w:hAnsi="Times New Roman" w:cs="Times New Roman"/>
                <w:color w:val="464C55"/>
                <w:sz w:val="21"/>
                <w:szCs w:val="21"/>
                <w:lang w:eastAsia="ru-RU"/>
              </w:rPr>
            </w:pPr>
            <w:hyperlink r:id="rId21" w:anchor="/document/77671869/entry/1005" w:history="1">
              <w:r w:rsidRPr="00C11DAB">
                <w:rPr>
                  <w:rFonts w:ascii="Times New Roman" w:eastAsia="Times New Roman" w:hAnsi="Times New Roman" w:cs="Times New Roman"/>
                  <w:color w:val="551A8B"/>
                  <w:sz w:val="21"/>
                  <w:lang w:eastAsia="ru-RU"/>
                </w:rPr>
                <w:t>См. предыдущую редакцию</w:t>
              </w:r>
            </w:hyperlink>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6.</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22" w:anchor="/document/12124624/entry/39326" w:history="1">
              <w:r w:rsidRPr="00C11DAB">
                <w:rPr>
                  <w:rFonts w:ascii="Times New Roman" w:eastAsia="Times New Roman" w:hAnsi="Times New Roman" w:cs="Times New Roman"/>
                  <w:color w:val="551A8B"/>
                  <w:sz w:val="24"/>
                  <w:szCs w:val="24"/>
                  <w:lang w:eastAsia="ru-RU"/>
                </w:rPr>
                <w:t>Подпункт 6 пункта 2 статьи 39.3</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собственность за плату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Собственник здания, сооружения либо помещения в здании, сооружении</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на котором расположено здание, сооружение</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 здании и (или) сооружении, расположенном(ых) на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 Выписка из ЕГРН об объекте недвижимости (о помещении в здании, сооружении, расположенном на испрашиваемом земельном </w:t>
            </w:r>
            <w:r w:rsidRPr="00C11DAB">
              <w:rPr>
                <w:rFonts w:ascii="Times New Roman" w:eastAsia="Times New Roman" w:hAnsi="Times New Roman" w:cs="Times New Roman"/>
                <w:sz w:val="24"/>
                <w:szCs w:val="24"/>
                <w:lang w:eastAsia="ru-RU"/>
              </w:rPr>
              <w:lastRenderedPageBreak/>
              <w:t>участке, в случае обращения собственника помещения)</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7.</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23" w:anchor="/document/12124624/entry/39327" w:history="1">
              <w:r w:rsidRPr="00C11DAB">
                <w:rPr>
                  <w:rFonts w:ascii="Times New Roman" w:eastAsia="Times New Roman" w:hAnsi="Times New Roman" w:cs="Times New Roman"/>
                  <w:color w:val="551A8B"/>
                  <w:sz w:val="24"/>
                  <w:szCs w:val="24"/>
                  <w:lang w:eastAsia="ru-RU"/>
                </w:rPr>
                <w:t>Подпункт 7 пункта 2 статьи 39.3</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собственность за плату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Юридическое лицо, использующее земельный участок на праве постоянного (бессрочного) пользования</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принадлежащий юридическому лицу на праве постоянного (бессрочного) пользования</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8.</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24" w:anchor="/document/12124624/entry/39328" w:history="1">
              <w:r w:rsidRPr="00C11DAB">
                <w:rPr>
                  <w:rFonts w:ascii="Times New Roman" w:eastAsia="Times New Roman" w:hAnsi="Times New Roman" w:cs="Times New Roman"/>
                  <w:color w:val="551A8B"/>
                  <w:sz w:val="24"/>
                  <w:szCs w:val="24"/>
                  <w:lang w:eastAsia="ru-RU"/>
                </w:rPr>
                <w:t>Подпункт 8 пункта 2 статьи 39.3</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собственность за плату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9.</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25" w:anchor="/document/12124624/entry/39329" w:history="1">
              <w:r w:rsidRPr="00C11DAB">
                <w:rPr>
                  <w:rFonts w:ascii="Times New Roman" w:eastAsia="Times New Roman" w:hAnsi="Times New Roman" w:cs="Times New Roman"/>
                  <w:color w:val="551A8B"/>
                  <w:sz w:val="24"/>
                  <w:szCs w:val="24"/>
                  <w:lang w:eastAsia="ru-RU"/>
                </w:rPr>
                <w:t>Подпункт 9 пункта 2 статьи 39.3</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собственность за плату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 Выписка из ЕГРИП об индивидуальном предпринимателе, являющемся </w:t>
            </w:r>
            <w:r w:rsidRPr="00C11DAB">
              <w:rPr>
                <w:rFonts w:ascii="Times New Roman" w:eastAsia="Times New Roman" w:hAnsi="Times New Roman" w:cs="Times New Roman"/>
                <w:sz w:val="24"/>
                <w:szCs w:val="24"/>
                <w:lang w:eastAsia="ru-RU"/>
              </w:rPr>
              <w:lastRenderedPageBreak/>
              <w:t>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10.</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26" w:anchor="/document/12124624/entry/393210" w:history="1">
              <w:r w:rsidRPr="00C11DAB">
                <w:rPr>
                  <w:rFonts w:ascii="Times New Roman" w:eastAsia="Times New Roman" w:hAnsi="Times New Roman" w:cs="Times New Roman"/>
                  <w:color w:val="551A8B"/>
                  <w:sz w:val="24"/>
                  <w:szCs w:val="24"/>
                  <w:lang w:eastAsia="ru-RU"/>
                </w:rPr>
                <w:t>Подпункт 10 пункта 2 статьи 39.3</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собственность за плату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11.</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27" w:anchor="/document/12124624/entry/39511" w:history="1">
              <w:r w:rsidRPr="00C11DAB">
                <w:rPr>
                  <w:rFonts w:ascii="Times New Roman" w:eastAsia="Times New Roman" w:hAnsi="Times New Roman" w:cs="Times New Roman"/>
                  <w:color w:val="551A8B"/>
                  <w:sz w:val="24"/>
                  <w:szCs w:val="24"/>
                  <w:lang w:eastAsia="ru-RU"/>
                </w:rPr>
                <w:t>Подпункт 1 статьи 39.5</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собственность бесплатно</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Лицо, с которым заключен договор о развитии застроенной территории</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образованный в границах застроенной территории, в отношении которой заключен договор о ее развитии</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Договор о развитии застроенной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*Утвержденный проект планировки и утвержденный проект межевания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12.</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28" w:anchor="/document/12124624/entry/39512" w:history="1">
              <w:r w:rsidRPr="00C11DAB">
                <w:rPr>
                  <w:rFonts w:ascii="Times New Roman" w:eastAsia="Times New Roman" w:hAnsi="Times New Roman" w:cs="Times New Roman"/>
                  <w:color w:val="551A8B"/>
                  <w:sz w:val="24"/>
                  <w:szCs w:val="24"/>
                  <w:lang w:eastAsia="ru-RU"/>
                </w:rPr>
                <w:t>Подпункт 2 статьи 39.5</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собственность бесплатно</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Религиозная организация, имеющая в собственности здания или сооружения религиозного или благотворительного назначения</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на котором расположены здания или сооружения религиозного или благотворительного назначения</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w:t>
            </w:r>
            <w:r w:rsidRPr="00C11DAB">
              <w:rPr>
                <w:rFonts w:ascii="Times New Roman" w:eastAsia="Times New Roman" w:hAnsi="Times New Roman" w:cs="Times New Roman"/>
                <w:sz w:val="24"/>
                <w:szCs w:val="24"/>
                <w:lang w:eastAsia="ru-RU"/>
              </w:rPr>
              <w:lastRenderedPageBreak/>
              <w:t>сооружений, принадлежащих на соответствующем праве заявителю</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 здании и (или) сооружении, расположенном(ых) на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13.</w:t>
            </w:r>
          </w:p>
        </w:tc>
        <w:tc>
          <w:tcPr>
            <w:tcW w:w="14475" w:type="dxa"/>
            <w:gridSpan w:val="5"/>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Утратил силу с 1 января 2019 г. - </w:t>
            </w:r>
            <w:hyperlink r:id="rId29" w:anchor="/document/72052114/entry/1024" w:history="1">
              <w:r w:rsidRPr="00C11DAB">
                <w:rPr>
                  <w:rFonts w:ascii="Times New Roman" w:eastAsia="Times New Roman" w:hAnsi="Times New Roman" w:cs="Times New Roman"/>
                  <w:color w:val="551A8B"/>
                  <w:sz w:val="24"/>
                  <w:szCs w:val="24"/>
                  <w:lang w:eastAsia="ru-RU"/>
                </w:rPr>
                <w:t>Приказ</w:t>
              </w:r>
            </w:hyperlink>
            <w:r w:rsidRPr="00C11DAB">
              <w:rPr>
                <w:rFonts w:ascii="Times New Roman" w:eastAsia="Times New Roman" w:hAnsi="Times New Roman" w:cs="Times New Roman"/>
                <w:sz w:val="24"/>
                <w:szCs w:val="24"/>
                <w:lang w:eastAsia="ru-RU"/>
              </w:rPr>
              <w:t> Минэкономразвития России от 9 августа 2018 г. N 418</w:t>
            </w:r>
          </w:p>
          <w:p w:rsidR="00C11DAB" w:rsidRPr="00C11DAB" w:rsidRDefault="00C11DAB" w:rsidP="00C11DAB">
            <w:pPr>
              <w:shd w:val="clear" w:color="auto" w:fill="F0E9D3"/>
              <w:spacing w:line="240" w:lineRule="auto"/>
              <w:rPr>
                <w:rFonts w:ascii="Times New Roman" w:eastAsia="Times New Roman" w:hAnsi="Times New Roman" w:cs="Times New Roman"/>
                <w:color w:val="464C55"/>
                <w:sz w:val="21"/>
                <w:szCs w:val="21"/>
                <w:lang w:eastAsia="ru-RU"/>
              </w:rPr>
            </w:pPr>
            <w:hyperlink r:id="rId30" w:anchor="/document/77671869/entry/1013" w:history="1">
              <w:r w:rsidRPr="00C11DAB">
                <w:rPr>
                  <w:rFonts w:ascii="Times New Roman" w:eastAsia="Times New Roman" w:hAnsi="Times New Roman" w:cs="Times New Roman"/>
                  <w:color w:val="551A8B"/>
                  <w:sz w:val="21"/>
                  <w:lang w:eastAsia="ru-RU"/>
                </w:rPr>
                <w:t>См. предыдущую редакцию</w:t>
              </w:r>
            </w:hyperlink>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14.</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31" w:anchor="/document/12124624/entry/395" w:history="1">
              <w:r w:rsidRPr="00C11DAB">
                <w:rPr>
                  <w:rFonts w:ascii="Times New Roman" w:eastAsia="Times New Roman" w:hAnsi="Times New Roman" w:cs="Times New Roman"/>
                  <w:color w:val="551A8B"/>
                  <w:sz w:val="24"/>
                  <w:szCs w:val="24"/>
                  <w:lang w:eastAsia="ru-RU"/>
                </w:rPr>
                <w:t>Подпункт 3 статьи 39.5</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общую долевую собственность бесплатно</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Лицо, уполномоченное на подачу заявления решением общего собрания членов СНТ или ОНТ</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или огородничества)</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Утвержденный проект межевания территории </w:t>
            </w:r>
            <w:hyperlink r:id="rId32" w:anchor="/document/70878720/entry/444" w:history="1">
              <w:r w:rsidRPr="00C11DAB">
                <w:rPr>
                  <w:rFonts w:ascii="Times New Roman" w:eastAsia="Times New Roman" w:hAnsi="Times New Roman" w:cs="Times New Roman"/>
                  <w:color w:val="551A8B"/>
                  <w:sz w:val="17"/>
                  <w:vertAlign w:val="superscript"/>
                  <w:lang w:eastAsia="ru-RU"/>
                </w:rPr>
                <w:t>4</w:t>
              </w:r>
            </w:hyperlink>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ЕГРЮЛ в отношении СНТ</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или ОНТ</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15.</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33" w:anchor="/document/12124624/entry/39514" w:history="1">
              <w:r w:rsidRPr="00C11DAB">
                <w:rPr>
                  <w:rFonts w:ascii="Times New Roman" w:eastAsia="Times New Roman" w:hAnsi="Times New Roman" w:cs="Times New Roman"/>
                  <w:color w:val="551A8B"/>
                  <w:sz w:val="24"/>
                  <w:szCs w:val="24"/>
                  <w:lang w:eastAsia="ru-RU"/>
                </w:rPr>
                <w:t>Подпункт 4 статьи 39.5</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собственность бесплатно</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Гражданин, которому земельный участок предоставлен в безвозмездное пользование </w:t>
            </w:r>
            <w:r w:rsidRPr="00C11DAB">
              <w:rPr>
                <w:rFonts w:ascii="Times New Roman" w:eastAsia="Times New Roman" w:hAnsi="Times New Roman" w:cs="Times New Roman"/>
                <w:sz w:val="24"/>
                <w:szCs w:val="24"/>
                <w:lang w:eastAsia="ru-RU"/>
              </w:rPr>
              <w:lastRenderedPageBreak/>
              <w:t>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 xml:space="preserve">Земельный участок, предназначенный для ведения личного подсобного хозяйства или </w:t>
            </w:r>
            <w:r w:rsidRPr="00C11DAB">
              <w:rPr>
                <w:rFonts w:ascii="Times New Roman" w:eastAsia="Times New Roman" w:hAnsi="Times New Roman" w:cs="Times New Roman"/>
                <w:sz w:val="24"/>
                <w:szCs w:val="24"/>
                <w:lang w:eastAsia="ru-RU"/>
              </w:rPr>
              <w:lastRenderedPageBreak/>
              <w:t>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 Выписка из ЕГРН об объекте недвижимости (об испрашиваемом земельном участке)</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16.</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34" w:anchor="/document/12124624/entry/39515" w:history="1">
              <w:r w:rsidRPr="00C11DAB">
                <w:rPr>
                  <w:rFonts w:ascii="Times New Roman" w:eastAsia="Times New Roman" w:hAnsi="Times New Roman" w:cs="Times New Roman"/>
                  <w:color w:val="551A8B"/>
                  <w:sz w:val="24"/>
                  <w:szCs w:val="24"/>
                  <w:lang w:eastAsia="ru-RU"/>
                </w:rPr>
                <w:t>Подпункт 5 статьи 39.5</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собственность бесплатно</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Гражданин, работающий по основному месту работы в муниципальных образованиях по специальности, которые установлены законом субъекта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Приказ о приеме на работу, выписка из трудовой книжки или трудовой договор (контракт)</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17.</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35" w:anchor="/document/12124624/entry/3956" w:history="1">
              <w:r w:rsidRPr="00C11DAB">
                <w:rPr>
                  <w:rFonts w:ascii="Times New Roman" w:eastAsia="Times New Roman" w:hAnsi="Times New Roman" w:cs="Times New Roman"/>
                  <w:color w:val="551A8B"/>
                  <w:sz w:val="24"/>
                  <w:szCs w:val="24"/>
                  <w:lang w:eastAsia="ru-RU"/>
                </w:rPr>
                <w:t>Подпункт 6 статьи 39.5</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собственность бесплатно</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Граждане, имеющие трех и более детей</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Случаи предоставления земельных участков устанавливаются законом субъекта Российской Федерации</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подтверждающие условия предоставления земельных участков в соответствии с законодательством субъектов Российской Федерации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18.</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36" w:anchor="/document/12124624/entry/3957" w:history="1">
              <w:r w:rsidRPr="00C11DAB">
                <w:rPr>
                  <w:rFonts w:ascii="Times New Roman" w:eastAsia="Times New Roman" w:hAnsi="Times New Roman" w:cs="Times New Roman"/>
                  <w:color w:val="551A8B"/>
                  <w:sz w:val="24"/>
                  <w:szCs w:val="24"/>
                  <w:lang w:eastAsia="ru-RU"/>
                </w:rPr>
                <w:t>Подпункт 7 статьи 39.5</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собственность бесплатно</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Отдельные категории граждан и (или) некоммерческие организации, созданные гражданами, устанавливаемые федеральным законом</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Случаи предоставления земельных участков устанавливаются федеральным законом</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подтверждающие право на приобретение земельного участка, установленные законодательством Российской Федерации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19.</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37" w:anchor="/document/12124624/entry/3957" w:history="1">
              <w:r w:rsidRPr="00C11DAB">
                <w:rPr>
                  <w:rFonts w:ascii="Times New Roman" w:eastAsia="Times New Roman" w:hAnsi="Times New Roman" w:cs="Times New Roman"/>
                  <w:color w:val="551A8B"/>
                  <w:sz w:val="24"/>
                  <w:szCs w:val="24"/>
                  <w:lang w:eastAsia="ru-RU"/>
                </w:rPr>
                <w:t>Подпункт 7 статьи 39.5</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собственность бесплатно</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Отдельные категории граждан, устанавливаемые законом субъекта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Случаи предоставления земельных участков устанавливаются законом субъекта Российской Федерации</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подтверждающие право на приобретение земельного участка, установленные законом субъекта Российской Федерации</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20.</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38" w:anchor="/document/12124624/entry/39518" w:history="1">
              <w:r w:rsidRPr="00C11DAB">
                <w:rPr>
                  <w:rFonts w:ascii="Times New Roman" w:eastAsia="Times New Roman" w:hAnsi="Times New Roman" w:cs="Times New Roman"/>
                  <w:color w:val="551A8B"/>
                  <w:sz w:val="24"/>
                  <w:szCs w:val="24"/>
                  <w:lang w:eastAsia="ru-RU"/>
                </w:rPr>
                <w:t>Подпункт 8 статьи 39.5</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собственность бесплатно</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Религиозная организация, имеющая земельный участок на праве постоянного (бессрочного) пользования и предназначенный для сельскохозяйственного </w:t>
            </w:r>
            <w:r w:rsidRPr="00C11DAB">
              <w:rPr>
                <w:rFonts w:ascii="Times New Roman" w:eastAsia="Times New Roman" w:hAnsi="Times New Roman" w:cs="Times New Roman"/>
                <w:sz w:val="24"/>
                <w:szCs w:val="24"/>
                <w:lang w:eastAsia="ru-RU"/>
              </w:rPr>
              <w:lastRenderedPageBreak/>
              <w:t>производства</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Случаи предоставления земельных участков устанавливаются законом субъекта Российской Федерации</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подтверждающие право на приобретение земельного участка, установленные законом субъекта Российской Федерации</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21.</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39" w:anchor="/document/12124624/entry/39621" w:history="1">
              <w:r w:rsidRPr="00C11DAB">
                <w:rPr>
                  <w:rFonts w:ascii="Times New Roman" w:eastAsia="Times New Roman" w:hAnsi="Times New Roman" w:cs="Times New Roman"/>
                  <w:color w:val="551A8B"/>
                  <w:sz w:val="24"/>
                  <w:szCs w:val="24"/>
                  <w:lang w:eastAsia="ru-RU"/>
                </w:rPr>
                <w:t>Подпункт 1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Юридическое лицо</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Определяется в соответствии с указом или распоряжением Президента Российской Федерации</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Указ или распоряжение Президента Российской Федерации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22.</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40" w:anchor="/document/12124624/entry/39622" w:history="1">
              <w:r w:rsidRPr="00C11DAB">
                <w:rPr>
                  <w:rFonts w:ascii="Times New Roman" w:eastAsia="Times New Roman" w:hAnsi="Times New Roman" w:cs="Times New Roman"/>
                  <w:color w:val="551A8B"/>
                  <w:sz w:val="24"/>
                  <w:szCs w:val="24"/>
                  <w:lang w:eastAsia="ru-RU"/>
                </w:rPr>
                <w:t>Подпункт 2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Юридическое лицо</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*Распоряжение Правительства Российской Федерации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23.</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41" w:anchor="/document/12124624/entry/39623" w:history="1">
              <w:r w:rsidRPr="00C11DAB">
                <w:rPr>
                  <w:rFonts w:ascii="Times New Roman" w:eastAsia="Times New Roman" w:hAnsi="Times New Roman" w:cs="Times New Roman"/>
                  <w:color w:val="551A8B"/>
                  <w:sz w:val="24"/>
                  <w:szCs w:val="24"/>
                  <w:lang w:eastAsia="ru-RU"/>
                </w:rPr>
                <w:t>Подпункт 3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Юридическое лицо</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*Распоряжение высшего должностного лица субъекта Российской Федерации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24.</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42" w:anchor="/document/12124624/entry/39624" w:history="1">
              <w:r w:rsidRPr="00C11DAB">
                <w:rPr>
                  <w:rFonts w:ascii="Times New Roman" w:eastAsia="Times New Roman" w:hAnsi="Times New Roman" w:cs="Times New Roman"/>
                  <w:color w:val="551A8B"/>
                  <w:sz w:val="24"/>
                  <w:szCs w:val="24"/>
                  <w:lang w:eastAsia="ru-RU"/>
                </w:rPr>
                <w:t>Подпункт 4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Юридическое лицо</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выполнения международных обязательств</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Договор, соглашение или иной документ, предусматривающий выполнение международных обязательств</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25.</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43" w:anchor="/document/12124624/entry/39624" w:history="1">
              <w:r w:rsidRPr="00C11DAB">
                <w:rPr>
                  <w:rFonts w:ascii="Times New Roman" w:eastAsia="Times New Roman" w:hAnsi="Times New Roman" w:cs="Times New Roman"/>
                  <w:color w:val="551A8B"/>
                  <w:sz w:val="24"/>
                  <w:szCs w:val="24"/>
                  <w:lang w:eastAsia="ru-RU"/>
                </w:rPr>
                <w:t>Подпункт 4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Юридическое лицо</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w:t>
            </w:r>
            <w:r w:rsidRPr="00C11DAB">
              <w:rPr>
                <w:rFonts w:ascii="Times New Roman" w:eastAsia="Times New Roman" w:hAnsi="Times New Roman" w:cs="Times New Roman"/>
                <w:sz w:val="24"/>
                <w:szCs w:val="24"/>
                <w:lang w:eastAsia="ru-RU"/>
              </w:rPr>
              <w:lastRenderedPageBreak/>
              <w:t>регионального или местного значения)</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26.</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44" w:anchor="/document/12124624/entry/39625" w:history="1">
              <w:r w:rsidRPr="00C11DAB">
                <w:rPr>
                  <w:rFonts w:ascii="Times New Roman" w:eastAsia="Times New Roman" w:hAnsi="Times New Roman" w:cs="Times New Roman"/>
                  <w:color w:val="551A8B"/>
                  <w:sz w:val="24"/>
                  <w:szCs w:val="24"/>
                  <w:lang w:eastAsia="ru-RU"/>
                </w:rPr>
                <w:t>Подпункт 5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образованный из земельного участка, находящегося в государственной или муниципальной собственности</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w:t>
            </w:r>
            <w:hyperlink r:id="rId45" w:anchor="/document/12001341/entry/0" w:history="1">
              <w:r w:rsidRPr="00C11DAB">
                <w:rPr>
                  <w:rFonts w:ascii="Times New Roman" w:eastAsia="Times New Roman" w:hAnsi="Times New Roman" w:cs="Times New Roman"/>
                  <w:color w:val="551A8B"/>
                  <w:sz w:val="24"/>
                  <w:szCs w:val="24"/>
                  <w:lang w:eastAsia="ru-RU"/>
                </w:rPr>
                <w:t>вступления в силу</w:t>
              </w:r>
            </w:hyperlink>
            <w:r w:rsidRPr="00C11DAB">
              <w:rPr>
                <w:rFonts w:ascii="Times New Roman" w:eastAsia="Times New Roman" w:hAnsi="Times New Roman" w:cs="Times New Roman"/>
                <w:sz w:val="24"/>
                <w:szCs w:val="24"/>
                <w:lang w:eastAsia="ru-RU"/>
              </w:rPr>
              <w:t> Федерального закона от 21 июля 1997 года N 122-ФЗ "О государственной регистрации прав на недвижимое имущество и сделок с ним"</w:t>
            </w:r>
            <w:hyperlink r:id="rId46" w:anchor="/document/70878720/entry/555" w:history="1">
              <w:r w:rsidRPr="00C11DAB">
                <w:rPr>
                  <w:rFonts w:ascii="Times New Roman" w:eastAsia="Times New Roman" w:hAnsi="Times New Roman" w:cs="Times New Roman"/>
                  <w:color w:val="551A8B"/>
                  <w:sz w:val="24"/>
                  <w:szCs w:val="24"/>
                  <w:lang w:eastAsia="ru-RU"/>
                </w:rPr>
                <w:t>*(5)</w:t>
              </w:r>
            </w:hyperlink>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27.</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47" w:anchor="/document/12124624/entry/39625" w:history="1">
              <w:r w:rsidRPr="00C11DAB">
                <w:rPr>
                  <w:rFonts w:ascii="Times New Roman" w:eastAsia="Times New Roman" w:hAnsi="Times New Roman" w:cs="Times New Roman"/>
                  <w:color w:val="551A8B"/>
                  <w:sz w:val="24"/>
                  <w:szCs w:val="24"/>
                  <w:lang w:eastAsia="ru-RU"/>
                </w:rPr>
                <w:t>Подпункт 5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Арендатор земельного участка, предоставленного для комплексного освоения территории, из которого образован испрашиваемый земельный участок</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образованный из земельного участка, находящегося в государственной или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Договор о комплексном освоении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Утвержденный проект планировки и утвержденный проект межевания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28.</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48" w:anchor="/document/12124624/entry/39626" w:history="1">
              <w:r w:rsidRPr="00C11DAB">
                <w:rPr>
                  <w:rFonts w:ascii="Times New Roman" w:eastAsia="Times New Roman" w:hAnsi="Times New Roman" w:cs="Times New Roman"/>
                  <w:color w:val="551A8B"/>
                  <w:sz w:val="24"/>
                  <w:szCs w:val="24"/>
                  <w:lang w:eastAsia="ru-RU"/>
                </w:rPr>
                <w:t>Подпункт 6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Член некоммерческой организации, созданной гражданами, которой предоставлен земельный участок для комплексного освоения в целях индивидуального </w:t>
            </w:r>
            <w:r w:rsidRPr="00C11DAB">
              <w:rPr>
                <w:rFonts w:ascii="Times New Roman" w:eastAsia="Times New Roman" w:hAnsi="Times New Roman" w:cs="Times New Roman"/>
                <w:sz w:val="24"/>
                <w:szCs w:val="24"/>
                <w:lang w:eastAsia="ru-RU"/>
              </w:rPr>
              <w:lastRenderedPageBreak/>
              <w:t>жилищного строительства</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 xml:space="preserve">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w:t>
            </w:r>
            <w:r w:rsidRPr="00C11DAB">
              <w:rPr>
                <w:rFonts w:ascii="Times New Roman" w:eastAsia="Times New Roman" w:hAnsi="Times New Roman" w:cs="Times New Roman"/>
                <w:sz w:val="24"/>
                <w:szCs w:val="24"/>
                <w:lang w:eastAsia="ru-RU"/>
              </w:rPr>
              <w:lastRenderedPageBreak/>
              <w:t>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Договор о комплексном освоении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 подтверждающий членство заявителя в некоммерческой организации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Решение общего собрания членов некоммерческой организации о распределении испрашиваемого земельного участка заявителю</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*Утвержденный проект планировки и утвержденный проект межевания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29.</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49" w:anchor="/document/12124624/entry/39626" w:history="1">
              <w:r w:rsidRPr="00C11DAB">
                <w:rPr>
                  <w:rFonts w:ascii="Times New Roman" w:eastAsia="Times New Roman" w:hAnsi="Times New Roman" w:cs="Times New Roman"/>
                  <w:color w:val="551A8B"/>
                  <w:sz w:val="24"/>
                  <w:szCs w:val="24"/>
                  <w:lang w:eastAsia="ru-RU"/>
                </w:rPr>
                <w:t>Подпункт 6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Договор о комплексном освоении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Решение органа некоммерческой организации о приобретении земельного участка</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Утвержденный проект планировки и утвержденный проект межевания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30.</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50" w:anchor="/document/12124624/entry/39627" w:history="1">
              <w:r w:rsidRPr="00C11DAB">
                <w:rPr>
                  <w:rFonts w:ascii="Times New Roman" w:eastAsia="Times New Roman" w:hAnsi="Times New Roman" w:cs="Times New Roman"/>
                  <w:color w:val="551A8B"/>
                  <w:sz w:val="24"/>
                  <w:szCs w:val="24"/>
                  <w:lang w:eastAsia="ru-RU"/>
                </w:rPr>
                <w:t>Подпункт 7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Член СНТ или ОНТ</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Садовый земельный участок или огородный земельный участок, образованный из земельного участка, предоставленного СНТ или ОНТ</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 подтверждающий членство заявителя в СНТ или ОНТ</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Решение общего собрания членов СНТ или ОНТ о распределении садового или огородного земельного участка</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заявителю</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 Утвержденный проект межевания территории </w:t>
            </w:r>
            <w:r w:rsidRPr="00C11DAB">
              <w:rPr>
                <w:rFonts w:ascii="Times New Roman" w:eastAsia="Times New Roman" w:hAnsi="Times New Roman" w:cs="Times New Roman"/>
                <w:sz w:val="17"/>
                <w:szCs w:val="17"/>
                <w:vertAlign w:val="superscript"/>
                <w:lang w:eastAsia="ru-RU"/>
              </w:rPr>
              <w:t>4</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ЕГРЮЛ в отношении СНТ или ОНТ</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31.</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51" w:anchor="/document/12124624/entry/39628" w:history="1">
              <w:r w:rsidRPr="00C11DAB">
                <w:rPr>
                  <w:rFonts w:ascii="Times New Roman" w:eastAsia="Times New Roman" w:hAnsi="Times New Roman" w:cs="Times New Roman"/>
                  <w:color w:val="551A8B"/>
                  <w:sz w:val="24"/>
                  <w:szCs w:val="24"/>
                  <w:lang w:eastAsia="ru-RU"/>
                </w:rPr>
                <w:t>Подпункт 8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со множественностью лиц на стороне арендатора</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Лицо, уполномоченное на</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подачу заявления решением</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общего собрания</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членов СНТ или ОНТ</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Ограниченный в обороте земельный участок общего назначения, расположенный</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границах территории садоводства или огородничества</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 о предоставлении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исходного земельного участка СНТ или ОНТ, за исключением случаев, если право на исходный земельный участок зарегистрировано в ЕГРН</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Утвержденный проект межевания территории </w:t>
            </w:r>
            <w:r w:rsidRPr="00C11DAB">
              <w:rPr>
                <w:rFonts w:ascii="Times New Roman" w:eastAsia="Times New Roman" w:hAnsi="Times New Roman" w:cs="Times New Roman"/>
                <w:sz w:val="17"/>
                <w:szCs w:val="17"/>
                <w:vertAlign w:val="superscript"/>
                <w:lang w:eastAsia="ru-RU"/>
              </w:rPr>
              <w:t>4</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ЕГРЮЛ в отношении СНТ или ОНТ</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32.</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52" w:anchor="/document/12124624/entry/39629" w:history="1">
              <w:r w:rsidRPr="00C11DAB">
                <w:rPr>
                  <w:rFonts w:ascii="Times New Roman" w:eastAsia="Times New Roman" w:hAnsi="Times New Roman" w:cs="Times New Roman"/>
                  <w:color w:val="551A8B"/>
                  <w:sz w:val="24"/>
                  <w:szCs w:val="24"/>
                  <w:lang w:eastAsia="ru-RU"/>
                </w:rPr>
                <w:t>Подпункт 9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Собственник здания, сооружения, помещений в них и (или) лицо, которому эти объекты недвижимости предоставлены на праве хозяйственного ведения или в случаях, предусмотренных </w:t>
            </w:r>
            <w:hyperlink r:id="rId53" w:anchor="/document/12124624/entry/3920" w:history="1">
              <w:r w:rsidRPr="00C11DAB">
                <w:rPr>
                  <w:rFonts w:ascii="Times New Roman" w:eastAsia="Times New Roman" w:hAnsi="Times New Roman" w:cs="Times New Roman"/>
                  <w:color w:val="551A8B"/>
                  <w:sz w:val="24"/>
                  <w:szCs w:val="24"/>
                  <w:lang w:eastAsia="ru-RU"/>
                </w:rPr>
                <w:t>статьей 39.20</w:t>
              </w:r>
            </w:hyperlink>
            <w:r w:rsidRPr="00C11DAB">
              <w:rPr>
                <w:rFonts w:ascii="Times New Roman" w:eastAsia="Times New Roman" w:hAnsi="Times New Roman" w:cs="Times New Roman"/>
                <w:sz w:val="24"/>
                <w:szCs w:val="24"/>
                <w:lang w:eastAsia="ru-RU"/>
              </w:rPr>
              <w:t> Земельного кодекса, на праве оперативного управления</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на котором расположены здания, сооружения</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Сообщение заявителя (заявителей), содержащее </w:t>
            </w:r>
            <w:r w:rsidRPr="00C11DAB">
              <w:rPr>
                <w:rFonts w:ascii="Times New Roman" w:eastAsia="Times New Roman" w:hAnsi="Times New Roman" w:cs="Times New Roman"/>
                <w:sz w:val="24"/>
                <w:szCs w:val="24"/>
                <w:lang w:eastAsia="ru-RU"/>
              </w:rPr>
              <w:lastRenderedPageBreak/>
              <w:t>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 здании и (или) сооружении, расположенном(ых) на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33.</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54" w:anchor="/document/12124624/entry/396210" w:history="1">
              <w:r w:rsidRPr="00C11DAB">
                <w:rPr>
                  <w:rFonts w:ascii="Times New Roman" w:eastAsia="Times New Roman" w:hAnsi="Times New Roman" w:cs="Times New Roman"/>
                  <w:color w:val="551A8B"/>
                  <w:sz w:val="24"/>
                  <w:szCs w:val="24"/>
                  <w:lang w:eastAsia="ru-RU"/>
                </w:rPr>
                <w:t>Подпункт 10 пункта 2 статьи 39.6</w:t>
              </w:r>
            </w:hyperlink>
            <w:r w:rsidRPr="00C11DAB">
              <w:rPr>
                <w:rFonts w:ascii="Times New Roman" w:eastAsia="Times New Roman" w:hAnsi="Times New Roman" w:cs="Times New Roman"/>
                <w:sz w:val="24"/>
                <w:szCs w:val="24"/>
                <w:lang w:eastAsia="ru-RU"/>
              </w:rPr>
              <w:t> Земельного кодекса, </w:t>
            </w:r>
            <w:hyperlink r:id="rId55" w:anchor="/document/12124625/entry/320008" w:history="1">
              <w:r w:rsidRPr="00C11DAB">
                <w:rPr>
                  <w:rFonts w:ascii="Times New Roman" w:eastAsia="Times New Roman" w:hAnsi="Times New Roman" w:cs="Times New Roman"/>
                  <w:color w:val="551A8B"/>
                  <w:sz w:val="24"/>
                  <w:szCs w:val="24"/>
                  <w:lang w:eastAsia="ru-RU"/>
                </w:rPr>
                <w:t>пункт 21 статьи 3</w:t>
              </w:r>
            </w:hyperlink>
            <w:r w:rsidRPr="00C11DAB">
              <w:rPr>
                <w:rFonts w:ascii="Times New Roman" w:eastAsia="Times New Roman" w:hAnsi="Times New Roman" w:cs="Times New Roman"/>
                <w:sz w:val="24"/>
                <w:szCs w:val="24"/>
                <w:lang w:eastAsia="ru-RU"/>
              </w:rPr>
              <w:t> Федерального закона от 25 октября 2001 г. N 137-ФЗ "О введении в действие Земельного кодекса Российской Федерации</w:t>
            </w:r>
            <w:hyperlink r:id="rId56" w:anchor="/document/70878720/entry/5551" w:history="1">
              <w:r w:rsidRPr="00C11DAB">
                <w:rPr>
                  <w:rFonts w:ascii="Times New Roman" w:eastAsia="Times New Roman" w:hAnsi="Times New Roman" w:cs="Times New Roman"/>
                  <w:color w:val="551A8B"/>
                  <w:sz w:val="24"/>
                  <w:szCs w:val="24"/>
                  <w:lang w:eastAsia="ru-RU"/>
                </w:rPr>
                <w:t>(6)</w:t>
              </w:r>
            </w:hyperlink>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Собственник объекта незавершенного строительства</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на котором расположен объект незавершенного строительства</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Сообщение заявителя (заявителей), содержащее перечень всех зданий, сооружений, объектов незавершенного строительства, расположенных на </w:t>
            </w:r>
            <w:r w:rsidRPr="00C11DAB">
              <w:rPr>
                <w:rFonts w:ascii="Times New Roman" w:eastAsia="Times New Roman" w:hAnsi="Times New Roman" w:cs="Times New Roman"/>
                <w:sz w:val="24"/>
                <w:szCs w:val="24"/>
                <w:lang w:eastAsia="ru-RU"/>
              </w:rPr>
              <w:lastRenderedPageBreak/>
              <w:t>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ЕГРН об объекте недвижимости (об объекте незавершенного строительства, расположенном на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34.</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57" w:anchor="/document/12124624/entry/396211" w:history="1">
              <w:r w:rsidRPr="00C11DAB">
                <w:rPr>
                  <w:rFonts w:ascii="Times New Roman" w:eastAsia="Times New Roman" w:hAnsi="Times New Roman" w:cs="Times New Roman"/>
                  <w:color w:val="551A8B"/>
                  <w:sz w:val="24"/>
                  <w:szCs w:val="24"/>
                  <w:lang w:eastAsia="ru-RU"/>
                </w:rPr>
                <w:t>Подпункт 11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Юридическое лицо, использующее земельный участок на праве постоянного (бессрочного) пользования</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принадлежащий юридическому лицу на праве постоянного (бессрочного) пользования</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35.</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58" w:anchor="/document/12124624/entry/396212" w:history="1">
              <w:r w:rsidRPr="00C11DAB">
                <w:rPr>
                  <w:rFonts w:ascii="Times New Roman" w:eastAsia="Times New Roman" w:hAnsi="Times New Roman" w:cs="Times New Roman"/>
                  <w:color w:val="551A8B"/>
                  <w:sz w:val="24"/>
                  <w:szCs w:val="24"/>
                  <w:lang w:eastAsia="ru-RU"/>
                </w:rPr>
                <w:t>Подпункт 12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36.</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59" w:anchor="/document/12124624/entry/396213" w:history="1">
              <w:r w:rsidRPr="00C11DAB">
                <w:rPr>
                  <w:rFonts w:ascii="Times New Roman" w:eastAsia="Times New Roman" w:hAnsi="Times New Roman" w:cs="Times New Roman"/>
                  <w:color w:val="551A8B"/>
                  <w:sz w:val="24"/>
                  <w:szCs w:val="24"/>
                  <w:lang w:eastAsia="ru-RU"/>
                </w:rPr>
                <w:t>Подпункт 13 пункта 2 статьи 39.6</w:t>
              </w:r>
            </w:hyperlink>
            <w:r w:rsidRPr="00C11DAB">
              <w:rPr>
                <w:rFonts w:ascii="Times New Roman" w:eastAsia="Times New Roman" w:hAnsi="Times New Roman" w:cs="Times New Roman"/>
                <w:sz w:val="24"/>
                <w:szCs w:val="24"/>
                <w:lang w:eastAsia="ru-RU"/>
              </w:rPr>
              <w:t xml:space="preserve"> Земельного </w:t>
            </w:r>
            <w:r w:rsidRPr="00C11DAB">
              <w:rPr>
                <w:rFonts w:ascii="Times New Roman" w:eastAsia="Times New Roman" w:hAnsi="Times New Roman" w:cs="Times New Roman"/>
                <w:sz w:val="24"/>
                <w:szCs w:val="24"/>
                <w:lang w:eastAsia="ru-RU"/>
              </w:rPr>
              <w:lastRenderedPageBreak/>
              <w:t>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Лицо, с которым заключен договор о развитии </w:t>
            </w:r>
            <w:r w:rsidRPr="00C11DAB">
              <w:rPr>
                <w:rFonts w:ascii="Times New Roman" w:eastAsia="Times New Roman" w:hAnsi="Times New Roman" w:cs="Times New Roman"/>
                <w:sz w:val="24"/>
                <w:szCs w:val="24"/>
                <w:lang w:eastAsia="ru-RU"/>
              </w:rPr>
              <w:lastRenderedPageBreak/>
              <w:t>застроенной территории</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 xml:space="preserve">Земельный участок, образованный в границах </w:t>
            </w:r>
            <w:r w:rsidRPr="00C11DAB">
              <w:rPr>
                <w:rFonts w:ascii="Times New Roman" w:eastAsia="Times New Roman" w:hAnsi="Times New Roman" w:cs="Times New Roman"/>
                <w:sz w:val="24"/>
                <w:szCs w:val="24"/>
                <w:lang w:eastAsia="ru-RU"/>
              </w:rPr>
              <w:lastRenderedPageBreak/>
              <w:t>застроенной территории, в отношении которой заключен договор о ее развитии</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 xml:space="preserve">Договор о развитии застроенной </w:t>
            </w:r>
            <w:r w:rsidRPr="00C11DAB">
              <w:rPr>
                <w:rFonts w:ascii="Times New Roman" w:eastAsia="Times New Roman" w:hAnsi="Times New Roman" w:cs="Times New Roman"/>
                <w:sz w:val="24"/>
                <w:szCs w:val="24"/>
                <w:lang w:eastAsia="ru-RU"/>
              </w:rPr>
              <w:lastRenderedPageBreak/>
              <w:t>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*Утвержденный проект планировки и утвержденный проект межевания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37.</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60" w:anchor="/document/12124624/entry/3962131" w:history="1">
              <w:r w:rsidRPr="00C11DAB">
                <w:rPr>
                  <w:rFonts w:ascii="Times New Roman" w:eastAsia="Times New Roman" w:hAnsi="Times New Roman" w:cs="Times New Roman"/>
                  <w:color w:val="551A8B"/>
                  <w:sz w:val="24"/>
                  <w:szCs w:val="24"/>
                  <w:lang w:eastAsia="ru-RU"/>
                </w:rPr>
                <w:t>Подпункт 13.1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Юридическое лицо, с которым заключен договор об освоении территории в целях строительства стандартного жилья</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освоения территории в целях строительства стандартного жилья</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Договор об освоении территории в целях строительства стандартного жилья</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Утвержденный проект планировки и утвержденный проект межевания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38.</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61" w:anchor="/document/12124624/entry/3962131" w:history="1">
              <w:r w:rsidRPr="00C11DAB">
                <w:rPr>
                  <w:rFonts w:ascii="Times New Roman" w:eastAsia="Times New Roman" w:hAnsi="Times New Roman" w:cs="Times New Roman"/>
                  <w:color w:val="551A8B"/>
                  <w:sz w:val="24"/>
                  <w:szCs w:val="24"/>
                  <w:lang w:eastAsia="ru-RU"/>
                </w:rPr>
                <w:t>Подпункт 13.1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Юридическое лицо, с которым заключен договор о комплексном освоении территории в целях строительства стандартного жилья</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комплексного освоения территории в целях строительства стандартного жилья</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Договор о комплексном освоении территории в целях строительства стандартного жилья</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*Утвержденный проект планировки и утвержденный проект межевания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95" w:type="dxa"/>
            <w:tcBorders>
              <w:top w:val="single" w:sz="6" w:space="0" w:color="000000"/>
              <w:lef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38.1</w:t>
            </w:r>
          </w:p>
        </w:tc>
        <w:tc>
          <w:tcPr>
            <w:tcW w:w="2520" w:type="dxa"/>
            <w:tcBorders>
              <w:top w:val="single" w:sz="6" w:space="0" w:color="000000"/>
              <w:lef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62" w:anchor="/document/12124624/entry/3962132" w:history="1">
              <w:r w:rsidRPr="00C11DAB">
                <w:rPr>
                  <w:rFonts w:ascii="Times New Roman" w:eastAsia="Times New Roman" w:hAnsi="Times New Roman" w:cs="Times New Roman"/>
                  <w:color w:val="551A8B"/>
                  <w:sz w:val="24"/>
                  <w:szCs w:val="24"/>
                  <w:lang w:eastAsia="ru-RU"/>
                </w:rPr>
                <w:t>Подпункты 13.2</w:t>
              </w:r>
            </w:hyperlink>
            <w:r w:rsidRPr="00C11DAB">
              <w:rPr>
                <w:rFonts w:ascii="Times New Roman" w:eastAsia="Times New Roman" w:hAnsi="Times New Roman" w:cs="Times New Roman"/>
                <w:sz w:val="24"/>
                <w:szCs w:val="24"/>
                <w:lang w:eastAsia="ru-RU"/>
              </w:rPr>
              <w:t> и </w:t>
            </w:r>
            <w:hyperlink r:id="rId63" w:anchor="/document/12124624/entry/3962133" w:history="1">
              <w:r w:rsidRPr="00C11DAB">
                <w:rPr>
                  <w:rFonts w:ascii="Times New Roman" w:eastAsia="Times New Roman" w:hAnsi="Times New Roman" w:cs="Times New Roman"/>
                  <w:color w:val="551A8B"/>
                  <w:sz w:val="24"/>
                  <w:szCs w:val="24"/>
                  <w:lang w:eastAsia="ru-RU"/>
                </w:rPr>
                <w:t>13.3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75" w:type="dxa"/>
            <w:tcBorders>
              <w:top w:val="single" w:sz="6" w:space="0" w:color="000000"/>
              <w:lef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25" w:type="dxa"/>
            <w:tcBorders>
              <w:top w:val="single" w:sz="6" w:space="0" w:color="000000"/>
              <w:lef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Юридическое лицо, с которым заключен договор о комплексном развитии территории</w:t>
            </w:r>
          </w:p>
        </w:tc>
        <w:tc>
          <w:tcPr>
            <w:tcW w:w="3000" w:type="dxa"/>
            <w:tcBorders>
              <w:top w:val="single" w:sz="6" w:space="0" w:color="000000"/>
              <w:lef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комплексного развития территории и строительства объектов коммунальной, транспортной, социальной инфраструктур</w:t>
            </w:r>
          </w:p>
        </w:tc>
        <w:tc>
          <w:tcPr>
            <w:tcW w:w="3765" w:type="dxa"/>
            <w:tcBorders>
              <w:top w:val="single" w:sz="6" w:space="0" w:color="000000"/>
              <w:lef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Договор о комплексном развитии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Утвержденный проект планировки и утвержденный проект межевания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 Выписка из ЕГРН об объекте </w:t>
            </w:r>
            <w:r w:rsidRPr="00C11DAB">
              <w:rPr>
                <w:rFonts w:ascii="Times New Roman" w:eastAsia="Times New Roman" w:hAnsi="Times New Roman" w:cs="Times New Roman"/>
                <w:sz w:val="24"/>
                <w:szCs w:val="24"/>
                <w:lang w:eastAsia="ru-RU"/>
              </w:rPr>
              <w:lastRenderedPageBreak/>
              <w:t>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39.</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64" w:anchor="/document/12124624/entry/396214" w:history="1">
              <w:r w:rsidRPr="00C11DAB">
                <w:rPr>
                  <w:rFonts w:ascii="Times New Roman" w:eastAsia="Times New Roman" w:hAnsi="Times New Roman" w:cs="Times New Roman"/>
                  <w:color w:val="551A8B"/>
                  <w:sz w:val="24"/>
                  <w:szCs w:val="24"/>
                  <w:lang w:eastAsia="ru-RU"/>
                </w:rPr>
                <w:t>Подпункт 14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Гражданин, имеющий право на первоочередное или внеочередное приобретение земельных участков</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Случаи предоставления земельных участков устанавливаются федеральным законом или законом субъекта Российской Федерации</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40.</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65" w:anchor="/document/12124624/entry/396215" w:history="1">
              <w:r w:rsidRPr="00C11DAB">
                <w:rPr>
                  <w:rFonts w:ascii="Times New Roman" w:eastAsia="Times New Roman" w:hAnsi="Times New Roman" w:cs="Times New Roman"/>
                  <w:color w:val="551A8B"/>
                  <w:sz w:val="24"/>
                  <w:szCs w:val="24"/>
                  <w:lang w:eastAsia="ru-RU"/>
                </w:rPr>
                <w:t>Подпункт 15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Решение о предварительном согласовании предоставления земельного участка, если такое решение принято иным уполномоченным органом</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41.</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66" w:anchor="/document/12124624/entry/396216" w:history="1">
              <w:r w:rsidRPr="00C11DAB">
                <w:rPr>
                  <w:rFonts w:ascii="Times New Roman" w:eastAsia="Times New Roman" w:hAnsi="Times New Roman" w:cs="Times New Roman"/>
                  <w:color w:val="551A8B"/>
                  <w:sz w:val="24"/>
                  <w:szCs w:val="24"/>
                  <w:lang w:eastAsia="ru-RU"/>
                </w:rPr>
                <w:t>Подпункт 16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42.</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67" w:anchor="/document/12124624/entry/396217" w:history="1">
              <w:r w:rsidRPr="00C11DAB">
                <w:rPr>
                  <w:rFonts w:ascii="Times New Roman" w:eastAsia="Times New Roman" w:hAnsi="Times New Roman" w:cs="Times New Roman"/>
                  <w:color w:val="551A8B"/>
                  <w:sz w:val="24"/>
                  <w:szCs w:val="24"/>
                  <w:lang w:eastAsia="ru-RU"/>
                </w:rPr>
                <w:t>Подпункт 17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Религиозная организация</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осуществления сельскохозяйственного производства</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*Выписка из ЕГРЮЛ о </w:t>
            </w:r>
            <w:r w:rsidRPr="00C11DAB">
              <w:rPr>
                <w:rFonts w:ascii="Times New Roman" w:eastAsia="Times New Roman" w:hAnsi="Times New Roman" w:cs="Times New Roman"/>
                <w:sz w:val="24"/>
                <w:szCs w:val="24"/>
                <w:lang w:eastAsia="ru-RU"/>
              </w:rPr>
              <w:lastRenderedPageBreak/>
              <w:t>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43.</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68" w:anchor="/document/12124624/entry/396217" w:history="1">
              <w:r w:rsidRPr="00C11DAB">
                <w:rPr>
                  <w:rFonts w:ascii="Times New Roman" w:eastAsia="Times New Roman" w:hAnsi="Times New Roman" w:cs="Times New Roman"/>
                  <w:color w:val="551A8B"/>
                  <w:sz w:val="24"/>
                  <w:szCs w:val="24"/>
                  <w:lang w:eastAsia="ru-RU"/>
                </w:rPr>
                <w:t>Подпункт 17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Казачье общество</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Свидетельство о внесении казачьего общества в государственный Реестр казачьих обществ в Российской Федерации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44.</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69" w:anchor="/document/12124624/entry/396218" w:history="1">
              <w:r w:rsidRPr="00C11DAB">
                <w:rPr>
                  <w:rFonts w:ascii="Times New Roman" w:eastAsia="Times New Roman" w:hAnsi="Times New Roman" w:cs="Times New Roman"/>
                  <w:color w:val="551A8B"/>
                  <w:sz w:val="24"/>
                  <w:szCs w:val="24"/>
                  <w:lang w:eastAsia="ru-RU"/>
                </w:rPr>
                <w:t>Подпункт 18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ограниченный в обороте</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45.</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70" w:anchor="/document/12124624/entry/396219" w:history="1">
              <w:r w:rsidRPr="00C11DAB">
                <w:rPr>
                  <w:rFonts w:ascii="Times New Roman" w:eastAsia="Times New Roman" w:hAnsi="Times New Roman" w:cs="Times New Roman"/>
                  <w:color w:val="551A8B"/>
                  <w:sz w:val="24"/>
                  <w:szCs w:val="24"/>
                  <w:lang w:eastAsia="ru-RU"/>
                </w:rPr>
                <w:t>Подпункт 19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46.</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71" w:anchor="/document/12124624/entry/396220" w:history="1">
              <w:r w:rsidRPr="00C11DAB">
                <w:rPr>
                  <w:rFonts w:ascii="Times New Roman" w:eastAsia="Times New Roman" w:hAnsi="Times New Roman" w:cs="Times New Roman"/>
                  <w:color w:val="551A8B"/>
                  <w:sz w:val="24"/>
                  <w:szCs w:val="24"/>
                  <w:lang w:eastAsia="ru-RU"/>
                </w:rPr>
                <w:t>Подпункт 20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Недропользователь</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необходимый для проведения работ, связанных с пользованием недрами</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Выдержка из лицензии на пользование недрами, подтверждающая границы горного отвода (за исключением сведений, содержащих государственную тайну)</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47.</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72" w:anchor="/document/12124624/entry/396221" w:history="1">
              <w:r w:rsidRPr="00C11DAB">
                <w:rPr>
                  <w:rFonts w:ascii="Times New Roman" w:eastAsia="Times New Roman" w:hAnsi="Times New Roman" w:cs="Times New Roman"/>
                  <w:color w:val="551A8B"/>
                  <w:sz w:val="24"/>
                  <w:szCs w:val="24"/>
                  <w:lang w:eastAsia="ru-RU"/>
                </w:rPr>
                <w:t>Подпункт 21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Резидент особой экономической зоны</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расположенный в границах особой экономической зоны или на прилегающей к ней территории</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Свидетельство, удостоверяющее регистрацию лица в качестве резидента особой экономической зоны</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48.</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73" w:anchor="/document/12124624/entry/396221" w:history="1">
              <w:r w:rsidRPr="00C11DAB">
                <w:rPr>
                  <w:rFonts w:ascii="Times New Roman" w:eastAsia="Times New Roman" w:hAnsi="Times New Roman" w:cs="Times New Roman"/>
                  <w:color w:val="551A8B"/>
                  <w:sz w:val="24"/>
                  <w:szCs w:val="24"/>
                  <w:lang w:eastAsia="ru-RU"/>
                </w:rPr>
                <w:t>Подпункт 21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Управляющая компания, 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расположенный в границах особой экономической зоны или на прилегающей к ней территории</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Соглашение об управлении особой экономической зоной</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49.</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74" w:anchor="/document/12124624/entry/396222" w:history="1">
              <w:r w:rsidRPr="00C11DAB">
                <w:rPr>
                  <w:rFonts w:ascii="Times New Roman" w:eastAsia="Times New Roman" w:hAnsi="Times New Roman" w:cs="Times New Roman"/>
                  <w:color w:val="551A8B"/>
                  <w:sz w:val="24"/>
                  <w:szCs w:val="24"/>
                  <w:lang w:eastAsia="ru-RU"/>
                </w:rPr>
                <w:t>Подпункт 22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Соглашение о взаимодействии в сфере развития инфраструктуры особой экономической зоны</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50.</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75" w:anchor="/document/12124624/entry/396223" w:history="1">
              <w:r w:rsidRPr="00C11DAB">
                <w:rPr>
                  <w:rFonts w:ascii="Times New Roman" w:eastAsia="Times New Roman" w:hAnsi="Times New Roman" w:cs="Times New Roman"/>
                  <w:color w:val="551A8B"/>
                  <w:sz w:val="24"/>
                  <w:szCs w:val="24"/>
                  <w:lang w:eastAsia="ru-RU"/>
                </w:rPr>
                <w:t>Подпункт 23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Лицо, с которым заключено концессионное соглашение</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необходимый для осуществления деятельности, предусмотренной концессионным соглашением</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Концессионное соглашение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51.</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76" w:anchor="/document/12124624/entry/3962231" w:history="1">
              <w:r w:rsidRPr="00C11DAB">
                <w:rPr>
                  <w:rFonts w:ascii="Times New Roman" w:eastAsia="Times New Roman" w:hAnsi="Times New Roman" w:cs="Times New Roman"/>
                  <w:color w:val="551A8B"/>
                  <w:sz w:val="24"/>
                  <w:szCs w:val="24"/>
                  <w:lang w:eastAsia="ru-RU"/>
                </w:rPr>
                <w:t>Подпункт 23.1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Лицо, заключившее договор об освоении территории в целях строительства и эксплуатации наемного дома коммерческого использования</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Договор об освоении территории в целях строительства и эксплуатации наемного дома коммерческого использования</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*Утвержденный проект планировки и утвержденный проект межевания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52.</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77" w:anchor="/document/12124624/entry/3962231" w:history="1">
              <w:r w:rsidRPr="00C11DAB">
                <w:rPr>
                  <w:rFonts w:ascii="Times New Roman" w:eastAsia="Times New Roman" w:hAnsi="Times New Roman" w:cs="Times New Roman"/>
                  <w:color w:val="551A8B"/>
                  <w:sz w:val="24"/>
                  <w:szCs w:val="24"/>
                  <w:lang w:eastAsia="ru-RU"/>
                </w:rPr>
                <w:t>Подпункт 23.1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Договор об освоении территории в целях строительства и эксплуатации наемного дома социального использования</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*Утвержденный проект планировки и утвержденный проект межевания территории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95" w:type="dxa"/>
            <w:tcBorders>
              <w:top w:val="single" w:sz="6" w:space="0" w:color="000000"/>
              <w:lef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52.1</w:t>
            </w:r>
          </w:p>
        </w:tc>
        <w:tc>
          <w:tcPr>
            <w:tcW w:w="2520" w:type="dxa"/>
            <w:tcBorders>
              <w:top w:val="single" w:sz="6" w:space="0" w:color="000000"/>
              <w:lef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78" w:anchor="/document/12124624/entry/3962232" w:history="1">
              <w:r w:rsidRPr="00C11DAB">
                <w:rPr>
                  <w:rFonts w:ascii="Times New Roman" w:eastAsia="Times New Roman" w:hAnsi="Times New Roman" w:cs="Times New Roman"/>
                  <w:color w:val="551A8B"/>
                  <w:sz w:val="24"/>
                  <w:szCs w:val="24"/>
                  <w:lang w:eastAsia="ru-RU"/>
                </w:rPr>
                <w:t>Подпункт 23.2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75" w:type="dxa"/>
            <w:tcBorders>
              <w:top w:val="single" w:sz="6" w:space="0" w:color="000000"/>
              <w:lef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25" w:type="dxa"/>
            <w:tcBorders>
              <w:top w:val="single" w:sz="6" w:space="0" w:color="000000"/>
              <w:lef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Юридическое лицо, с которым заключен специальный инвестиционный контракт</w:t>
            </w:r>
          </w:p>
        </w:tc>
        <w:tc>
          <w:tcPr>
            <w:tcW w:w="3000" w:type="dxa"/>
            <w:tcBorders>
              <w:top w:val="single" w:sz="6" w:space="0" w:color="000000"/>
              <w:lef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необходимый для осуществления деятельности, предусмотренной специальным инвестиционным контрактом</w:t>
            </w:r>
          </w:p>
        </w:tc>
        <w:tc>
          <w:tcPr>
            <w:tcW w:w="3765" w:type="dxa"/>
            <w:tcBorders>
              <w:top w:val="single" w:sz="6" w:space="0" w:color="000000"/>
              <w:lef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Специальный инвестиционный контракт</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53.</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79" w:anchor="/document/12124624/entry/396224" w:history="1">
              <w:r w:rsidRPr="00C11DAB">
                <w:rPr>
                  <w:rFonts w:ascii="Times New Roman" w:eastAsia="Times New Roman" w:hAnsi="Times New Roman" w:cs="Times New Roman"/>
                  <w:color w:val="551A8B"/>
                  <w:sz w:val="24"/>
                  <w:szCs w:val="24"/>
                  <w:lang w:eastAsia="ru-RU"/>
                </w:rPr>
                <w:t>Подпункт 24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Лицо, с которым заключено охотхозяйственное соглашение</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необходимый для осуществления видов деятельности в сфере охотничьего хозяйства</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Охотхозяйственное соглашение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 Выписка из ЕГРЮЛ о юридическом лице, являющемся </w:t>
            </w:r>
            <w:r w:rsidRPr="00C11DAB">
              <w:rPr>
                <w:rFonts w:ascii="Times New Roman" w:eastAsia="Times New Roman" w:hAnsi="Times New Roman" w:cs="Times New Roman"/>
                <w:sz w:val="24"/>
                <w:szCs w:val="24"/>
                <w:lang w:eastAsia="ru-RU"/>
              </w:rPr>
              <w:lastRenderedPageBreak/>
              <w:t>заявителем</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54.</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80" w:anchor="/document/12124624/entry/396225" w:history="1">
              <w:r w:rsidRPr="00C11DAB">
                <w:rPr>
                  <w:rFonts w:ascii="Times New Roman" w:eastAsia="Times New Roman" w:hAnsi="Times New Roman" w:cs="Times New Roman"/>
                  <w:color w:val="551A8B"/>
                  <w:sz w:val="24"/>
                  <w:szCs w:val="24"/>
                  <w:lang w:eastAsia="ru-RU"/>
                </w:rPr>
                <w:t>Подпункт 25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Лицо, испрашивающее земельный участок для размещения водохранилища и (или) гидротехнического сооружения</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размещения водохранилища и (или) гидротехнического сооружения</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55.</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81" w:anchor="/document/12124624/entry/396226" w:history="1">
              <w:r w:rsidRPr="00C11DAB">
                <w:rPr>
                  <w:rFonts w:ascii="Times New Roman" w:eastAsia="Times New Roman" w:hAnsi="Times New Roman" w:cs="Times New Roman"/>
                  <w:color w:val="551A8B"/>
                  <w:sz w:val="24"/>
                  <w:szCs w:val="24"/>
                  <w:lang w:eastAsia="ru-RU"/>
                </w:rPr>
                <w:t>Подпункт 26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Государственная компания "Российские автомобильные дороги"</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56.</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82" w:anchor="/document/12124624/entry/396227" w:history="1">
              <w:r w:rsidRPr="00C11DAB">
                <w:rPr>
                  <w:rFonts w:ascii="Times New Roman" w:eastAsia="Times New Roman" w:hAnsi="Times New Roman" w:cs="Times New Roman"/>
                  <w:color w:val="551A8B"/>
                  <w:sz w:val="24"/>
                  <w:szCs w:val="24"/>
                  <w:lang w:eastAsia="ru-RU"/>
                </w:rPr>
                <w:t>Подпункт 27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Открытое акционерное общество "Российские железные дороги"</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57.</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83" w:anchor="/document/12124624/entry/396228" w:history="1">
              <w:r w:rsidRPr="00C11DAB">
                <w:rPr>
                  <w:rFonts w:ascii="Times New Roman" w:eastAsia="Times New Roman" w:hAnsi="Times New Roman" w:cs="Times New Roman"/>
                  <w:color w:val="551A8B"/>
                  <w:sz w:val="24"/>
                  <w:szCs w:val="24"/>
                  <w:lang w:eastAsia="ru-RU"/>
                </w:rPr>
                <w:t>Подпункт 28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Резидент зоны территориального развития, включенный в реестр резидентов зоны территориального развития</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в границах зоны территориального развития</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Инвестиционная декларация, в составе которой представлен инвестиционный проект</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*Выписка из ЕГРЮЛ о юридическом лице, являющемся </w:t>
            </w:r>
            <w:r w:rsidRPr="00C11DAB">
              <w:rPr>
                <w:rFonts w:ascii="Times New Roman" w:eastAsia="Times New Roman" w:hAnsi="Times New Roman" w:cs="Times New Roman"/>
                <w:sz w:val="24"/>
                <w:szCs w:val="24"/>
                <w:lang w:eastAsia="ru-RU"/>
              </w:rPr>
              <w:lastRenderedPageBreak/>
              <w:t>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58.</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84" w:anchor="/document/12124624/entry/396229" w:history="1">
              <w:r w:rsidRPr="00C11DAB">
                <w:rPr>
                  <w:rFonts w:ascii="Times New Roman" w:eastAsia="Times New Roman" w:hAnsi="Times New Roman" w:cs="Times New Roman"/>
                  <w:color w:val="551A8B"/>
                  <w:sz w:val="24"/>
                  <w:szCs w:val="24"/>
                  <w:lang w:eastAsia="ru-RU"/>
                </w:rPr>
                <w:t>Подпункт 29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Лицо, обладающее правом на добычу (вылов) водных биологических ресурсов</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59.</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85" w:anchor="/document/12124624/entry/396230" w:history="1">
              <w:r w:rsidRPr="00C11DAB">
                <w:rPr>
                  <w:rFonts w:ascii="Times New Roman" w:eastAsia="Times New Roman" w:hAnsi="Times New Roman" w:cs="Times New Roman"/>
                  <w:color w:val="551A8B"/>
                  <w:sz w:val="24"/>
                  <w:szCs w:val="24"/>
                  <w:lang w:eastAsia="ru-RU"/>
                </w:rPr>
                <w:t>Подпункт 30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60.</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86" w:anchor="/document/12124624/entry/396231" w:history="1">
              <w:r w:rsidRPr="00C11DAB">
                <w:rPr>
                  <w:rFonts w:ascii="Times New Roman" w:eastAsia="Times New Roman" w:hAnsi="Times New Roman" w:cs="Times New Roman"/>
                  <w:color w:val="551A8B"/>
                  <w:sz w:val="24"/>
                  <w:szCs w:val="24"/>
                  <w:lang w:eastAsia="ru-RU"/>
                </w:rPr>
                <w:t>Подпункт 31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ведения сельскохозяйственного производства и используемый на основании договора аренды</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61.</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87" w:anchor="/document/12124624/entry/396232" w:history="1">
              <w:r w:rsidRPr="00C11DAB">
                <w:rPr>
                  <w:rFonts w:ascii="Times New Roman" w:eastAsia="Times New Roman" w:hAnsi="Times New Roman" w:cs="Times New Roman"/>
                  <w:color w:val="551A8B"/>
                  <w:sz w:val="24"/>
                  <w:szCs w:val="24"/>
                  <w:lang w:eastAsia="ru-RU"/>
                </w:rPr>
                <w:t>Подпункт 32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Арендатор земельного участка, имеющий право на заключение нового договора аренды земельного участка</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используемый на основании договора аренды</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Документы, удостоверяющие (устанавливающие) права заявителя на испрашиваемый земельный участок, если право на </w:t>
            </w:r>
            <w:r w:rsidRPr="00C11DAB">
              <w:rPr>
                <w:rFonts w:ascii="Times New Roman" w:eastAsia="Times New Roman" w:hAnsi="Times New Roman" w:cs="Times New Roman"/>
                <w:sz w:val="24"/>
                <w:szCs w:val="24"/>
                <w:lang w:eastAsia="ru-RU"/>
              </w:rPr>
              <w:lastRenderedPageBreak/>
              <w:t>такой земельный участок не зарегистрировано в ЕГРН</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95" w:type="dxa"/>
            <w:tcBorders>
              <w:top w:val="single" w:sz="6" w:space="0" w:color="000000"/>
              <w:left w:val="single" w:sz="6" w:space="0" w:color="000000"/>
              <w:bottom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61.1</w:t>
            </w:r>
          </w:p>
        </w:tc>
        <w:tc>
          <w:tcPr>
            <w:tcW w:w="2520" w:type="dxa"/>
            <w:tcBorders>
              <w:top w:val="single" w:sz="6" w:space="0" w:color="000000"/>
              <w:left w:val="single" w:sz="6" w:space="0" w:color="000000"/>
              <w:bottom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88" w:anchor="/document/12124624/entry/396233" w:history="1">
              <w:r w:rsidRPr="00C11DAB">
                <w:rPr>
                  <w:rFonts w:ascii="Times New Roman" w:eastAsia="Times New Roman" w:hAnsi="Times New Roman" w:cs="Times New Roman"/>
                  <w:color w:val="551A8B"/>
                  <w:sz w:val="24"/>
                  <w:szCs w:val="24"/>
                  <w:lang w:eastAsia="ru-RU"/>
                </w:rPr>
                <w:t>Подпункт 33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75" w:type="dxa"/>
            <w:tcBorders>
              <w:top w:val="single" w:sz="6" w:space="0" w:color="000000"/>
              <w:left w:val="single" w:sz="6" w:space="0" w:color="000000"/>
              <w:bottom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25" w:type="dxa"/>
            <w:tcBorders>
              <w:top w:val="single" w:sz="6" w:space="0" w:color="000000"/>
              <w:left w:val="single" w:sz="6" w:space="0" w:color="000000"/>
              <w:bottom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Резидент свободного порта Владивосток</w:t>
            </w:r>
          </w:p>
        </w:tc>
        <w:tc>
          <w:tcPr>
            <w:tcW w:w="3000" w:type="dxa"/>
            <w:tcBorders>
              <w:top w:val="single" w:sz="6" w:space="0" w:color="000000"/>
              <w:left w:val="single" w:sz="6" w:space="0" w:color="000000"/>
              <w:bottom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расположенный на территории свободного порта Владивосток</w:t>
            </w:r>
          </w:p>
        </w:tc>
        <w:tc>
          <w:tcPr>
            <w:tcW w:w="3765" w:type="dxa"/>
            <w:tcBorders>
              <w:top w:val="single" w:sz="6" w:space="0" w:color="000000"/>
              <w:left w:val="single" w:sz="6" w:space="0" w:color="000000"/>
              <w:bottom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Свидетельство, удостоверяющее регистрацию лица в качестве резидента свободного порта Владивосток</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61.2</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89" w:anchor="/document/12124624/entry/396238" w:history="1">
              <w:r w:rsidRPr="00C11DAB">
                <w:rPr>
                  <w:rFonts w:ascii="Times New Roman" w:eastAsia="Times New Roman" w:hAnsi="Times New Roman" w:cs="Times New Roman"/>
                  <w:color w:val="551A8B"/>
                  <w:sz w:val="24"/>
                  <w:szCs w:val="24"/>
                  <w:lang w:eastAsia="ru-RU"/>
                </w:rPr>
                <w:t>Подпункт 38 пункта 2 статьи 39.6</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Участник свободной экономической зоны на территориях Республики Крым и города федерального значения Севастополя</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необходимый для реализации договора об условиях деятельности в свободной экономической зоне, заключенного в соответствии с </w:t>
            </w:r>
            <w:hyperlink r:id="rId90" w:anchor="/document/70807520/entry/13" w:history="1">
              <w:r w:rsidRPr="00C11DAB">
                <w:rPr>
                  <w:rFonts w:ascii="Times New Roman" w:eastAsia="Times New Roman" w:hAnsi="Times New Roman" w:cs="Times New Roman"/>
                  <w:color w:val="551A8B"/>
                  <w:sz w:val="24"/>
                  <w:szCs w:val="24"/>
                  <w:lang w:eastAsia="ru-RU"/>
                </w:rPr>
                <w:t>Федеральным законом</w:t>
              </w:r>
            </w:hyperlink>
            <w:r w:rsidRPr="00C11DAB">
              <w:rPr>
                <w:rFonts w:ascii="Times New Roman" w:eastAsia="Times New Roman" w:hAnsi="Times New Roman" w:cs="Times New Roman"/>
                <w:sz w:val="24"/>
                <w:szCs w:val="24"/>
                <w:lang w:eastAsia="ru-RU"/>
              </w:rPr>
              <w:t> от 29 ноября 2014 г.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r w:rsidRPr="00C11DAB">
              <w:rPr>
                <w:rFonts w:ascii="Times New Roman" w:eastAsia="Times New Roman" w:hAnsi="Times New Roman" w:cs="Times New Roman"/>
                <w:sz w:val="17"/>
                <w:szCs w:val="17"/>
                <w:vertAlign w:val="superscript"/>
                <w:lang w:eastAsia="ru-RU"/>
              </w:rPr>
              <w:t> </w:t>
            </w:r>
            <w:hyperlink r:id="rId91" w:anchor="/document/70878720/entry/11111" w:history="1">
              <w:r w:rsidRPr="00C11DAB">
                <w:rPr>
                  <w:rFonts w:ascii="Times New Roman" w:eastAsia="Times New Roman" w:hAnsi="Times New Roman" w:cs="Times New Roman"/>
                  <w:color w:val="551A8B"/>
                  <w:sz w:val="17"/>
                  <w:vertAlign w:val="superscript"/>
                  <w:lang w:eastAsia="ru-RU"/>
                </w:rPr>
                <w:t>9</w:t>
              </w:r>
            </w:hyperlink>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Договор об условиях деятельности в свободной экономической зоне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Инвестиционная декларация</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Свидетельство о включении юридического лица, индивидуального предпринимателя в единый реестр участников свободной экономической зоны</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62.</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92" w:anchor="/document/12124624/entry/39921" w:history="1">
              <w:r w:rsidRPr="00C11DAB">
                <w:rPr>
                  <w:rFonts w:ascii="Times New Roman" w:eastAsia="Times New Roman" w:hAnsi="Times New Roman" w:cs="Times New Roman"/>
                  <w:color w:val="551A8B"/>
                  <w:sz w:val="24"/>
                  <w:szCs w:val="24"/>
                  <w:lang w:eastAsia="ru-RU"/>
                </w:rPr>
                <w:t>Подпункт 1 пункта 2 статьи 39.9</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постоянное (бессрочное)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Орган государственной власти</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необходимый для осуществления органами государственной власти своих полномочий</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63.</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93" w:anchor="/document/12124624/entry/39921" w:history="1">
              <w:r w:rsidRPr="00C11DAB">
                <w:rPr>
                  <w:rFonts w:ascii="Times New Roman" w:eastAsia="Times New Roman" w:hAnsi="Times New Roman" w:cs="Times New Roman"/>
                  <w:color w:val="551A8B"/>
                  <w:sz w:val="24"/>
                  <w:szCs w:val="24"/>
                  <w:lang w:eastAsia="ru-RU"/>
                </w:rPr>
                <w:t>Подпункт 1 пункта 2 статьи 39.9</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постоянное (бессрочное)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Орган местного самоуправления</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необходимый для осуществления органами местного самоуправления своих полномочий</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64.</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94" w:anchor="/document/12124624/entry/39922" w:history="1">
              <w:r w:rsidRPr="00C11DAB">
                <w:rPr>
                  <w:rFonts w:ascii="Times New Roman" w:eastAsia="Times New Roman" w:hAnsi="Times New Roman" w:cs="Times New Roman"/>
                  <w:color w:val="551A8B"/>
                  <w:sz w:val="24"/>
                  <w:szCs w:val="24"/>
                  <w:lang w:eastAsia="ru-RU"/>
                </w:rPr>
                <w:t>Подпункт 2 пункта 2 статьи 39.9</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постоянное (бессрочное)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Государственное или муниципальное учреждение (бюджетное, казенное, автономное)</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65.</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95" w:anchor="/document/12124624/entry/39923" w:history="1">
              <w:r w:rsidRPr="00C11DAB">
                <w:rPr>
                  <w:rFonts w:ascii="Times New Roman" w:eastAsia="Times New Roman" w:hAnsi="Times New Roman" w:cs="Times New Roman"/>
                  <w:color w:val="551A8B"/>
                  <w:sz w:val="24"/>
                  <w:szCs w:val="24"/>
                  <w:lang w:eastAsia="ru-RU"/>
                </w:rPr>
                <w:t>Подпункт 3 пункта 2 статьи 39.9</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постоянное (бессрочное)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Казенное предприятие</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необходимый для осуществления деятельности казенного предприятия</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66.</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96" w:anchor="/document/12124624/entry/39924" w:history="1">
              <w:r w:rsidRPr="00C11DAB">
                <w:rPr>
                  <w:rFonts w:ascii="Times New Roman" w:eastAsia="Times New Roman" w:hAnsi="Times New Roman" w:cs="Times New Roman"/>
                  <w:color w:val="551A8B"/>
                  <w:sz w:val="24"/>
                  <w:szCs w:val="24"/>
                  <w:lang w:eastAsia="ru-RU"/>
                </w:rPr>
                <w:t>Подпункт 4 пункта 2 статьи 39.9</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постоянное (бессрочное)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Центр исторического наследия президентов Российской Федерации, </w:t>
            </w:r>
            <w:r w:rsidRPr="00C11DAB">
              <w:rPr>
                <w:rFonts w:ascii="Times New Roman" w:eastAsia="Times New Roman" w:hAnsi="Times New Roman" w:cs="Times New Roman"/>
                <w:sz w:val="24"/>
                <w:szCs w:val="24"/>
                <w:lang w:eastAsia="ru-RU"/>
              </w:rPr>
              <w:lastRenderedPageBreak/>
              <w:t>прекративших исполнение своих полномочий</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 xml:space="preserve">Земельный участок, необходимый для осуществления </w:t>
            </w:r>
            <w:r w:rsidRPr="00C11DAB">
              <w:rPr>
                <w:rFonts w:ascii="Times New Roman" w:eastAsia="Times New Roman" w:hAnsi="Times New Roman" w:cs="Times New Roman"/>
                <w:sz w:val="24"/>
                <w:szCs w:val="24"/>
                <w:lang w:eastAsia="ru-RU"/>
              </w:rPr>
              <w:lastRenderedPageBreak/>
              <w:t>деятельности центра исторического наследия президентов Российской Федерации, прекративших исполнение своих полномочий</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 xml:space="preserve">Документы, предусмотренные настоящим Перечнем, подтверждающие право заявителя </w:t>
            </w:r>
            <w:r w:rsidRPr="00C11DAB">
              <w:rPr>
                <w:rFonts w:ascii="Times New Roman" w:eastAsia="Times New Roman" w:hAnsi="Times New Roman" w:cs="Times New Roman"/>
                <w:sz w:val="24"/>
                <w:szCs w:val="24"/>
                <w:lang w:eastAsia="ru-RU"/>
              </w:rPr>
              <w:lastRenderedPageBreak/>
              <w:t>на предоставление земельного участка в соответствии с целями использования земельного участка</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67.</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97" w:anchor="/document/12124624/entry/391021" w:history="1">
              <w:r w:rsidRPr="00C11DAB">
                <w:rPr>
                  <w:rFonts w:ascii="Times New Roman" w:eastAsia="Times New Roman" w:hAnsi="Times New Roman" w:cs="Times New Roman"/>
                  <w:color w:val="551A8B"/>
                  <w:sz w:val="24"/>
                  <w:szCs w:val="24"/>
                  <w:lang w:eastAsia="ru-RU"/>
                </w:rPr>
                <w:t>Подпункт 1 пункта 2 статьи 39.10</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Орган государственной власти</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необходимый для осуществления органами государственной власти своих полномочий</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68.</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98" w:anchor="/document/12124624/entry/391021" w:history="1">
              <w:r w:rsidRPr="00C11DAB">
                <w:rPr>
                  <w:rFonts w:ascii="Times New Roman" w:eastAsia="Times New Roman" w:hAnsi="Times New Roman" w:cs="Times New Roman"/>
                  <w:color w:val="551A8B"/>
                  <w:sz w:val="24"/>
                  <w:szCs w:val="24"/>
                  <w:lang w:eastAsia="ru-RU"/>
                </w:rPr>
                <w:t>Подпункт 1 пункта 2 статьи 39.10</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Орган местного самоуправления</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необходимый для осуществления органами местного самоуправления своих полномочий</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69.</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99" w:anchor="/document/12124624/entry/391021" w:history="1">
              <w:r w:rsidRPr="00C11DAB">
                <w:rPr>
                  <w:rFonts w:ascii="Times New Roman" w:eastAsia="Times New Roman" w:hAnsi="Times New Roman" w:cs="Times New Roman"/>
                  <w:color w:val="551A8B"/>
                  <w:sz w:val="24"/>
                  <w:szCs w:val="24"/>
                  <w:lang w:eastAsia="ru-RU"/>
                </w:rPr>
                <w:t>Подпункт 1 пункта 2 статьи 39.10</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Государственное или муниципальное учреждение (бюджетное, казенное, автономное)</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*Выписка из ЕГРЮЛ о </w:t>
            </w:r>
            <w:r w:rsidRPr="00C11DAB">
              <w:rPr>
                <w:rFonts w:ascii="Times New Roman" w:eastAsia="Times New Roman" w:hAnsi="Times New Roman" w:cs="Times New Roman"/>
                <w:sz w:val="24"/>
                <w:szCs w:val="24"/>
                <w:lang w:eastAsia="ru-RU"/>
              </w:rPr>
              <w:lastRenderedPageBreak/>
              <w:t>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70.</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00" w:anchor="/document/12124624/entry/391021" w:history="1">
              <w:r w:rsidRPr="00C11DAB">
                <w:rPr>
                  <w:rFonts w:ascii="Times New Roman" w:eastAsia="Times New Roman" w:hAnsi="Times New Roman" w:cs="Times New Roman"/>
                  <w:color w:val="551A8B"/>
                  <w:sz w:val="24"/>
                  <w:szCs w:val="24"/>
                  <w:lang w:eastAsia="ru-RU"/>
                </w:rPr>
                <w:t>Подпункт 1 пункта 2 статьи 39.10</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Казенное предприятие</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необходимый для осуществления деятельности казенного предприятия</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71.</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01" w:anchor="/document/12124624/entry/391021" w:history="1">
              <w:r w:rsidRPr="00C11DAB">
                <w:rPr>
                  <w:rFonts w:ascii="Times New Roman" w:eastAsia="Times New Roman" w:hAnsi="Times New Roman" w:cs="Times New Roman"/>
                  <w:color w:val="551A8B"/>
                  <w:sz w:val="24"/>
                  <w:szCs w:val="24"/>
                  <w:lang w:eastAsia="ru-RU"/>
                </w:rPr>
                <w:t>Подпункт 1 пункта 2 статьи 39.10</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Центр исторического наследия президентов Российской Федерации, прекративших исполнение своих полномочий</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72.</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02" w:anchor="/document/12124624/entry/391022" w:history="1">
              <w:r w:rsidRPr="00C11DAB">
                <w:rPr>
                  <w:rFonts w:ascii="Times New Roman" w:eastAsia="Times New Roman" w:hAnsi="Times New Roman" w:cs="Times New Roman"/>
                  <w:color w:val="551A8B"/>
                  <w:sz w:val="24"/>
                  <w:szCs w:val="24"/>
                  <w:lang w:eastAsia="ru-RU"/>
                </w:rPr>
                <w:t>Подпункт 2 пункта 2 статьи 39.10</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Работник организации, которой земельный участок предоставлен на праве постоянного (бессрочного) пользования</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предоставляемый в виде служебного надела</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Приказ о приеме на работу, выписка из трудовой книжки или трудовой договор (контракт)</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73.</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03" w:anchor="/document/12124624/entry/391023" w:history="1">
              <w:r w:rsidRPr="00C11DAB">
                <w:rPr>
                  <w:rFonts w:ascii="Times New Roman" w:eastAsia="Times New Roman" w:hAnsi="Times New Roman" w:cs="Times New Roman"/>
                  <w:color w:val="551A8B"/>
                  <w:sz w:val="24"/>
                  <w:szCs w:val="24"/>
                  <w:lang w:eastAsia="ru-RU"/>
                </w:rPr>
                <w:t>Подпункт 3 пункта 2 статьи 39.10</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Религиозная организация</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размещения зданий, сооружения религиозного или благотворительного назначения</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 Выписка из ЕГРН об объекте недвижимости (о здании и (или) </w:t>
            </w:r>
            <w:r w:rsidRPr="00C11DAB">
              <w:rPr>
                <w:rFonts w:ascii="Times New Roman" w:eastAsia="Times New Roman" w:hAnsi="Times New Roman" w:cs="Times New Roman"/>
                <w:sz w:val="24"/>
                <w:szCs w:val="24"/>
                <w:lang w:eastAsia="ru-RU"/>
              </w:rPr>
              <w:lastRenderedPageBreak/>
              <w:t>сооружении, расположенном(ых) на испрашиваемом земельном участке (не требуется в случае строительства здания, сооружения)</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74.</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04" w:anchor="/document/12124624/entry/391024" w:history="1">
              <w:r w:rsidRPr="00C11DAB">
                <w:rPr>
                  <w:rFonts w:ascii="Times New Roman" w:eastAsia="Times New Roman" w:hAnsi="Times New Roman" w:cs="Times New Roman"/>
                  <w:color w:val="551A8B"/>
                  <w:sz w:val="24"/>
                  <w:szCs w:val="24"/>
                  <w:lang w:eastAsia="ru-RU"/>
                </w:rPr>
                <w:t>Подпункт 4 пункта 2 статьи 39.10</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Религиозная организация, которой на праве безвозмездного пользования предоставлены здания, сооружения</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Договор безвозмездного пользования зданием, сооружением, если право на такое здание, сооружение не зарегистрировано в ЕГРН</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 здании и (или) сооружении, расположенном(ых) на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75.</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05" w:anchor="/document/12124624/entry/391025" w:history="1">
              <w:r w:rsidRPr="00C11DAB">
                <w:rPr>
                  <w:rFonts w:ascii="Times New Roman" w:eastAsia="Times New Roman" w:hAnsi="Times New Roman" w:cs="Times New Roman"/>
                  <w:color w:val="551A8B"/>
                  <w:sz w:val="24"/>
                  <w:szCs w:val="24"/>
                  <w:lang w:eastAsia="ru-RU"/>
                </w:rPr>
                <w:t>Подпункт 5 пункта 2 статьи 39.10</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Лицо, с которым в соответствии с </w:t>
            </w:r>
            <w:hyperlink r:id="rId106" w:anchor="/document/70353464/entry/0" w:history="1">
              <w:r w:rsidRPr="00C11DAB">
                <w:rPr>
                  <w:rFonts w:ascii="Times New Roman" w:eastAsia="Times New Roman" w:hAnsi="Times New Roman" w:cs="Times New Roman"/>
                  <w:color w:val="551A8B"/>
                  <w:sz w:val="24"/>
                  <w:szCs w:val="24"/>
                  <w:lang w:eastAsia="ru-RU"/>
                </w:rPr>
                <w:t>Федеральным законом</w:t>
              </w:r>
            </w:hyperlink>
            <w:r w:rsidRPr="00C11DAB">
              <w:rPr>
                <w:rFonts w:ascii="Times New Roman" w:eastAsia="Times New Roman" w:hAnsi="Times New Roman" w:cs="Times New Roman"/>
                <w:sz w:val="24"/>
                <w:szCs w:val="24"/>
                <w:lang w:eastAsia="ru-RU"/>
              </w:rPr>
              <w:t xml:space="preserve"> от 5 апреля 2013 г.N 44-ФЗ "О контрактной системе в сфере </w:t>
            </w:r>
            <w:r w:rsidRPr="00C11DAB">
              <w:rPr>
                <w:rFonts w:ascii="Times New Roman" w:eastAsia="Times New Roman" w:hAnsi="Times New Roman" w:cs="Times New Roman"/>
                <w:sz w:val="24"/>
                <w:szCs w:val="24"/>
                <w:lang w:eastAsia="ru-RU"/>
              </w:rPr>
              <w:lastRenderedPageBreak/>
              <w:t>закупок товаров, работ, услуг для обеспечения государственных и муниципальных нужд"</w:t>
            </w:r>
            <w:hyperlink r:id="rId107" w:anchor="/document/70878720/entry/666" w:history="1">
              <w:r w:rsidRPr="00C11DAB">
                <w:rPr>
                  <w:rFonts w:ascii="Times New Roman" w:eastAsia="Times New Roman" w:hAnsi="Times New Roman" w:cs="Times New Roman"/>
                  <w:color w:val="551A8B"/>
                  <w:sz w:val="24"/>
                  <w:szCs w:val="24"/>
                  <w:lang w:eastAsia="ru-RU"/>
                </w:rPr>
                <w:t>*(7)</w:t>
              </w:r>
            </w:hyperlink>
            <w:r w:rsidRPr="00C11DAB">
              <w:rPr>
                <w:rFonts w:ascii="Times New Roman" w:eastAsia="Times New Roman" w:hAnsi="Times New Roman" w:cs="Times New Roman"/>
                <w:sz w:val="24"/>
                <w:szCs w:val="24"/>
                <w:lang w:eastAsia="ru-RU"/>
              </w:rPr>
              <w:t>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 xml:space="preserve">Земельный участок, предназначенный для строительства или реконструкции объектов недвижимости, </w:t>
            </w:r>
            <w:r w:rsidRPr="00C11DAB">
              <w:rPr>
                <w:rFonts w:ascii="Times New Roman" w:eastAsia="Times New Roman" w:hAnsi="Times New Roman" w:cs="Times New Roman"/>
                <w:sz w:val="24"/>
                <w:szCs w:val="24"/>
                <w:lang w:eastAsia="ru-RU"/>
              </w:rPr>
              <w:lastRenderedPageBreak/>
              <w:t>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 xml:space="preserve">Гражданско-правовые договоры на строительство или реконструкцию объектов недвижимости, осуществляемые полностью за счет средств федерального </w:t>
            </w:r>
            <w:r w:rsidRPr="00C11DAB">
              <w:rPr>
                <w:rFonts w:ascii="Times New Roman" w:eastAsia="Times New Roman" w:hAnsi="Times New Roman" w:cs="Times New Roman"/>
                <w:sz w:val="24"/>
                <w:szCs w:val="24"/>
                <w:lang w:eastAsia="ru-RU"/>
              </w:rPr>
              <w:lastRenderedPageBreak/>
              <w:t>бюджета, средств бюджета субъекта Российской Федерации или средств местного бюджета</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76.</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08" w:anchor="/document/12124624/entry/393210" w:history="1">
              <w:r w:rsidRPr="00C11DAB">
                <w:rPr>
                  <w:rFonts w:ascii="Times New Roman" w:eastAsia="Times New Roman" w:hAnsi="Times New Roman" w:cs="Times New Roman"/>
                  <w:color w:val="551A8B"/>
                  <w:sz w:val="24"/>
                  <w:szCs w:val="24"/>
                  <w:lang w:eastAsia="ru-RU"/>
                </w:rPr>
                <w:t>Подпункт 10 пункта 2 статьи 39.3</w:t>
              </w:r>
            </w:hyperlink>
            <w:r w:rsidRPr="00C11DAB">
              <w:rPr>
                <w:rFonts w:ascii="Times New Roman" w:eastAsia="Times New Roman" w:hAnsi="Times New Roman" w:cs="Times New Roman"/>
                <w:sz w:val="24"/>
                <w:szCs w:val="24"/>
                <w:lang w:eastAsia="ru-RU"/>
              </w:rPr>
              <w:t>, </w:t>
            </w:r>
            <w:hyperlink r:id="rId109" w:anchor="/document/12124624/entry/396215" w:history="1">
              <w:r w:rsidRPr="00C11DAB">
                <w:rPr>
                  <w:rFonts w:ascii="Times New Roman" w:eastAsia="Times New Roman" w:hAnsi="Times New Roman" w:cs="Times New Roman"/>
                  <w:color w:val="551A8B"/>
                  <w:sz w:val="24"/>
                  <w:szCs w:val="24"/>
                  <w:lang w:eastAsia="ru-RU"/>
                </w:rPr>
                <w:t>подпункт 15 пункта 2 статьи 39.6</w:t>
              </w:r>
            </w:hyperlink>
            <w:r w:rsidRPr="00C11DAB">
              <w:rPr>
                <w:rFonts w:ascii="Times New Roman" w:eastAsia="Times New Roman" w:hAnsi="Times New Roman" w:cs="Times New Roman"/>
                <w:sz w:val="24"/>
                <w:szCs w:val="24"/>
                <w:lang w:eastAsia="ru-RU"/>
              </w:rPr>
              <w:t>, </w:t>
            </w:r>
            <w:hyperlink r:id="rId110" w:anchor="/document/12124624/entry/391026" w:history="1">
              <w:r w:rsidRPr="00C11DAB">
                <w:rPr>
                  <w:rFonts w:ascii="Times New Roman" w:eastAsia="Times New Roman" w:hAnsi="Times New Roman" w:cs="Times New Roman"/>
                  <w:color w:val="551A8B"/>
                  <w:sz w:val="24"/>
                  <w:szCs w:val="24"/>
                  <w:lang w:eastAsia="ru-RU"/>
                </w:rPr>
                <w:t>подпункт 6 пункта 2 статьи 39.10</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собственность за плату, в аренду, 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77.</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11" w:anchor="/document/12124624/entry/391027" w:history="1">
              <w:r w:rsidRPr="00C11DAB">
                <w:rPr>
                  <w:rFonts w:ascii="Times New Roman" w:eastAsia="Times New Roman" w:hAnsi="Times New Roman" w:cs="Times New Roman"/>
                  <w:color w:val="551A8B"/>
                  <w:sz w:val="24"/>
                  <w:szCs w:val="24"/>
                  <w:lang w:eastAsia="ru-RU"/>
                </w:rPr>
                <w:t>Подпункт 7 пункта 2 статьи 39.10</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Гражданин, работающий по основному месту работы в муниципальных образованиях и по специальности, которые установлены законом субъекта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Приказ о приеме на работу, выписка из трудовой книжки или трудовой договор (контракт)</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78.</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12" w:anchor="/document/12124624/entry/391028" w:history="1">
              <w:r w:rsidRPr="00C11DAB">
                <w:rPr>
                  <w:rFonts w:ascii="Times New Roman" w:eastAsia="Times New Roman" w:hAnsi="Times New Roman" w:cs="Times New Roman"/>
                  <w:color w:val="551A8B"/>
                  <w:sz w:val="24"/>
                  <w:szCs w:val="24"/>
                  <w:lang w:eastAsia="ru-RU"/>
                </w:rPr>
                <w:t>Подпункт 8 пункта 2 статьи 39.10</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Гражданину, которому предоставлено служебное жилое помещение в виде жилого дома</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на котором находится служебное жилое помещение в виде жилого дома</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Договор найма служебного жилого помещения</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 Выписка из ЕГРН об объекте недвижимости (об испрашиваемом </w:t>
            </w:r>
            <w:r w:rsidRPr="00C11DAB">
              <w:rPr>
                <w:rFonts w:ascii="Times New Roman" w:eastAsia="Times New Roman" w:hAnsi="Times New Roman" w:cs="Times New Roman"/>
                <w:sz w:val="24"/>
                <w:szCs w:val="24"/>
                <w:lang w:eastAsia="ru-RU"/>
              </w:rPr>
              <w:lastRenderedPageBreak/>
              <w:t>земельном участке)</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79.</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13" w:anchor="/document/12124624/entry/391029" w:history="1">
              <w:r w:rsidRPr="00C11DAB">
                <w:rPr>
                  <w:rFonts w:ascii="Times New Roman" w:eastAsia="Times New Roman" w:hAnsi="Times New Roman" w:cs="Times New Roman"/>
                  <w:color w:val="551A8B"/>
                  <w:sz w:val="24"/>
                  <w:szCs w:val="24"/>
                  <w:lang w:eastAsia="ru-RU"/>
                </w:rPr>
                <w:t>Подпункт 9 пункта 2 статьи 39.10</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Гражданин, испрашивающий земельный участок для сельскохозяйственной деятельности (в том числе пчеловодства) для собственных нужд</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Лесной участок</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80.</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14" w:anchor="/document/12124624/entry/3910210" w:history="1">
              <w:r w:rsidRPr="00C11DAB">
                <w:rPr>
                  <w:rFonts w:ascii="Times New Roman" w:eastAsia="Times New Roman" w:hAnsi="Times New Roman" w:cs="Times New Roman"/>
                  <w:color w:val="551A8B"/>
                  <w:sz w:val="24"/>
                  <w:szCs w:val="24"/>
                  <w:lang w:eastAsia="ru-RU"/>
                </w:rPr>
                <w:t>Подпункт 10 пункта 2 статьи 39.10</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Гражданин или юридическое лицо, испрашивающее земельный участок для сельскохозяйственного, охотхозяйственного, лесохозяйствен-ного и иного использования, не предусматривающего строительства зданий, сооружений</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81.</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15" w:anchor="/document/12124624/entry/3910211" w:history="1">
              <w:r w:rsidRPr="00C11DAB">
                <w:rPr>
                  <w:rFonts w:ascii="Times New Roman" w:eastAsia="Times New Roman" w:hAnsi="Times New Roman" w:cs="Times New Roman"/>
                  <w:color w:val="551A8B"/>
                  <w:sz w:val="24"/>
                  <w:szCs w:val="24"/>
                  <w:lang w:eastAsia="ru-RU"/>
                </w:rPr>
                <w:t>Подпункт 11 пункта 2 статьи 39.10</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СНТ или ОНТ</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ведения гражданами садоводства или огородничества для собственных нужд</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Решение общего собрания членов товарищества о приобретении права безвозмездного пользования земельного участка, предназначенного для ведения гражданами садоводства или огородничества для собственных нужд</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ЕГРЮЛ в отношении СНТ или ОНТ</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82.</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16" w:anchor="/document/12124624/entry/3910212" w:history="1">
              <w:r w:rsidRPr="00C11DAB">
                <w:rPr>
                  <w:rFonts w:ascii="Times New Roman" w:eastAsia="Times New Roman" w:hAnsi="Times New Roman" w:cs="Times New Roman"/>
                  <w:color w:val="551A8B"/>
                  <w:sz w:val="24"/>
                  <w:szCs w:val="24"/>
                  <w:lang w:eastAsia="ru-RU"/>
                </w:rPr>
                <w:t>Подпункт 12 пункта 2 статьи 39.10</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Некоммерческая организация, созданная гражданами в целях жилищного строительства</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жилищного строительства</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Решение о создании некоммерческой организации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xml:space="preserve">*Выписка из ЕГРЮЛ о </w:t>
            </w:r>
            <w:r w:rsidRPr="00C11DAB">
              <w:rPr>
                <w:rFonts w:ascii="Times New Roman" w:eastAsia="Times New Roman" w:hAnsi="Times New Roman" w:cs="Times New Roman"/>
                <w:sz w:val="24"/>
                <w:szCs w:val="24"/>
                <w:lang w:eastAsia="ru-RU"/>
              </w:rPr>
              <w:lastRenderedPageBreak/>
              <w:t>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83.</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17" w:anchor="/document/12124624/entry/3910213" w:history="1">
              <w:r w:rsidRPr="00C11DAB">
                <w:rPr>
                  <w:rFonts w:ascii="Times New Roman" w:eastAsia="Times New Roman" w:hAnsi="Times New Roman" w:cs="Times New Roman"/>
                  <w:color w:val="551A8B"/>
                  <w:sz w:val="24"/>
                  <w:szCs w:val="24"/>
                  <w:lang w:eastAsia="ru-RU"/>
                </w:rPr>
                <w:t>Подпункт 13 пункта 2 статьи 39.10</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Лица, относящиеся к коренным малочисленным народам Севера, Сибири и Дальнего Востока, и их общины</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расположенный в местах традиционного проживания и традиционной хозяйственной деятельности и предназначенный для размещения здания,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Документ, подтверждающий принадлежность гражданина к коренным малочисленным народам Севера, Сибири и Дальнего Востока (при обращении гражданина)</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84.</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18" w:anchor="/document/12124624/entry/3910214" w:history="1">
              <w:r w:rsidRPr="00C11DAB">
                <w:rPr>
                  <w:rFonts w:ascii="Times New Roman" w:eastAsia="Times New Roman" w:hAnsi="Times New Roman" w:cs="Times New Roman"/>
                  <w:color w:val="551A8B"/>
                  <w:sz w:val="24"/>
                  <w:szCs w:val="24"/>
                  <w:lang w:eastAsia="ru-RU"/>
                </w:rPr>
                <w:t>Подпункт 14 пункта 2 статьи 39.10</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Лицо, с которым в соответствии с </w:t>
            </w:r>
            <w:hyperlink r:id="rId119" w:anchor="/document/70291366/entry/0" w:history="1">
              <w:r w:rsidRPr="00C11DAB">
                <w:rPr>
                  <w:rFonts w:ascii="Times New Roman" w:eastAsia="Times New Roman" w:hAnsi="Times New Roman" w:cs="Times New Roman"/>
                  <w:color w:val="551A8B"/>
                  <w:sz w:val="24"/>
                  <w:szCs w:val="24"/>
                  <w:lang w:eastAsia="ru-RU"/>
                </w:rPr>
                <w:t>Федеральным законом</w:t>
              </w:r>
            </w:hyperlink>
            <w:r w:rsidRPr="00C11DAB">
              <w:rPr>
                <w:rFonts w:ascii="Times New Roman" w:eastAsia="Times New Roman" w:hAnsi="Times New Roman" w:cs="Times New Roman"/>
                <w:sz w:val="24"/>
                <w:szCs w:val="24"/>
                <w:lang w:eastAsia="ru-RU"/>
              </w:rPr>
              <w:t> от 29 декабря 2012 г. N 275-ФЗ "О государственном оборонном заказе"</w:t>
            </w:r>
            <w:hyperlink r:id="rId120" w:anchor="/document/70878720/entry/777" w:history="1">
              <w:r w:rsidRPr="00C11DAB">
                <w:rPr>
                  <w:rFonts w:ascii="Times New Roman" w:eastAsia="Times New Roman" w:hAnsi="Times New Roman" w:cs="Times New Roman"/>
                  <w:color w:val="551A8B"/>
                  <w:sz w:val="24"/>
                  <w:szCs w:val="24"/>
                  <w:lang w:eastAsia="ru-RU"/>
                </w:rPr>
                <w:t>*(8)</w:t>
              </w:r>
            </w:hyperlink>
            <w:r w:rsidRPr="00C11DAB">
              <w:rPr>
                <w:rFonts w:ascii="Times New Roman" w:eastAsia="Times New Roman" w:hAnsi="Times New Roman" w:cs="Times New Roman"/>
                <w:sz w:val="24"/>
                <w:szCs w:val="24"/>
                <w:lang w:eastAsia="ru-RU"/>
              </w:rPr>
              <w:t> или </w:t>
            </w:r>
            <w:hyperlink r:id="rId121" w:anchor="/document/70353464/entry/0" w:history="1">
              <w:r w:rsidRPr="00C11DAB">
                <w:rPr>
                  <w:rFonts w:ascii="Times New Roman" w:eastAsia="Times New Roman" w:hAnsi="Times New Roman" w:cs="Times New Roman"/>
                  <w:color w:val="551A8B"/>
                  <w:sz w:val="24"/>
                  <w:szCs w:val="24"/>
                  <w:lang w:eastAsia="ru-RU"/>
                </w:rPr>
                <w:t>Федеральным законом</w:t>
              </w:r>
            </w:hyperlink>
            <w:r w:rsidRPr="00C11DAB">
              <w:rPr>
                <w:rFonts w:ascii="Times New Roman" w:eastAsia="Times New Roman" w:hAnsi="Times New Roman" w:cs="Times New Roman"/>
                <w:sz w:val="24"/>
                <w:szCs w:val="24"/>
                <w:lang w:eastAsia="ru-RU"/>
              </w:rPr>
              <w:t xml:space="preserve"> от 5 апреля 2013 г.N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w:t>
            </w:r>
            <w:r w:rsidRPr="00C11DAB">
              <w:rPr>
                <w:rFonts w:ascii="Times New Roman" w:eastAsia="Times New Roman" w:hAnsi="Times New Roman" w:cs="Times New Roman"/>
                <w:sz w:val="24"/>
                <w:szCs w:val="24"/>
                <w:lang w:eastAsia="ru-RU"/>
              </w:rPr>
              <w:lastRenderedPageBreak/>
              <w:t>и безопасности государства, осуществляемых полностью за счет средств федерального бюджета</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Земельный участок, необходимый для выполнения работ или оказания услуг, предусмотренных государственным контрактом, заключенным в соответствии с </w:t>
            </w:r>
            <w:hyperlink r:id="rId122" w:anchor="/document/70291366/entry/0" w:history="1">
              <w:r w:rsidRPr="00C11DAB">
                <w:rPr>
                  <w:rFonts w:ascii="Times New Roman" w:eastAsia="Times New Roman" w:hAnsi="Times New Roman" w:cs="Times New Roman"/>
                  <w:color w:val="551A8B"/>
                  <w:sz w:val="24"/>
                  <w:szCs w:val="24"/>
                  <w:lang w:eastAsia="ru-RU"/>
                </w:rPr>
                <w:t>Федеральным законом</w:t>
              </w:r>
            </w:hyperlink>
            <w:r w:rsidRPr="00C11DAB">
              <w:rPr>
                <w:rFonts w:ascii="Times New Roman" w:eastAsia="Times New Roman" w:hAnsi="Times New Roman" w:cs="Times New Roman"/>
                <w:sz w:val="24"/>
                <w:szCs w:val="24"/>
                <w:lang w:eastAsia="ru-RU"/>
              </w:rPr>
              <w:t> от 29 декабря 2012 г. N 275-ФЗ "О государственном оборонном заказе" или </w:t>
            </w:r>
            <w:hyperlink r:id="rId123" w:anchor="/document/70353464/entry/0" w:history="1">
              <w:r w:rsidRPr="00C11DAB">
                <w:rPr>
                  <w:rFonts w:ascii="Times New Roman" w:eastAsia="Times New Roman" w:hAnsi="Times New Roman" w:cs="Times New Roman"/>
                  <w:color w:val="551A8B"/>
                  <w:sz w:val="24"/>
                  <w:szCs w:val="24"/>
                  <w:lang w:eastAsia="ru-RU"/>
                </w:rPr>
                <w:t>Федеральным законом</w:t>
              </w:r>
            </w:hyperlink>
            <w:r w:rsidRPr="00C11DAB">
              <w:rPr>
                <w:rFonts w:ascii="Times New Roman" w:eastAsia="Times New Roman" w:hAnsi="Times New Roman" w:cs="Times New Roman"/>
                <w:sz w:val="24"/>
                <w:szCs w:val="24"/>
                <w:lang w:eastAsia="ru-RU"/>
              </w:rPr>
              <w:t xml:space="preserve"> от 5 апреля 2013 г. N 44-ФЗ "О контрактной системе в сфере закупок товаров, работ, услуг для </w:t>
            </w:r>
            <w:r w:rsidRPr="00C11DAB">
              <w:rPr>
                <w:rFonts w:ascii="Times New Roman" w:eastAsia="Times New Roman" w:hAnsi="Times New Roman" w:cs="Times New Roman"/>
                <w:sz w:val="24"/>
                <w:szCs w:val="24"/>
                <w:lang w:eastAsia="ru-RU"/>
              </w:rPr>
              <w:lastRenderedPageBreak/>
              <w:t>обеспечения государственных и муниципальных нужд"</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Государственный контракт</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lastRenderedPageBreak/>
              <w:t>85.</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24" w:anchor="/document/12124624/entry/3910215" w:history="1">
              <w:r w:rsidRPr="00C11DAB">
                <w:rPr>
                  <w:rFonts w:ascii="Times New Roman" w:eastAsia="Times New Roman" w:hAnsi="Times New Roman" w:cs="Times New Roman"/>
                  <w:color w:val="551A8B"/>
                  <w:sz w:val="24"/>
                  <w:szCs w:val="24"/>
                  <w:lang w:eastAsia="ru-RU"/>
                </w:rPr>
                <w:t>Подпункт 15 пункта 2 статьи 39.10</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предназначенный для жилищного строительства</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Решение субъекта Российской Федерации о создании некоммерческой организации</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C11DAB" w:rsidRPr="00C11DAB" w:rsidTr="00C11DAB">
        <w:tc>
          <w:tcPr>
            <w:tcW w:w="78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86.</w:t>
            </w:r>
          </w:p>
        </w:tc>
        <w:tc>
          <w:tcPr>
            <w:tcW w:w="250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hyperlink r:id="rId125" w:anchor="/document/12124624/entry/3910216" w:history="1">
              <w:r w:rsidRPr="00C11DAB">
                <w:rPr>
                  <w:rFonts w:ascii="Times New Roman" w:eastAsia="Times New Roman" w:hAnsi="Times New Roman" w:cs="Times New Roman"/>
                  <w:color w:val="551A8B"/>
                  <w:sz w:val="24"/>
                  <w:szCs w:val="24"/>
                  <w:lang w:eastAsia="ru-RU"/>
                </w:rPr>
                <w:t>Подпункт 16 пункта 2 статьи 39.10</w:t>
              </w:r>
            </w:hyperlink>
            <w:r w:rsidRPr="00C11DAB">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2985"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Земельный участок, предоставляемый взамен земельного участка, изъятого для государственных или муниципальных нужд</w:t>
            </w:r>
          </w:p>
        </w:tc>
        <w:tc>
          <w:tcPr>
            <w:tcW w:w="3750" w:type="dxa"/>
            <w:tcBorders>
              <w:top w:val="single" w:sz="6" w:space="0" w:color="000000"/>
              <w:left w:val="single" w:sz="6" w:space="0" w:color="000000"/>
              <w:bottom w:val="single" w:sz="6" w:space="0" w:color="000000"/>
              <w:right w:val="single" w:sz="6" w:space="0" w:color="000000"/>
            </w:tcBorders>
            <w:hideMark/>
          </w:tcPr>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C11DAB" w:rsidRPr="00C11DAB" w:rsidRDefault="00C11DAB" w:rsidP="00C11D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1DAB">
              <w:rPr>
                <w:rFonts w:ascii="Times New Roman" w:eastAsia="Times New Roman" w:hAnsi="Times New Roman" w:cs="Times New Roman"/>
                <w:sz w:val="24"/>
                <w:szCs w:val="24"/>
                <w:lang w:eastAsia="ru-RU"/>
              </w:rPr>
              <w:t>*Выписка из ЕГРЮЛ о юридическом лице, являющемся заявителем</w:t>
            </w:r>
          </w:p>
        </w:tc>
      </w:tr>
    </w:tbl>
    <w:p w:rsidR="00C11DAB" w:rsidRPr="00C11DAB" w:rsidRDefault="00C11DAB" w:rsidP="00C11DA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1DAB">
        <w:rPr>
          <w:rFonts w:ascii="Times New Roman" w:eastAsia="Times New Roman" w:hAnsi="Times New Roman" w:cs="Times New Roman"/>
          <w:color w:val="22272F"/>
          <w:sz w:val="23"/>
          <w:szCs w:val="23"/>
          <w:lang w:eastAsia="ru-RU"/>
        </w:rPr>
        <w:t> </w:t>
      </w:r>
    </w:p>
    <w:p w:rsidR="00C11DAB" w:rsidRPr="00C11DAB" w:rsidRDefault="00C11DAB" w:rsidP="00C11DA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1DAB">
        <w:rPr>
          <w:rFonts w:ascii="Times New Roman" w:eastAsia="Times New Roman" w:hAnsi="Times New Roman" w:cs="Times New Roman"/>
          <w:color w:val="22272F"/>
          <w:sz w:val="23"/>
          <w:szCs w:val="23"/>
          <w:lang w:eastAsia="ru-RU"/>
        </w:rPr>
        <w:t>______________________________</w:t>
      </w:r>
    </w:p>
    <w:p w:rsidR="00C11DAB" w:rsidRPr="00C11DAB" w:rsidRDefault="00C11DAB" w:rsidP="00C11DA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26" w:anchor="/document/71481926/entry/4" w:history="1">
        <w:r w:rsidRPr="00C11DAB">
          <w:rPr>
            <w:rFonts w:ascii="Times New Roman" w:eastAsia="Times New Roman" w:hAnsi="Times New Roman" w:cs="Times New Roman"/>
            <w:color w:val="551A8B"/>
            <w:sz w:val="23"/>
            <w:lang w:eastAsia="ru-RU"/>
          </w:rPr>
          <w:t>*(1)</w:t>
        </w:r>
      </w:hyperlink>
      <w:r w:rsidRPr="00C11DAB">
        <w:rPr>
          <w:rFonts w:ascii="Times New Roman" w:eastAsia="Times New Roman" w:hAnsi="Times New Roman" w:cs="Times New Roman"/>
          <w:color w:val="22272F"/>
          <w:sz w:val="23"/>
          <w:lang w:eastAsia="ru-RU"/>
        </w:rPr>
        <w:t> </w:t>
      </w:r>
      <w:r w:rsidRPr="00C11DAB">
        <w:rPr>
          <w:rFonts w:ascii="Times New Roman" w:eastAsia="Times New Roman" w:hAnsi="Times New Roman" w:cs="Times New Roman"/>
          <w:color w:val="22272F"/>
          <w:sz w:val="23"/>
          <w:szCs w:val="23"/>
          <w:lang w:eastAsia="ru-RU"/>
        </w:rPr>
        <w:t>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p w:rsidR="00C11DAB" w:rsidRPr="00C11DAB" w:rsidRDefault="00C11DAB" w:rsidP="00C11DA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1DAB">
        <w:rPr>
          <w:rFonts w:ascii="Times New Roman" w:eastAsia="Times New Roman" w:hAnsi="Times New Roman" w:cs="Times New Roman"/>
          <w:color w:val="22272F"/>
          <w:sz w:val="23"/>
          <w:szCs w:val="23"/>
          <w:lang w:eastAsia="ru-RU"/>
        </w:rPr>
        <w:t>*(2) Собрание законодательства Российской Федерации, 2001, N 44, ст. 4147; 2014, N 26, ст. 3377.</w:t>
      </w:r>
    </w:p>
    <w:p w:rsidR="00C11DAB" w:rsidRPr="00C11DAB" w:rsidRDefault="00C11DAB" w:rsidP="00C11DA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1DAB">
        <w:rPr>
          <w:rFonts w:ascii="Times New Roman" w:eastAsia="Times New Roman" w:hAnsi="Times New Roman" w:cs="Times New Roman"/>
          <w:color w:val="22272F"/>
          <w:sz w:val="23"/>
          <w:szCs w:val="23"/>
          <w:lang w:eastAsia="ru-RU"/>
        </w:rPr>
        <w:t xml:space="preserve">*(3) 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w:t>
      </w:r>
      <w:r w:rsidRPr="00C11DAB">
        <w:rPr>
          <w:rFonts w:ascii="Times New Roman" w:eastAsia="Times New Roman" w:hAnsi="Times New Roman" w:cs="Times New Roman"/>
          <w:color w:val="22272F"/>
          <w:sz w:val="23"/>
          <w:szCs w:val="23"/>
          <w:lang w:eastAsia="ru-RU"/>
        </w:rPr>
        <w:lastRenderedPageBreak/>
        <w:t>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rsidR="00C11DAB" w:rsidRPr="00C11DAB" w:rsidRDefault="00C11DAB" w:rsidP="00C11DA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1DAB">
        <w:rPr>
          <w:rFonts w:ascii="Times New Roman" w:eastAsia="Times New Roman" w:hAnsi="Times New Roman" w:cs="Times New Roman"/>
          <w:color w:val="22272F"/>
          <w:sz w:val="23"/>
          <w:szCs w:val="23"/>
          <w:lang w:eastAsia="ru-RU"/>
        </w:rPr>
        <w:t>*(4). В случае отсутствия утвержденного проекта межевания территории до 1 января 2020 г. допускается предоставление проекта организации и застройки территории садоводческого, огороднического или дачного некоммерческого объединения граждан, утвержденного до 1 января 2018 г., в соответствии с</w:t>
      </w:r>
      <w:r w:rsidRPr="00C11DAB">
        <w:rPr>
          <w:rFonts w:ascii="Times New Roman" w:eastAsia="Times New Roman" w:hAnsi="Times New Roman" w:cs="Times New Roman"/>
          <w:color w:val="22272F"/>
          <w:sz w:val="23"/>
          <w:lang w:eastAsia="ru-RU"/>
        </w:rPr>
        <w:t> </w:t>
      </w:r>
      <w:hyperlink r:id="rId127" w:anchor="/document/70681110/entry/349" w:history="1">
        <w:r w:rsidRPr="00C11DAB">
          <w:rPr>
            <w:rFonts w:ascii="Times New Roman" w:eastAsia="Times New Roman" w:hAnsi="Times New Roman" w:cs="Times New Roman"/>
            <w:color w:val="551A8B"/>
            <w:sz w:val="23"/>
            <w:lang w:eastAsia="ru-RU"/>
          </w:rPr>
          <w:t>частью 9 статьи 34</w:t>
        </w:r>
      </w:hyperlink>
      <w:r w:rsidRPr="00C11DAB">
        <w:rPr>
          <w:rFonts w:ascii="Times New Roman" w:eastAsia="Times New Roman" w:hAnsi="Times New Roman" w:cs="Times New Roman"/>
          <w:color w:val="22272F"/>
          <w:sz w:val="23"/>
          <w:lang w:eastAsia="ru-RU"/>
        </w:rPr>
        <w:t> </w:t>
      </w:r>
      <w:r w:rsidRPr="00C11DAB">
        <w:rPr>
          <w:rFonts w:ascii="Times New Roman" w:eastAsia="Times New Roman" w:hAnsi="Times New Roman" w:cs="Times New Roman"/>
          <w:color w:val="22272F"/>
          <w:sz w:val="23"/>
          <w:szCs w:val="23"/>
          <w:lang w:eastAsia="ru-RU"/>
        </w:rPr>
        <w:t>Федерального закона от 23 июня 2014 г. N 171-ФЗ "О внесении изменений в Земельный кодекс Российской Федерации и отдельные законодательные акты Российской Федерации" (Собрание законодательства Российской Федерации, 2014, N 26, ст. 3377).</w:t>
      </w:r>
    </w:p>
    <w:p w:rsidR="00C11DAB" w:rsidRPr="00C11DAB" w:rsidRDefault="00C11DAB" w:rsidP="00C11DA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1DAB">
        <w:rPr>
          <w:rFonts w:ascii="Times New Roman" w:eastAsia="Times New Roman" w:hAnsi="Times New Roman" w:cs="Times New Roman"/>
          <w:color w:val="22272F"/>
          <w:sz w:val="23"/>
          <w:szCs w:val="23"/>
          <w:lang w:eastAsia="ru-RU"/>
        </w:rPr>
        <w:t>*(5) Собрание законодательства Российской Федерации, 1997, N 30, ст. 3594; 2001, N 11, ст. 997; N 16, ст. 1533; 2002, N 15, ст. 1377; 2003, N 24, ст. 2244; 2004, N 27, ст. 2711; N 30, ст. 3081; N 35, ст. 3607; N 45, ст. 4377; 2005, N 1, ст. 15, 22, 40, 43; N 50, ст. 5244; 2006, N 1, ст. 17; N 17, ст. 1782; N 23, ст. 2380; N 27, ст. 2881; N 30, ст. 3287; N 50, ст. 5279; N 52, ст. 5498; 2007, N 31, ст. 4011; N 41, ст. 4845; N 43, ст. 5084; N 46, ст. 5553; N 48, ст. 5812; 2008, N 20, ст. 2251; N 27, ст. 3126; N 30, ст. 3597, 3616; N 52, ст. 6219; 2009, N 1, ст. 14; N 19, ст. 2283; N 29, ст. 3611; N 52, ст. 6410, 6419; 2010, N 15, ст. 1756; N 25, ст. 3070; N 49, ст. 6424; 2011, N 1, ст. 47; N 13, ст. 1688; N 23, ст. 3269; N 27, ст. 3880; N 30, ст. 4562, 4594; N 48, ст. 6730, N 49, ст. 7056, 7061; N 50, ст. 7359, 7347, 7365; N 51, ст. 7448; 2012, N 24, ст. 3078; N 27, ст. 3587; N 29, ст. 3998; N 31, ст. 4322; N 53, ст. 7619, 7643; 2013, N 14, ст. 1651; N 19, ст. 2328; N 30, ст. 4072, 4077, 4083, 4084; N 44, ст. 5633, N 51, ст. 6699, 2014, N 11, ст. 1098; N 26, ст. 3377; N 30, ст. 4218, 4225, N 43, ст. 5799; N 48, ст. 6637.</w:t>
      </w:r>
    </w:p>
    <w:p w:rsidR="00C11DAB" w:rsidRPr="00C11DAB" w:rsidRDefault="00C11DAB" w:rsidP="00C11DA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1DAB">
        <w:rPr>
          <w:rFonts w:ascii="Times New Roman" w:eastAsia="Times New Roman" w:hAnsi="Times New Roman" w:cs="Times New Roman"/>
          <w:color w:val="22272F"/>
          <w:sz w:val="23"/>
          <w:szCs w:val="23"/>
          <w:lang w:eastAsia="ru-RU"/>
        </w:rPr>
        <w:t>(6)Собрание законодательства Российской Федерации, 2001, N 44, ст. 4148; 2003, N 50, ст. 4846; 2004, N 41, ст. 3993; 2005, N 1, ст. 17; N 25, ст. 2425; 2006, N 1, ст. 3, 17; N 27, ст. 2881; N 52, ст. 5498; 2007, N 31, ст. 4009; N 43, ст. 5084; N 48, ст. 5812; 2008, N 30, ст. 3597; 2009, N 19, ст. 2281; N 52, ст. 6418, 6427; 2011, N 1, ст. 47; N 13, ст. 1688; N 30, ст. 4562; N 49, ст. 7027; N 51, ст. 7448; 2012, N 27, ст. 3587; N 53, ст. 7614, 7615; 2013, N 23, ст. 2881; N 27, ст. 3477; N 30, ст. 4072; 2014, N 26, ст. 3377; 2015, N 1, ст. 9; N 24, ст. 3369.</w:t>
      </w:r>
    </w:p>
    <w:p w:rsidR="00C11DAB" w:rsidRPr="00C11DAB" w:rsidRDefault="00C11DAB" w:rsidP="00C11DA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1DAB">
        <w:rPr>
          <w:rFonts w:ascii="Times New Roman" w:eastAsia="Times New Roman" w:hAnsi="Times New Roman" w:cs="Times New Roman"/>
          <w:color w:val="22272F"/>
          <w:sz w:val="23"/>
          <w:szCs w:val="23"/>
          <w:lang w:eastAsia="ru-RU"/>
        </w:rPr>
        <w:t>*(7) Собрание законодательства Российской Федерации, 2013, N 14, ст. 1652; N 27, ст. 3480; N 52, ст. 6961; 2014, N 23, ст. 2925, N 30, ст. 4225; N 48, ст. 6637; N 49, ст. 6925.</w:t>
      </w:r>
    </w:p>
    <w:p w:rsidR="00C11DAB" w:rsidRPr="00C11DAB" w:rsidRDefault="00C11DAB" w:rsidP="00C11DA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1DAB">
        <w:rPr>
          <w:rFonts w:ascii="Times New Roman" w:eastAsia="Times New Roman" w:hAnsi="Times New Roman" w:cs="Times New Roman"/>
          <w:color w:val="22272F"/>
          <w:sz w:val="23"/>
          <w:szCs w:val="23"/>
          <w:lang w:eastAsia="ru-RU"/>
        </w:rPr>
        <w:t>*(8) Собрание законодательства Российской Федерации, 2012, N 53, ст. 7600; 2013, N 52, ст. 6961.</w:t>
      </w:r>
    </w:p>
    <w:p w:rsidR="00C11DAB" w:rsidRPr="00C11DAB" w:rsidRDefault="00C11DAB" w:rsidP="00C11DA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1DAB">
        <w:rPr>
          <w:rFonts w:ascii="Times New Roman" w:eastAsia="Times New Roman" w:hAnsi="Times New Roman" w:cs="Times New Roman"/>
          <w:color w:val="22272F"/>
          <w:sz w:val="23"/>
          <w:szCs w:val="23"/>
          <w:lang w:eastAsia="ru-RU"/>
        </w:rPr>
        <w:t>*(9) (Собрание законодательства Российской Федерации, 2014, N 48, ст. 6658; 2015, N 1, ст. 66; 2016, N 15, ст. 2053; N 27, ст. 4183; N 52, ст. 7487; 2017, N 27, ст. 3933; N 52, ст. 7928; 2018, N 1, ст. 39; N 53, ст. 8411).</w:t>
      </w:r>
    </w:p>
    <w:p w:rsidR="00CF6B31" w:rsidRDefault="00CF6B31"/>
    <w:sectPr w:rsidR="00CF6B31" w:rsidSect="00CF6B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11DAB"/>
    <w:rsid w:val="00C11DAB"/>
    <w:rsid w:val="00CF6B31"/>
    <w:rsid w:val="00E416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B31"/>
  </w:style>
  <w:style w:type="paragraph" w:styleId="4">
    <w:name w:val="heading 4"/>
    <w:basedOn w:val="a"/>
    <w:link w:val="40"/>
    <w:uiPriority w:val="9"/>
    <w:qFormat/>
    <w:rsid w:val="00C11DA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C11DAB"/>
    <w:rPr>
      <w:rFonts w:ascii="Times New Roman" w:eastAsia="Times New Roman" w:hAnsi="Times New Roman" w:cs="Times New Roman"/>
      <w:b/>
      <w:bCs/>
      <w:sz w:val="24"/>
      <w:szCs w:val="24"/>
      <w:lang w:eastAsia="ru-RU"/>
    </w:rPr>
  </w:style>
  <w:style w:type="character" w:customStyle="1" w:styleId="x-btn-wrap">
    <w:name w:val="x-btn-wrap"/>
    <w:basedOn w:val="a0"/>
    <w:rsid w:val="00C11DAB"/>
  </w:style>
  <w:style w:type="character" w:customStyle="1" w:styleId="x-btn-button">
    <w:name w:val="x-btn-button"/>
    <w:basedOn w:val="a0"/>
    <w:rsid w:val="00C11DAB"/>
  </w:style>
  <w:style w:type="character" w:customStyle="1" w:styleId="x-btn-inner">
    <w:name w:val="x-btn-inner"/>
    <w:basedOn w:val="a0"/>
    <w:rsid w:val="00C11DAB"/>
  </w:style>
  <w:style w:type="character" w:customStyle="1" w:styleId="x-btn-icon-el">
    <w:name w:val="x-btn-icon-el"/>
    <w:basedOn w:val="a0"/>
    <w:rsid w:val="00C11DAB"/>
  </w:style>
  <w:style w:type="character" w:customStyle="1" w:styleId="x-tab-wrap">
    <w:name w:val="x-tab-wrap"/>
    <w:basedOn w:val="a0"/>
    <w:rsid w:val="00C11DAB"/>
  </w:style>
  <w:style w:type="character" w:customStyle="1" w:styleId="x-tab-button">
    <w:name w:val="x-tab-button"/>
    <w:basedOn w:val="a0"/>
    <w:rsid w:val="00C11DAB"/>
  </w:style>
  <w:style w:type="character" w:customStyle="1" w:styleId="x-tab-inner">
    <w:name w:val="x-tab-inner"/>
    <w:basedOn w:val="a0"/>
    <w:rsid w:val="00C11DAB"/>
  </w:style>
  <w:style w:type="character" w:customStyle="1" w:styleId="x-tab-icon-el">
    <w:name w:val="x-tab-icon-el"/>
    <w:basedOn w:val="a0"/>
    <w:rsid w:val="00C11DAB"/>
  </w:style>
  <w:style w:type="character" w:customStyle="1" w:styleId="x-tree-node-text">
    <w:name w:val="x-tree-node-text"/>
    <w:basedOn w:val="a0"/>
    <w:rsid w:val="00C11DAB"/>
  </w:style>
  <w:style w:type="paragraph" w:customStyle="1" w:styleId="s3">
    <w:name w:val="s_3"/>
    <w:basedOn w:val="a"/>
    <w:rsid w:val="00C11D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C11D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11DAB"/>
  </w:style>
  <w:style w:type="character" w:styleId="a3">
    <w:name w:val="Hyperlink"/>
    <w:basedOn w:val="a0"/>
    <w:uiPriority w:val="99"/>
    <w:semiHidden/>
    <w:unhideWhenUsed/>
    <w:rsid w:val="00C11DAB"/>
    <w:rPr>
      <w:color w:val="0000FF"/>
      <w:u w:val="single"/>
    </w:rPr>
  </w:style>
  <w:style w:type="character" w:styleId="a4">
    <w:name w:val="FollowedHyperlink"/>
    <w:basedOn w:val="a0"/>
    <w:uiPriority w:val="99"/>
    <w:semiHidden/>
    <w:unhideWhenUsed/>
    <w:rsid w:val="00C11DAB"/>
    <w:rPr>
      <w:color w:val="800080"/>
      <w:u w:val="single"/>
    </w:rPr>
  </w:style>
  <w:style w:type="character" w:customStyle="1" w:styleId="entry">
    <w:name w:val="entry"/>
    <w:basedOn w:val="a0"/>
    <w:rsid w:val="00C11DAB"/>
  </w:style>
  <w:style w:type="paragraph" w:customStyle="1" w:styleId="s22">
    <w:name w:val="s_22"/>
    <w:basedOn w:val="a"/>
    <w:rsid w:val="00C11D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C11D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C11D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C11D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C11DAB"/>
  </w:style>
</w:styles>
</file>

<file path=word/webSettings.xml><?xml version="1.0" encoding="utf-8"?>
<w:webSettings xmlns:r="http://schemas.openxmlformats.org/officeDocument/2006/relationships" xmlns:w="http://schemas.openxmlformats.org/wordprocessingml/2006/main">
  <w:divs>
    <w:div w:id="470366714">
      <w:bodyDiv w:val="1"/>
      <w:marLeft w:val="0"/>
      <w:marRight w:val="0"/>
      <w:marTop w:val="0"/>
      <w:marBottom w:val="0"/>
      <w:divBdr>
        <w:top w:val="none" w:sz="0" w:space="0" w:color="auto"/>
        <w:left w:val="none" w:sz="0" w:space="0" w:color="auto"/>
        <w:bottom w:val="none" w:sz="0" w:space="0" w:color="auto"/>
        <w:right w:val="none" w:sz="0" w:space="0" w:color="auto"/>
      </w:divBdr>
      <w:divsChild>
        <w:div w:id="1357731151">
          <w:marLeft w:val="0"/>
          <w:marRight w:val="0"/>
          <w:marTop w:val="0"/>
          <w:marBottom w:val="0"/>
          <w:divBdr>
            <w:top w:val="none" w:sz="0" w:space="0" w:color="auto"/>
            <w:left w:val="none" w:sz="0" w:space="0" w:color="auto"/>
            <w:bottom w:val="single" w:sz="6" w:space="0" w:color="DADDDF"/>
            <w:right w:val="none" w:sz="0" w:space="0" w:color="auto"/>
          </w:divBdr>
          <w:divsChild>
            <w:div w:id="1011564757">
              <w:marLeft w:val="0"/>
              <w:marRight w:val="0"/>
              <w:marTop w:val="0"/>
              <w:marBottom w:val="0"/>
              <w:divBdr>
                <w:top w:val="none" w:sz="0" w:space="0" w:color="auto"/>
                <w:left w:val="none" w:sz="0" w:space="0" w:color="auto"/>
                <w:bottom w:val="none" w:sz="0" w:space="0" w:color="auto"/>
                <w:right w:val="none" w:sz="0" w:space="0" w:color="auto"/>
              </w:divBdr>
              <w:divsChild>
                <w:div w:id="1166899820">
                  <w:marLeft w:val="0"/>
                  <w:marRight w:val="0"/>
                  <w:marTop w:val="0"/>
                  <w:marBottom w:val="0"/>
                  <w:divBdr>
                    <w:top w:val="none" w:sz="0" w:space="0" w:color="auto"/>
                    <w:left w:val="none" w:sz="0" w:space="0" w:color="auto"/>
                    <w:bottom w:val="none" w:sz="0" w:space="0" w:color="auto"/>
                    <w:right w:val="single" w:sz="6" w:space="0" w:color="EEEFF0"/>
                  </w:divBdr>
                  <w:divsChild>
                    <w:div w:id="38745170">
                      <w:marLeft w:val="0"/>
                      <w:marRight w:val="0"/>
                      <w:marTop w:val="0"/>
                      <w:marBottom w:val="0"/>
                      <w:divBdr>
                        <w:top w:val="none" w:sz="0" w:space="0" w:color="auto"/>
                        <w:left w:val="none" w:sz="0" w:space="0" w:color="auto"/>
                        <w:bottom w:val="none" w:sz="0" w:space="0" w:color="auto"/>
                        <w:right w:val="none" w:sz="0" w:space="0" w:color="auto"/>
                      </w:divBdr>
                      <w:divsChild>
                        <w:div w:id="1673222052">
                          <w:marLeft w:val="0"/>
                          <w:marRight w:val="75"/>
                          <w:marTop w:val="0"/>
                          <w:marBottom w:val="0"/>
                          <w:divBdr>
                            <w:top w:val="none" w:sz="0" w:space="0" w:color="auto"/>
                            <w:left w:val="none" w:sz="0" w:space="0" w:color="auto"/>
                            <w:bottom w:val="none" w:sz="0" w:space="0" w:color="auto"/>
                            <w:right w:val="none" w:sz="0" w:space="0" w:color="auto"/>
                          </w:divBdr>
                        </w:div>
                        <w:div w:id="976840021">
                          <w:marLeft w:val="0"/>
                          <w:marRight w:val="0"/>
                          <w:marTop w:val="0"/>
                          <w:marBottom w:val="0"/>
                          <w:divBdr>
                            <w:top w:val="none" w:sz="0" w:space="0" w:color="auto"/>
                            <w:left w:val="none" w:sz="0" w:space="0" w:color="auto"/>
                            <w:bottom w:val="none" w:sz="0" w:space="0" w:color="auto"/>
                            <w:right w:val="none" w:sz="0" w:space="0" w:color="auto"/>
                          </w:divBdr>
                          <w:divsChild>
                            <w:div w:id="125246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069630">
          <w:marLeft w:val="0"/>
          <w:marRight w:val="0"/>
          <w:marTop w:val="0"/>
          <w:marBottom w:val="0"/>
          <w:divBdr>
            <w:top w:val="none" w:sz="0" w:space="0" w:color="auto"/>
            <w:left w:val="none" w:sz="0" w:space="0" w:color="auto"/>
            <w:bottom w:val="none" w:sz="0" w:space="0" w:color="auto"/>
            <w:right w:val="none" w:sz="0" w:space="0" w:color="auto"/>
          </w:divBdr>
          <w:divsChild>
            <w:div w:id="1820461140">
              <w:marLeft w:val="0"/>
              <w:marRight w:val="0"/>
              <w:marTop w:val="0"/>
              <w:marBottom w:val="0"/>
              <w:divBdr>
                <w:top w:val="none" w:sz="0" w:space="0" w:color="auto"/>
                <w:left w:val="none" w:sz="0" w:space="0" w:color="auto"/>
                <w:bottom w:val="none" w:sz="0" w:space="0" w:color="auto"/>
                <w:right w:val="none" w:sz="0" w:space="0" w:color="auto"/>
              </w:divBdr>
              <w:divsChild>
                <w:div w:id="1520702808">
                  <w:marLeft w:val="0"/>
                  <w:marRight w:val="0"/>
                  <w:marTop w:val="0"/>
                  <w:marBottom w:val="0"/>
                  <w:divBdr>
                    <w:top w:val="none" w:sz="0" w:space="0" w:color="auto"/>
                    <w:left w:val="none" w:sz="0" w:space="0" w:color="auto"/>
                    <w:bottom w:val="none" w:sz="0" w:space="0" w:color="auto"/>
                    <w:right w:val="none" w:sz="0" w:space="0" w:color="auto"/>
                  </w:divBdr>
                  <w:divsChild>
                    <w:div w:id="1314795149">
                      <w:marLeft w:val="0"/>
                      <w:marRight w:val="0"/>
                      <w:marTop w:val="0"/>
                      <w:marBottom w:val="0"/>
                      <w:divBdr>
                        <w:top w:val="none" w:sz="0" w:space="0" w:color="auto"/>
                        <w:left w:val="none" w:sz="0" w:space="0" w:color="auto"/>
                        <w:bottom w:val="none" w:sz="0" w:space="0" w:color="auto"/>
                        <w:right w:val="none" w:sz="0" w:space="0" w:color="auto"/>
                      </w:divBdr>
                      <w:divsChild>
                        <w:div w:id="240918796">
                          <w:marLeft w:val="0"/>
                          <w:marRight w:val="0"/>
                          <w:marTop w:val="0"/>
                          <w:marBottom w:val="0"/>
                          <w:divBdr>
                            <w:top w:val="none" w:sz="0" w:space="0" w:color="auto"/>
                            <w:left w:val="none" w:sz="0" w:space="0" w:color="auto"/>
                            <w:bottom w:val="none" w:sz="0" w:space="0" w:color="auto"/>
                            <w:right w:val="none" w:sz="0" w:space="0" w:color="auto"/>
                          </w:divBdr>
                          <w:divsChild>
                            <w:div w:id="761948147">
                              <w:marLeft w:val="0"/>
                              <w:marRight w:val="0"/>
                              <w:marTop w:val="0"/>
                              <w:marBottom w:val="0"/>
                              <w:divBdr>
                                <w:top w:val="none" w:sz="0" w:space="0" w:color="auto"/>
                                <w:left w:val="none" w:sz="0" w:space="0" w:color="auto"/>
                                <w:bottom w:val="none" w:sz="0" w:space="0" w:color="auto"/>
                                <w:right w:val="none" w:sz="0" w:space="0" w:color="auto"/>
                              </w:divBdr>
                              <w:divsChild>
                                <w:div w:id="1159274759">
                                  <w:marLeft w:val="0"/>
                                  <w:marRight w:val="0"/>
                                  <w:marTop w:val="0"/>
                                  <w:marBottom w:val="0"/>
                                  <w:divBdr>
                                    <w:top w:val="none" w:sz="0" w:space="0" w:color="auto"/>
                                    <w:left w:val="none" w:sz="0" w:space="0" w:color="auto"/>
                                    <w:bottom w:val="none" w:sz="0" w:space="0" w:color="auto"/>
                                    <w:right w:val="none" w:sz="0" w:space="0" w:color="auto"/>
                                  </w:divBdr>
                                  <w:divsChild>
                                    <w:div w:id="81461426">
                                      <w:marLeft w:val="0"/>
                                      <w:marRight w:val="0"/>
                                      <w:marTop w:val="0"/>
                                      <w:marBottom w:val="0"/>
                                      <w:divBdr>
                                        <w:top w:val="none" w:sz="0" w:space="0" w:color="auto"/>
                                        <w:left w:val="none" w:sz="0" w:space="0" w:color="auto"/>
                                        <w:bottom w:val="none" w:sz="0" w:space="0" w:color="auto"/>
                                        <w:right w:val="none" w:sz="0" w:space="0" w:color="auto"/>
                                      </w:divBdr>
                                      <w:divsChild>
                                        <w:div w:id="1804542408">
                                          <w:marLeft w:val="0"/>
                                          <w:marRight w:val="0"/>
                                          <w:marTop w:val="0"/>
                                          <w:marBottom w:val="0"/>
                                          <w:divBdr>
                                            <w:top w:val="none" w:sz="0" w:space="0" w:color="auto"/>
                                            <w:left w:val="none" w:sz="0" w:space="0" w:color="auto"/>
                                            <w:bottom w:val="none" w:sz="0" w:space="0" w:color="auto"/>
                                            <w:right w:val="none" w:sz="0" w:space="0" w:color="auto"/>
                                          </w:divBdr>
                                          <w:divsChild>
                                            <w:div w:id="1478063410">
                                              <w:marLeft w:val="0"/>
                                              <w:marRight w:val="0"/>
                                              <w:marTop w:val="0"/>
                                              <w:marBottom w:val="0"/>
                                              <w:divBdr>
                                                <w:top w:val="single" w:sz="6" w:space="1" w:color="99BCE8"/>
                                                <w:left w:val="single" w:sz="6" w:space="15" w:color="99BCE8"/>
                                                <w:bottom w:val="single" w:sz="2" w:space="0" w:color="99BCE8"/>
                                                <w:right w:val="single" w:sz="6" w:space="0" w:color="99BCE8"/>
                                              </w:divBdr>
                                              <w:divsChild>
                                                <w:div w:id="914513335">
                                                  <w:marLeft w:val="0"/>
                                                  <w:marRight w:val="0"/>
                                                  <w:marTop w:val="0"/>
                                                  <w:marBottom w:val="0"/>
                                                  <w:divBdr>
                                                    <w:top w:val="none" w:sz="0" w:space="0" w:color="auto"/>
                                                    <w:left w:val="none" w:sz="0" w:space="0" w:color="auto"/>
                                                    <w:bottom w:val="none" w:sz="0" w:space="0" w:color="auto"/>
                                                    <w:right w:val="none" w:sz="0" w:space="0" w:color="auto"/>
                                                  </w:divBdr>
                                                  <w:divsChild>
                                                    <w:div w:id="13269822">
                                                      <w:marLeft w:val="0"/>
                                                      <w:marRight w:val="0"/>
                                                      <w:marTop w:val="0"/>
                                                      <w:marBottom w:val="0"/>
                                                      <w:divBdr>
                                                        <w:top w:val="none" w:sz="0" w:space="0" w:color="auto"/>
                                                        <w:left w:val="none" w:sz="0" w:space="0" w:color="auto"/>
                                                        <w:bottom w:val="none" w:sz="0" w:space="0" w:color="auto"/>
                                                        <w:right w:val="none" w:sz="0" w:space="0" w:color="auto"/>
                                                      </w:divBdr>
                                                      <w:divsChild>
                                                        <w:div w:id="140217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382672">
                                              <w:marLeft w:val="0"/>
                                              <w:marRight w:val="0"/>
                                              <w:marTop w:val="0"/>
                                              <w:marBottom w:val="0"/>
                                              <w:divBdr>
                                                <w:top w:val="none" w:sz="0" w:space="0" w:color="auto"/>
                                                <w:left w:val="none" w:sz="0" w:space="0" w:color="auto"/>
                                                <w:bottom w:val="none" w:sz="0" w:space="0" w:color="auto"/>
                                                <w:right w:val="none" w:sz="0" w:space="0" w:color="auto"/>
                                              </w:divBdr>
                                              <w:divsChild>
                                                <w:div w:id="252708521">
                                                  <w:marLeft w:val="0"/>
                                                  <w:marRight w:val="0"/>
                                                  <w:marTop w:val="0"/>
                                                  <w:marBottom w:val="0"/>
                                                  <w:divBdr>
                                                    <w:top w:val="none" w:sz="0" w:space="0" w:color="auto"/>
                                                    <w:left w:val="none" w:sz="0" w:space="0" w:color="auto"/>
                                                    <w:bottom w:val="none" w:sz="0" w:space="0" w:color="auto"/>
                                                    <w:right w:val="none" w:sz="0" w:space="0" w:color="auto"/>
                                                  </w:divBdr>
                                                  <w:divsChild>
                                                    <w:div w:id="571350047">
                                                      <w:marLeft w:val="0"/>
                                                      <w:marRight w:val="0"/>
                                                      <w:marTop w:val="0"/>
                                                      <w:marBottom w:val="0"/>
                                                      <w:divBdr>
                                                        <w:top w:val="none" w:sz="0" w:space="0" w:color="auto"/>
                                                        <w:left w:val="single" w:sz="6" w:space="0" w:color="FFFFFF"/>
                                                        <w:bottom w:val="none" w:sz="0" w:space="0" w:color="auto"/>
                                                        <w:right w:val="single" w:sz="6" w:space="0" w:color="FFFFFF"/>
                                                      </w:divBdr>
                                                      <w:divsChild>
                                                        <w:div w:id="1148479196">
                                                          <w:marLeft w:val="0"/>
                                                          <w:marRight w:val="0"/>
                                                          <w:marTop w:val="0"/>
                                                          <w:marBottom w:val="0"/>
                                                          <w:divBdr>
                                                            <w:top w:val="none" w:sz="0" w:space="0" w:color="auto"/>
                                                            <w:left w:val="none" w:sz="0" w:space="0" w:color="auto"/>
                                                            <w:bottom w:val="none" w:sz="0" w:space="0" w:color="auto"/>
                                                            <w:right w:val="none" w:sz="0" w:space="0" w:color="auto"/>
                                                          </w:divBdr>
                                                          <w:divsChild>
                                                            <w:div w:id="7019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522358">
                                                      <w:marLeft w:val="0"/>
                                                      <w:marRight w:val="0"/>
                                                      <w:marTop w:val="0"/>
                                                      <w:marBottom w:val="0"/>
                                                      <w:divBdr>
                                                        <w:top w:val="none" w:sz="0" w:space="0" w:color="auto"/>
                                                        <w:left w:val="none" w:sz="0" w:space="0" w:color="auto"/>
                                                        <w:bottom w:val="none" w:sz="0" w:space="0" w:color="auto"/>
                                                        <w:right w:val="none" w:sz="0" w:space="0" w:color="auto"/>
                                                      </w:divBdr>
                                                      <w:divsChild>
                                                        <w:div w:id="1325813386">
                                                          <w:marLeft w:val="0"/>
                                                          <w:marRight w:val="0"/>
                                                          <w:marTop w:val="0"/>
                                                          <w:marBottom w:val="0"/>
                                                          <w:divBdr>
                                                            <w:top w:val="none" w:sz="0" w:space="0" w:color="auto"/>
                                                            <w:left w:val="none" w:sz="0" w:space="0" w:color="auto"/>
                                                            <w:bottom w:val="none" w:sz="0" w:space="0" w:color="auto"/>
                                                            <w:right w:val="none" w:sz="0" w:space="0" w:color="auto"/>
                                                          </w:divBdr>
                                                          <w:divsChild>
                                                            <w:div w:id="166142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80985">
                                                      <w:marLeft w:val="0"/>
                                                      <w:marRight w:val="0"/>
                                                      <w:marTop w:val="0"/>
                                                      <w:marBottom w:val="0"/>
                                                      <w:divBdr>
                                                        <w:top w:val="none" w:sz="0" w:space="0" w:color="auto"/>
                                                        <w:left w:val="none" w:sz="0" w:space="0" w:color="auto"/>
                                                        <w:bottom w:val="none" w:sz="0" w:space="0" w:color="auto"/>
                                                        <w:right w:val="none" w:sz="0" w:space="0" w:color="auto"/>
                                                      </w:divBdr>
                                                      <w:divsChild>
                                                        <w:div w:id="111092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535315">
                                          <w:marLeft w:val="0"/>
                                          <w:marRight w:val="0"/>
                                          <w:marTop w:val="0"/>
                                          <w:marBottom w:val="0"/>
                                          <w:divBdr>
                                            <w:top w:val="none" w:sz="0" w:space="0" w:color="auto"/>
                                            <w:left w:val="none" w:sz="0" w:space="0" w:color="auto"/>
                                            <w:bottom w:val="none" w:sz="0" w:space="0" w:color="auto"/>
                                            <w:right w:val="none" w:sz="0" w:space="0" w:color="auto"/>
                                          </w:divBdr>
                                          <w:divsChild>
                                            <w:div w:id="888958594">
                                              <w:marLeft w:val="-30"/>
                                              <w:marRight w:val="0"/>
                                              <w:marTop w:val="0"/>
                                              <w:marBottom w:val="0"/>
                                              <w:divBdr>
                                                <w:top w:val="single" w:sz="6" w:space="1" w:color="99BCE8"/>
                                                <w:left w:val="single" w:sz="6" w:space="0" w:color="99BCE8"/>
                                                <w:bottom w:val="single" w:sz="2" w:space="0" w:color="99BCE8"/>
                                                <w:right w:val="single" w:sz="6" w:space="0" w:color="99BCE8"/>
                                              </w:divBdr>
                                              <w:divsChild>
                                                <w:div w:id="453208450">
                                                  <w:marLeft w:val="0"/>
                                                  <w:marRight w:val="0"/>
                                                  <w:marTop w:val="0"/>
                                                  <w:marBottom w:val="0"/>
                                                  <w:divBdr>
                                                    <w:top w:val="none" w:sz="0" w:space="0" w:color="auto"/>
                                                    <w:left w:val="none" w:sz="0" w:space="0" w:color="auto"/>
                                                    <w:bottom w:val="none" w:sz="0" w:space="0" w:color="auto"/>
                                                    <w:right w:val="none" w:sz="0" w:space="0" w:color="auto"/>
                                                  </w:divBdr>
                                                  <w:divsChild>
                                                    <w:div w:id="1001005896">
                                                      <w:marLeft w:val="0"/>
                                                      <w:marRight w:val="0"/>
                                                      <w:marTop w:val="0"/>
                                                      <w:marBottom w:val="0"/>
                                                      <w:divBdr>
                                                        <w:top w:val="none" w:sz="0" w:space="0" w:color="auto"/>
                                                        <w:left w:val="none" w:sz="0" w:space="0" w:color="auto"/>
                                                        <w:bottom w:val="none" w:sz="0" w:space="0" w:color="auto"/>
                                                        <w:right w:val="none" w:sz="0" w:space="0" w:color="auto"/>
                                                      </w:divBdr>
                                                      <w:divsChild>
                                                        <w:div w:id="550729287">
                                                          <w:marLeft w:val="0"/>
                                                          <w:marRight w:val="0"/>
                                                          <w:marTop w:val="0"/>
                                                          <w:marBottom w:val="0"/>
                                                          <w:divBdr>
                                                            <w:top w:val="none" w:sz="0" w:space="0" w:color="auto"/>
                                                            <w:left w:val="none" w:sz="0" w:space="0" w:color="auto"/>
                                                            <w:bottom w:val="none" w:sz="0" w:space="0" w:color="auto"/>
                                                            <w:right w:val="none" w:sz="0" w:space="0" w:color="auto"/>
                                                          </w:divBdr>
                                                          <w:divsChild>
                                                            <w:div w:id="679041481">
                                                              <w:marLeft w:val="0"/>
                                                              <w:marRight w:val="0"/>
                                                              <w:marTop w:val="0"/>
                                                              <w:marBottom w:val="0"/>
                                                              <w:divBdr>
                                                                <w:top w:val="none" w:sz="0" w:space="0" w:color="auto"/>
                                                                <w:left w:val="none" w:sz="0" w:space="0" w:color="auto"/>
                                                                <w:bottom w:val="none" w:sz="0" w:space="0" w:color="auto"/>
                                                                <w:right w:val="none" w:sz="0" w:space="0" w:color="auto"/>
                                                              </w:divBdr>
                                                              <w:divsChild>
                                                                <w:div w:id="1191410631">
                                                                  <w:marLeft w:val="0"/>
                                                                  <w:marRight w:val="0"/>
                                                                  <w:marTop w:val="0"/>
                                                                  <w:marBottom w:val="0"/>
                                                                  <w:divBdr>
                                                                    <w:top w:val="none" w:sz="0" w:space="0" w:color="auto"/>
                                                                    <w:left w:val="none" w:sz="0" w:space="0" w:color="auto"/>
                                                                    <w:bottom w:val="none" w:sz="0" w:space="0" w:color="auto"/>
                                                                    <w:right w:val="none" w:sz="0" w:space="0" w:color="auto"/>
                                                                  </w:divBdr>
                                                                  <w:divsChild>
                                                                    <w:div w:id="3419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7662703">
                                              <w:marLeft w:val="0"/>
                                              <w:marRight w:val="0"/>
                                              <w:marTop w:val="0"/>
                                              <w:marBottom w:val="0"/>
                                              <w:divBdr>
                                                <w:top w:val="none" w:sz="0" w:space="0" w:color="auto"/>
                                                <w:left w:val="none" w:sz="0" w:space="0" w:color="auto"/>
                                                <w:bottom w:val="none" w:sz="0" w:space="0" w:color="auto"/>
                                                <w:right w:val="none" w:sz="0" w:space="0" w:color="auto"/>
                                              </w:divBdr>
                                              <w:divsChild>
                                                <w:div w:id="716665856">
                                                  <w:marLeft w:val="0"/>
                                                  <w:marRight w:val="0"/>
                                                  <w:marTop w:val="0"/>
                                                  <w:marBottom w:val="0"/>
                                                  <w:divBdr>
                                                    <w:top w:val="none" w:sz="0" w:space="0" w:color="auto"/>
                                                    <w:left w:val="none" w:sz="0" w:space="0" w:color="auto"/>
                                                    <w:bottom w:val="none" w:sz="0" w:space="0" w:color="auto"/>
                                                    <w:right w:val="none" w:sz="0" w:space="0" w:color="auto"/>
                                                  </w:divBdr>
                                                  <w:divsChild>
                                                    <w:div w:id="268708518">
                                                      <w:marLeft w:val="0"/>
                                                      <w:marRight w:val="0"/>
                                                      <w:marTop w:val="0"/>
                                                      <w:marBottom w:val="0"/>
                                                      <w:divBdr>
                                                        <w:top w:val="none" w:sz="0" w:space="0" w:color="auto"/>
                                                        <w:left w:val="none" w:sz="0" w:space="0" w:color="auto"/>
                                                        <w:bottom w:val="none" w:sz="0" w:space="0" w:color="auto"/>
                                                        <w:right w:val="none" w:sz="0" w:space="0" w:color="auto"/>
                                                      </w:divBdr>
                                                      <w:divsChild>
                                                        <w:div w:id="494152147">
                                                          <w:marLeft w:val="0"/>
                                                          <w:marRight w:val="0"/>
                                                          <w:marTop w:val="0"/>
                                                          <w:marBottom w:val="0"/>
                                                          <w:divBdr>
                                                            <w:top w:val="none" w:sz="0" w:space="0" w:color="auto"/>
                                                            <w:left w:val="none" w:sz="0" w:space="0" w:color="auto"/>
                                                            <w:bottom w:val="none" w:sz="0" w:space="0" w:color="auto"/>
                                                            <w:right w:val="none" w:sz="0" w:space="0" w:color="auto"/>
                                                          </w:divBdr>
                                                          <w:divsChild>
                                                            <w:div w:id="1412045473">
                                                              <w:marLeft w:val="0"/>
                                                              <w:marRight w:val="0"/>
                                                              <w:marTop w:val="0"/>
                                                              <w:marBottom w:val="0"/>
                                                              <w:divBdr>
                                                                <w:top w:val="none" w:sz="0" w:space="0" w:color="auto"/>
                                                                <w:left w:val="none" w:sz="0" w:space="0" w:color="auto"/>
                                                                <w:bottom w:val="none" w:sz="0" w:space="0" w:color="auto"/>
                                                                <w:right w:val="none" w:sz="0" w:space="0" w:color="auto"/>
                                                              </w:divBdr>
                                                              <w:divsChild>
                                                                <w:div w:id="716204915">
                                                                  <w:marLeft w:val="0"/>
                                                                  <w:marRight w:val="0"/>
                                                                  <w:marTop w:val="0"/>
                                                                  <w:marBottom w:val="0"/>
                                                                  <w:divBdr>
                                                                    <w:top w:val="none" w:sz="0" w:space="0" w:color="auto"/>
                                                                    <w:left w:val="none" w:sz="0" w:space="0" w:color="auto"/>
                                                                    <w:bottom w:val="none" w:sz="0" w:space="0" w:color="auto"/>
                                                                    <w:right w:val="none" w:sz="0" w:space="0" w:color="auto"/>
                                                                  </w:divBdr>
                                                                  <w:divsChild>
                                                                    <w:div w:id="1742484461">
                                                                      <w:marLeft w:val="0"/>
                                                                      <w:marRight w:val="0"/>
                                                                      <w:marTop w:val="0"/>
                                                                      <w:marBottom w:val="0"/>
                                                                      <w:divBdr>
                                                                        <w:top w:val="none" w:sz="0" w:space="0" w:color="auto"/>
                                                                        <w:left w:val="none" w:sz="0" w:space="0" w:color="auto"/>
                                                                        <w:bottom w:val="none" w:sz="0" w:space="0" w:color="auto"/>
                                                                        <w:right w:val="none" w:sz="0" w:space="0" w:color="auto"/>
                                                                      </w:divBdr>
                                                                      <w:divsChild>
                                                                        <w:div w:id="586117925">
                                                                          <w:marLeft w:val="0"/>
                                                                          <w:marRight w:val="0"/>
                                                                          <w:marTop w:val="0"/>
                                                                          <w:marBottom w:val="0"/>
                                                                          <w:divBdr>
                                                                            <w:top w:val="none" w:sz="0" w:space="0" w:color="auto"/>
                                                                            <w:left w:val="none" w:sz="0" w:space="0" w:color="auto"/>
                                                                            <w:bottom w:val="none" w:sz="0" w:space="0" w:color="auto"/>
                                                                            <w:right w:val="none" w:sz="0" w:space="0" w:color="auto"/>
                                                                          </w:divBdr>
                                                                        </w:div>
                                                                        <w:div w:id="1550796327">
                                                                          <w:marLeft w:val="0"/>
                                                                          <w:marRight w:val="0"/>
                                                                          <w:marTop w:val="0"/>
                                                                          <w:marBottom w:val="0"/>
                                                                          <w:divBdr>
                                                                            <w:top w:val="none" w:sz="0" w:space="0" w:color="auto"/>
                                                                            <w:left w:val="none" w:sz="0" w:space="0" w:color="auto"/>
                                                                            <w:bottom w:val="none" w:sz="0" w:space="0" w:color="auto"/>
                                                                            <w:right w:val="none" w:sz="0" w:space="0" w:color="auto"/>
                                                                          </w:divBdr>
                                                                          <w:divsChild>
                                                                            <w:div w:id="633562712">
                                                                              <w:marLeft w:val="0"/>
                                                                              <w:marRight w:val="0"/>
                                                                              <w:marTop w:val="0"/>
                                                                              <w:marBottom w:val="0"/>
                                                                              <w:divBdr>
                                                                                <w:top w:val="none" w:sz="0" w:space="0" w:color="auto"/>
                                                                                <w:left w:val="none" w:sz="0" w:space="0" w:color="auto"/>
                                                                                <w:bottom w:val="none" w:sz="0" w:space="0" w:color="auto"/>
                                                                                <w:right w:val="none" w:sz="0" w:space="0" w:color="auto"/>
                                                                              </w:divBdr>
                                                                              <w:divsChild>
                                                                                <w:div w:id="179116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5453976">
                                                              <w:marLeft w:val="0"/>
                                                              <w:marRight w:val="0"/>
                                                              <w:marTop w:val="0"/>
                                                              <w:marBottom w:val="11250"/>
                                                              <w:divBdr>
                                                                <w:top w:val="none" w:sz="0" w:space="0" w:color="auto"/>
                                                                <w:left w:val="none" w:sz="0" w:space="0" w:color="auto"/>
                                                                <w:bottom w:val="none" w:sz="0" w:space="0" w:color="auto"/>
                                                                <w:right w:val="none" w:sz="0" w:space="0" w:color="auto"/>
                                                              </w:divBdr>
                                                              <w:divsChild>
                                                                <w:div w:id="754279472">
                                                                  <w:marLeft w:val="0"/>
                                                                  <w:marRight w:val="0"/>
                                                                  <w:marTop w:val="240"/>
                                                                  <w:marBottom w:val="240"/>
                                                                  <w:divBdr>
                                                                    <w:top w:val="none" w:sz="0" w:space="0" w:color="auto"/>
                                                                    <w:left w:val="none" w:sz="0" w:space="0" w:color="auto"/>
                                                                    <w:bottom w:val="none" w:sz="0" w:space="0" w:color="auto"/>
                                                                    <w:right w:val="none" w:sz="0" w:space="0" w:color="auto"/>
                                                                  </w:divBdr>
                                                                </w:div>
                                                                <w:div w:id="490603136">
                                                                  <w:marLeft w:val="0"/>
                                                                  <w:marRight w:val="0"/>
                                                                  <w:marTop w:val="0"/>
                                                                  <w:marBottom w:val="0"/>
                                                                  <w:divBdr>
                                                                    <w:top w:val="none" w:sz="0" w:space="0" w:color="auto"/>
                                                                    <w:left w:val="none" w:sz="0" w:space="0" w:color="auto"/>
                                                                    <w:bottom w:val="none" w:sz="0" w:space="0" w:color="auto"/>
                                                                    <w:right w:val="none" w:sz="0" w:space="0" w:color="auto"/>
                                                                  </w:divBdr>
                                                                </w:div>
                                                                <w:div w:id="504129418">
                                                                  <w:marLeft w:val="0"/>
                                                                  <w:marRight w:val="0"/>
                                                                  <w:marTop w:val="0"/>
                                                                  <w:marBottom w:val="0"/>
                                                                  <w:divBdr>
                                                                    <w:top w:val="none" w:sz="0" w:space="0" w:color="auto"/>
                                                                    <w:left w:val="none" w:sz="0" w:space="0" w:color="auto"/>
                                                                    <w:bottom w:val="none" w:sz="0" w:space="0" w:color="auto"/>
                                                                    <w:right w:val="none" w:sz="0" w:space="0" w:color="auto"/>
                                                                  </w:divBdr>
                                                                  <w:divsChild>
                                                                    <w:div w:id="2138449473">
                                                                      <w:marLeft w:val="0"/>
                                                                      <w:marRight w:val="0"/>
                                                                      <w:marTop w:val="240"/>
                                                                      <w:marBottom w:val="240"/>
                                                                      <w:divBdr>
                                                                        <w:top w:val="none" w:sz="0" w:space="0" w:color="auto"/>
                                                                        <w:left w:val="none" w:sz="0" w:space="0" w:color="auto"/>
                                                                        <w:bottom w:val="none" w:sz="0" w:space="0" w:color="auto"/>
                                                                        <w:right w:val="none" w:sz="0" w:space="0" w:color="auto"/>
                                                                      </w:divBdr>
                                                                    </w:div>
                                                                  </w:divsChild>
                                                                </w:div>
                                                                <w:div w:id="864487092">
                                                                  <w:marLeft w:val="0"/>
                                                                  <w:marRight w:val="0"/>
                                                                  <w:marTop w:val="0"/>
                                                                  <w:marBottom w:val="0"/>
                                                                  <w:divBdr>
                                                                    <w:top w:val="none" w:sz="0" w:space="0" w:color="auto"/>
                                                                    <w:left w:val="none" w:sz="0" w:space="0" w:color="auto"/>
                                                                    <w:bottom w:val="none" w:sz="0" w:space="0" w:color="auto"/>
                                                                    <w:right w:val="none" w:sz="0" w:space="0" w:color="auto"/>
                                                                  </w:divBdr>
                                                                </w:div>
                                                                <w:div w:id="765923979">
                                                                  <w:marLeft w:val="0"/>
                                                                  <w:marRight w:val="0"/>
                                                                  <w:marTop w:val="0"/>
                                                                  <w:marBottom w:val="0"/>
                                                                  <w:divBdr>
                                                                    <w:top w:val="none" w:sz="0" w:space="0" w:color="auto"/>
                                                                    <w:left w:val="none" w:sz="0" w:space="0" w:color="auto"/>
                                                                    <w:bottom w:val="none" w:sz="0" w:space="0" w:color="auto"/>
                                                                    <w:right w:val="none" w:sz="0" w:space="0" w:color="auto"/>
                                                                  </w:divBdr>
                                                                </w:div>
                                                                <w:div w:id="1228960360">
                                                                  <w:marLeft w:val="0"/>
                                                                  <w:marRight w:val="0"/>
                                                                  <w:marTop w:val="0"/>
                                                                  <w:marBottom w:val="0"/>
                                                                  <w:divBdr>
                                                                    <w:top w:val="none" w:sz="0" w:space="0" w:color="auto"/>
                                                                    <w:left w:val="none" w:sz="0" w:space="0" w:color="auto"/>
                                                                    <w:bottom w:val="none" w:sz="0" w:space="0" w:color="auto"/>
                                                                    <w:right w:val="none" w:sz="0" w:space="0" w:color="auto"/>
                                                                  </w:divBdr>
                                                                  <w:divsChild>
                                                                    <w:div w:id="1902787283">
                                                                      <w:marLeft w:val="0"/>
                                                                      <w:marRight w:val="0"/>
                                                                      <w:marTop w:val="240"/>
                                                                      <w:marBottom w:val="240"/>
                                                                      <w:divBdr>
                                                                        <w:top w:val="none" w:sz="0" w:space="0" w:color="auto"/>
                                                                        <w:left w:val="none" w:sz="0" w:space="0" w:color="auto"/>
                                                                        <w:bottom w:val="none" w:sz="0" w:space="0" w:color="auto"/>
                                                                        <w:right w:val="none" w:sz="0" w:space="0" w:color="auto"/>
                                                                      </w:divBdr>
                                                                    </w:div>
                                                                    <w:div w:id="1407528680">
                                                                      <w:marLeft w:val="0"/>
                                                                      <w:marRight w:val="0"/>
                                                                      <w:marTop w:val="240"/>
                                                                      <w:marBottom w:val="240"/>
                                                                      <w:divBdr>
                                                                        <w:top w:val="none" w:sz="0" w:space="0" w:color="auto"/>
                                                                        <w:left w:val="none" w:sz="0" w:space="0" w:color="auto"/>
                                                                        <w:bottom w:val="none" w:sz="0" w:space="0" w:color="auto"/>
                                                                        <w:right w:val="none" w:sz="0" w:space="0" w:color="auto"/>
                                                                      </w:divBdr>
                                                                    </w:div>
                                                                    <w:div w:id="329603904">
                                                                      <w:marLeft w:val="0"/>
                                                                      <w:marRight w:val="0"/>
                                                                      <w:marTop w:val="240"/>
                                                                      <w:marBottom w:val="240"/>
                                                                      <w:divBdr>
                                                                        <w:top w:val="none" w:sz="0" w:space="0" w:color="auto"/>
                                                                        <w:left w:val="none" w:sz="0" w:space="0" w:color="auto"/>
                                                                        <w:bottom w:val="none" w:sz="0" w:space="0" w:color="auto"/>
                                                                        <w:right w:val="none" w:sz="0" w:space="0" w:color="auto"/>
                                                                      </w:divBdr>
                                                                    </w:div>
                                                                    <w:div w:id="147294558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ivo.garant.ru/" TargetMode="External"/><Relationship Id="rId117" Type="http://schemas.openxmlformats.org/officeDocument/2006/relationships/hyperlink" Target="http://ivo.garant.ru/" TargetMode="External"/><Relationship Id="rId21" Type="http://schemas.openxmlformats.org/officeDocument/2006/relationships/hyperlink" Target="http://ivo.garant.ru/"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63" Type="http://schemas.openxmlformats.org/officeDocument/2006/relationships/hyperlink" Target="http://ivo.garant.ru/" TargetMode="External"/><Relationship Id="rId68" Type="http://schemas.openxmlformats.org/officeDocument/2006/relationships/hyperlink" Target="http://ivo.garant.ru/" TargetMode="External"/><Relationship Id="rId84" Type="http://schemas.openxmlformats.org/officeDocument/2006/relationships/hyperlink" Target="http://ivo.garant.ru/" TargetMode="External"/><Relationship Id="rId89" Type="http://schemas.openxmlformats.org/officeDocument/2006/relationships/hyperlink" Target="http://ivo.garant.ru/" TargetMode="External"/><Relationship Id="rId112" Type="http://schemas.openxmlformats.org/officeDocument/2006/relationships/hyperlink" Target="http://ivo.garant.ru/" TargetMode="External"/><Relationship Id="rId16" Type="http://schemas.openxmlformats.org/officeDocument/2006/relationships/hyperlink" Target="http://ivo.garant.ru/" TargetMode="External"/><Relationship Id="rId107" Type="http://schemas.openxmlformats.org/officeDocument/2006/relationships/hyperlink" Target="http://ivo.garant.ru/" TargetMode="External"/><Relationship Id="rId11"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74" Type="http://schemas.openxmlformats.org/officeDocument/2006/relationships/hyperlink" Target="http://ivo.garant.ru/" TargetMode="External"/><Relationship Id="rId79" Type="http://schemas.openxmlformats.org/officeDocument/2006/relationships/hyperlink" Target="http://ivo.garant.ru/" TargetMode="External"/><Relationship Id="rId102" Type="http://schemas.openxmlformats.org/officeDocument/2006/relationships/hyperlink" Target="http://ivo.garant.ru/" TargetMode="External"/><Relationship Id="rId123" Type="http://schemas.openxmlformats.org/officeDocument/2006/relationships/hyperlink" Target="http://ivo.garant.ru/" TargetMode="External"/><Relationship Id="rId128" Type="http://schemas.openxmlformats.org/officeDocument/2006/relationships/fontTable" Target="fontTable.xml"/><Relationship Id="rId5" Type="http://schemas.openxmlformats.org/officeDocument/2006/relationships/hyperlink" Target="http://ivo.garant.ru/" TargetMode="External"/><Relationship Id="rId90" Type="http://schemas.openxmlformats.org/officeDocument/2006/relationships/hyperlink" Target="http://ivo.garant.ru/" TargetMode="External"/><Relationship Id="rId95" Type="http://schemas.openxmlformats.org/officeDocument/2006/relationships/hyperlink" Target="http://ivo.garant.ru/" TargetMode="External"/><Relationship Id="rId1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56"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77" Type="http://schemas.openxmlformats.org/officeDocument/2006/relationships/hyperlink" Target="http://ivo.garant.ru/" TargetMode="External"/><Relationship Id="rId100" Type="http://schemas.openxmlformats.org/officeDocument/2006/relationships/hyperlink" Target="http://ivo.garant.ru/" TargetMode="External"/><Relationship Id="rId105" Type="http://schemas.openxmlformats.org/officeDocument/2006/relationships/hyperlink" Target="http://ivo.garant.ru/" TargetMode="External"/><Relationship Id="rId113" Type="http://schemas.openxmlformats.org/officeDocument/2006/relationships/hyperlink" Target="http://ivo.garant.ru/" TargetMode="External"/><Relationship Id="rId118" Type="http://schemas.openxmlformats.org/officeDocument/2006/relationships/hyperlink" Target="http://ivo.garant.ru/" TargetMode="External"/><Relationship Id="rId126" Type="http://schemas.openxmlformats.org/officeDocument/2006/relationships/hyperlink" Target="http://ivo.garant.ru/" TargetMode="External"/><Relationship Id="rId8" Type="http://schemas.openxmlformats.org/officeDocument/2006/relationships/hyperlink" Target="http://ivo.garant.ru/" TargetMode="External"/><Relationship Id="rId51" Type="http://schemas.openxmlformats.org/officeDocument/2006/relationships/hyperlink" Target="http://ivo.garant.ru/" TargetMode="External"/><Relationship Id="rId72" Type="http://schemas.openxmlformats.org/officeDocument/2006/relationships/hyperlink" Target="http://ivo.garant.ru/" TargetMode="External"/><Relationship Id="rId80" Type="http://schemas.openxmlformats.org/officeDocument/2006/relationships/hyperlink" Target="http://ivo.garant.ru/" TargetMode="External"/><Relationship Id="rId85" Type="http://schemas.openxmlformats.org/officeDocument/2006/relationships/hyperlink" Target="http://ivo.garant.ru/" TargetMode="External"/><Relationship Id="rId93" Type="http://schemas.openxmlformats.org/officeDocument/2006/relationships/hyperlink" Target="http://ivo.garant.ru/" TargetMode="External"/><Relationship Id="rId98" Type="http://schemas.openxmlformats.org/officeDocument/2006/relationships/hyperlink" Target="http://ivo.garant.ru/" TargetMode="External"/><Relationship Id="rId121" Type="http://schemas.openxmlformats.org/officeDocument/2006/relationships/hyperlink" Target="http://ivo.garant.ru/" TargetMode="External"/><Relationship Id="rId3" Type="http://schemas.openxmlformats.org/officeDocument/2006/relationships/webSettings" Target="webSettings.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46" Type="http://schemas.openxmlformats.org/officeDocument/2006/relationships/hyperlink" Target="http://ivo.garant.ru/" TargetMode="External"/><Relationship Id="rId59" Type="http://schemas.openxmlformats.org/officeDocument/2006/relationships/hyperlink" Target="http://ivo.garant.ru/" TargetMode="External"/><Relationship Id="rId67" Type="http://schemas.openxmlformats.org/officeDocument/2006/relationships/hyperlink" Target="http://ivo.garant.ru/" TargetMode="External"/><Relationship Id="rId103" Type="http://schemas.openxmlformats.org/officeDocument/2006/relationships/hyperlink" Target="http://ivo.garant.ru/" TargetMode="External"/><Relationship Id="rId108" Type="http://schemas.openxmlformats.org/officeDocument/2006/relationships/hyperlink" Target="http://ivo.garant.ru/" TargetMode="External"/><Relationship Id="rId116" Type="http://schemas.openxmlformats.org/officeDocument/2006/relationships/hyperlink" Target="http://ivo.garant.ru/" TargetMode="External"/><Relationship Id="rId124" Type="http://schemas.openxmlformats.org/officeDocument/2006/relationships/hyperlink" Target="http://ivo.garant.ru/" TargetMode="External"/><Relationship Id="rId129" Type="http://schemas.openxmlformats.org/officeDocument/2006/relationships/theme" Target="theme/theme1.xm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54" Type="http://schemas.openxmlformats.org/officeDocument/2006/relationships/hyperlink" Target="http://ivo.garant.ru/" TargetMode="External"/><Relationship Id="rId62"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hyperlink" Target="http://ivo.garant.ru/" TargetMode="External"/><Relationship Id="rId91" Type="http://schemas.openxmlformats.org/officeDocument/2006/relationships/hyperlink" Target="http://ivo.garant.ru/" TargetMode="External"/><Relationship Id="rId96" Type="http://schemas.openxmlformats.org/officeDocument/2006/relationships/hyperlink" Target="http://ivo.garant.ru/" TargetMode="External"/><Relationship Id="rId111" Type="http://schemas.openxmlformats.org/officeDocument/2006/relationships/hyperlink" Target="http://ivo.garant.ru/" TargetMode="External"/><Relationship Id="rId1" Type="http://schemas.openxmlformats.org/officeDocument/2006/relationships/styles" Target="styles.xml"/><Relationship Id="rId6" Type="http://schemas.openxmlformats.org/officeDocument/2006/relationships/hyperlink" Target="http://ivo.garant.ru/" TargetMode="Externa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hyperlink" Target="http://ivo.garant.ru/" TargetMode="External"/><Relationship Id="rId57" Type="http://schemas.openxmlformats.org/officeDocument/2006/relationships/hyperlink" Target="http://ivo.garant.ru/" TargetMode="External"/><Relationship Id="rId106" Type="http://schemas.openxmlformats.org/officeDocument/2006/relationships/hyperlink" Target="http://ivo.garant.ru/" TargetMode="External"/><Relationship Id="rId114" Type="http://schemas.openxmlformats.org/officeDocument/2006/relationships/hyperlink" Target="http://ivo.garant.ru/" TargetMode="External"/><Relationship Id="rId119" Type="http://schemas.openxmlformats.org/officeDocument/2006/relationships/hyperlink" Target="http://ivo.garant.ru/" TargetMode="External"/><Relationship Id="rId127" Type="http://schemas.openxmlformats.org/officeDocument/2006/relationships/hyperlink" Target="http://ivo.garant.ru/" TargetMode="External"/><Relationship Id="rId10"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http://ivo.garant.ru/" TargetMode="External"/><Relationship Id="rId94" Type="http://schemas.openxmlformats.org/officeDocument/2006/relationships/hyperlink" Target="http://ivo.garant.ru/" TargetMode="External"/><Relationship Id="rId99" Type="http://schemas.openxmlformats.org/officeDocument/2006/relationships/hyperlink" Target="http://ivo.garant.ru/" TargetMode="External"/><Relationship Id="rId101" Type="http://schemas.openxmlformats.org/officeDocument/2006/relationships/hyperlink" Target="http://ivo.garant.ru/" TargetMode="External"/><Relationship Id="rId122" Type="http://schemas.openxmlformats.org/officeDocument/2006/relationships/hyperlink" Target="http://ivo.garant.ru/" TargetMode="External"/><Relationship Id="rId4" Type="http://schemas.openxmlformats.org/officeDocument/2006/relationships/hyperlink" Target="http://ivo.garant.ru/" TargetMode="External"/><Relationship Id="rId9"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ivo.garant.ru/" TargetMode="External"/><Relationship Id="rId109" Type="http://schemas.openxmlformats.org/officeDocument/2006/relationships/hyperlink" Target="http://ivo.garant.ru/" TargetMode="External"/><Relationship Id="rId34"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76" Type="http://schemas.openxmlformats.org/officeDocument/2006/relationships/hyperlink" Target="http://ivo.garant.ru/" TargetMode="External"/><Relationship Id="rId97" Type="http://schemas.openxmlformats.org/officeDocument/2006/relationships/hyperlink" Target="http://ivo.garant.ru/" TargetMode="External"/><Relationship Id="rId104" Type="http://schemas.openxmlformats.org/officeDocument/2006/relationships/hyperlink" Target="http://ivo.garant.ru/" TargetMode="External"/><Relationship Id="rId120" Type="http://schemas.openxmlformats.org/officeDocument/2006/relationships/hyperlink" Target="http://ivo.garant.ru/" TargetMode="External"/><Relationship Id="rId125" Type="http://schemas.openxmlformats.org/officeDocument/2006/relationships/hyperlink" Target="http://ivo.garant.ru/" TargetMode="External"/><Relationship Id="rId7" Type="http://schemas.openxmlformats.org/officeDocument/2006/relationships/hyperlink" Target="http://ivo.garant.ru/" TargetMode="External"/><Relationship Id="rId71" Type="http://schemas.openxmlformats.org/officeDocument/2006/relationships/hyperlink" Target="http://ivo.garant.ru/" TargetMode="External"/><Relationship Id="rId92" Type="http://schemas.openxmlformats.org/officeDocument/2006/relationships/hyperlink" Target="http://ivo.garant.ru/" TargetMode="External"/><Relationship Id="rId2" Type="http://schemas.openxmlformats.org/officeDocument/2006/relationships/settings" Target="settings.xml"/><Relationship Id="rId29" Type="http://schemas.openxmlformats.org/officeDocument/2006/relationships/hyperlink" Target="http://ivo.garant.ru/" TargetMode="External"/><Relationship Id="rId24"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66" Type="http://schemas.openxmlformats.org/officeDocument/2006/relationships/hyperlink" Target="http://ivo.garant.ru/" TargetMode="External"/><Relationship Id="rId87" Type="http://schemas.openxmlformats.org/officeDocument/2006/relationships/hyperlink" Target="http://ivo.garant.ru/" TargetMode="External"/><Relationship Id="rId110" Type="http://schemas.openxmlformats.org/officeDocument/2006/relationships/hyperlink" Target="http://ivo.garant.ru/" TargetMode="External"/><Relationship Id="rId115" Type="http://schemas.openxmlformats.org/officeDocument/2006/relationships/hyperlink" Target="http://ivo.garant.ru/" TargetMode="External"/><Relationship Id="rId61" Type="http://schemas.openxmlformats.org/officeDocument/2006/relationships/hyperlink" Target="http://ivo.garant.ru/" TargetMode="External"/><Relationship Id="rId82"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11395</Words>
  <Characters>64957</Characters>
  <Application>Microsoft Office Word</Application>
  <DocSecurity>0</DocSecurity>
  <Lines>541</Lines>
  <Paragraphs>152</Paragraphs>
  <ScaleCrop>false</ScaleCrop>
  <Company>Microsoft</Company>
  <LinksUpToDate>false</LinksUpToDate>
  <CharactersWithSpaces>76200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2020-01-16T07:55:00Z</dcterms:created>
  <dcterms:modified xsi:type="dcterms:W3CDTF">2020-01-16T07:56:00Z</dcterms:modified>
</cp:coreProperties>
</file>