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E6" w:rsidRDefault="006127E6" w:rsidP="006127E6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ЭКОНОМИЧЕСКОГО РАЗВИТИЯ РОССИЙСКОЙ ФЕДЕРАЦИИ</w:t>
      </w:r>
    </w:p>
    <w:p w:rsidR="006127E6" w:rsidRDefault="006127E6" w:rsidP="006127E6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ПРИКАЗ</w:t>
      </w:r>
      <w:r>
        <w:rPr>
          <w:rFonts w:ascii="Arial" w:hAnsi="Arial" w:cs="Arial"/>
          <w:b/>
          <w:bCs/>
          <w:color w:val="222222"/>
        </w:rPr>
        <w:br/>
        <w:t>от 14 января 2015 г. N 7</w:t>
      </w:r>
    </w:p>
    <w:p w:rsidR="006127E6" w:rsidRDefault="006127E6" w:rsidP="006127E6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proofErr w:type="gramStart"/>
      <w:r>
        <w:rPr>
          <w:rFonts w:ascii="Arial" w:hAnsi="Arial" w:cs="Arial"/>
          <w:b/>
          <w:bCs/>
          <w:color w:val="222222"/>
        </w:rPr>
        <w:t>ОБ УТВЕРЖДЕНИИ ПОРЯДКА И СПОСОБОВ</w:t>
      </w:r>
      <w:r>
        <w:rPr>
          <w:rFonts w:ascii="Arial" w:hAnsi="Arial" w:cs="Arial"/>
          <w:b/>
          <w:bCs/>
          <w:color w:val="222222"/>
        </w:rPr>
        <w:br/>
        <w:t>ПОДАЧИ ЗАЯВЛЕНИЙ ОБ УТВЕРЖДЕНИИ СХЕМЫ РАСПОЛОЖЕНИЯ</w:t>
      </w:r>
      <w:r>
        <w:rPr>
          <w:rFonts w:ascii="Arial" w:hAnsi="Arial" w:cs="Arial"/>
          <w:b/>
          <w:bCs/>
          <w:color w:val="222222"/>
        </w:rPr>
        <w:br/>
        <w:t>ЗЕМЕЛЬНОГО УЧАСТКА ИЛИ ЗЕМЕЛЬНЫХ УЧАСТКОВ НА КАДАСТРОВОМ</w:t>
      </w:r>
      <w:r>
        <w:rPr>
          <w:rFonts w:ascii="Arial" w:hAnsi="Arial" w:cs="Arial"/>
          <w:b/>
          <w:bCs/>
          <w:color w:val="222222"/>
        </w:rPr>
        <w:br/>
        <w:t>ПЛАНЕ ТЕРРИТОРИИ, ЗАЯВЛЕНИЯ О ПРОВЕДЕНИИ АУКЦИОНА</w:t>
      </w:r>
      <w:r>
        <w:rPr>
          <w:rFonts w:ascii="Arial" w:hAnsi="Arial" w:cs="Arial"/>
          <w:b/>
          <w:bCs/>
          <w:color w:val="222222"/>
        </w:rPr>
        <w:br/>
        <w:t>ПО ПРОДАЖЕ ЗЕМЕЛЬНОГО УЧАСТКА, НАХОДЯЩЕГОСЯ</w:t>
      </w:r>
      <w:r>
        <w:rPr>
          <w:rFonts w:ascii="Arial" w:hAnsi="Arial" w:cs="Arial"/>
          <w:b/>
          <w:bCs/>
          <w:color w:val="222222"/>
        </w:rPr>
        <w:br/>
        <w:t>В ГОСУДАРСТВЕННОЙ ИЛИ МУНИЦИПАЛЬНОЙ СОБСТВЕННОСТИ,</w:t>
      </w:r>
      <w:r>
        <w:rPr>
          <w:rFonts w:ascii="Arial" w:hAnsi="Arial" w:cs="Arial"/>
          <w:b/>
          <w:bCs/>
          <w:color w:val="222222"/>
        </w:rPr>
        <w:br/>
        <w:t>ИЛИ АУКЦИОНА НА ПРАВО ЗАКЛЮЧЕНИЯ ДОГОВОРА АРЕНДЫ ЗЕМЕЛЬНОГО</w:t>
      </w:r>
      <w:r>
        <w:rPr>
          <w:rFonts w:ascii="Arial" w:hAnsi="Arial" w:cs="Arial"/>
          <w:b/>
          <w:bCs/>
          <w:color w:val="222222"/>
        </w:rPr>
        <w:br/>
        <w:t>УЧАСТКА, НАХОДЯЩЕГОСЯ В ГОСУДАРСТВЕННОЙ ИЛИ МУНИЦИПАЛЬНОЙ</w:t>
      </w:r>
      <w:r>
        <w:rPr>
          <w:rFonts w:ascii="Arial" w:hAnsi="Arial" w:cs="Arial"/>
          <w:b/>
          <w:bCs/>
          <w:color w:val="222222"/>
        </w:rPr>
        <w:br/>
        <w:t>СОБСТВЕННОСТИ, ЗАЯВЛЕНИЯ О ПРЕДВАРИТЕЛЬНОМ СОГЛАСОВАНИИ</w:t>
      </w:r>
      <w:r>
        <w:rPr>
          <w:rFonts w:ascii="Arial" w:hAnsi="Arial" w:cs="Arial"/>
          <w:b/>
          <w:bCs/>
          <w:color w:val="222222"/>
        </w:rPr>
        <w:br/>
        <w:t>ПРЕДОСТАВЛЕНИЯ ЗЕМЕЛЬНОГО УЧАСТКА, НАХОДЯЩЕГОСЯ</w:t>
      </w:r>
      <w:r>
        <w:rPr>
          <w:rFonts w:ascii="Arial" w:hAnsi="Arial" w:cs="Arial"/>
          <w:b/>
          <w:bCs/>
          <w:color w:val="222222"/>
        </w:rPr>
        <w:br/>
        <w:t>В ГОСУДАРСТВЕННОЙ ИЛИ</w:t>
      </w:r>
      <w:proofErr w:type="gramEnd"/>
      <w:r>
        <w:rPr>
          <w:rFonts w:ascii="Arial" w:hAnsi="Arial" w:cs="Arial"/>
          <w:b/>
          <w:bCs/>
          <w:color w:val="222222"/>
        </w:rPr>
        <w:t xml:space="preserve"> МУНИЦИПАЛЬНОЙ СОБСТВЕННОСТИ,</w:t>
      </w:r>
      <w:r>
        <w:rPr>
          <w:rFonts w:ascii="Arial" w:hAnsi="Arial" w:cs="Arial"/>
          <w:b/>
          <w:bCs/>
          <w:color w:val="222222"/>
        </w:rPr>
        <w:br/>
        <w:t>ЗАЯВЛЕНИЯ О ПРЕДОСТАВЛЕНИИ ЗЕМЕЛЬНОГО УЧАСТКА,</w:t>
      </w:r>
      <w:r>
        <w:rPr>
          <w:rFonts w:ascii="Arial" w:hAnsi="Arial" w:cs="Arial"/>
          <w:b/>
          <w:bCs/>
          <w:color w:val="222222"/>
        </w:rPr>
        <w:br/>
        <w:t>НАХОДЯЩЕГОСЯ В ГОСУДАРСТВЕННОЙ ИЛИ МУНИЦИПАЛЬНОЙ</w:t>
      </w:r>
      <w:r>
        <w:rPr>
          <w:rFonts w:ascii="Arial" w:hAnsi="Arial" w:cs="Arial"/>
          <w:b/>
          <w:bCs/>
          <w:color w:val="222222"/>
        </w:rPr>
        <w:br/>
        <w:t>СОБСТВЕННОСТИ, И ЗАЯВЛЕНИЯ О ПЕРЕРАСПРЕДЕЛЕНИИ ЗЕМЕЛЬ</w:t>
      </w:r>
      <w:r>
        <w:rPr>
          <w:rFonts w:ascii="Arial" w:hAnsi="Arial" w:cs="Arial"/>
          <w:b/>
          <w:bCs/>
          <w:color w:val="222222"/>
        </w:rPr>
        <w:br/>
        <w:t>И (ИЛИ) ЗЕМЕЛЬНЫХ УЧАСТКОВ, НАХОДЯЩИХСЯ В ГОСУДАРСТВЕННОЙ</w:t>
      </w:r>
      <w:r>
        <w:rPr>
          <w:rFonts w:ascii="Arial" w:hAnsi="Arial" w:cs="Arial"/>
          <w:b/>
          <w:bCs/>
          <w:color w:val="222222"/>
        </w:rPr>
        <w:br/>
        <w:t>ИЛИ МУНИЦИПАЛЬНОЙ СОБСТВЕННОСТИ, И ЗЕМЕЛЬНЫХ</w:t>
      </w:r>
      <w:r>
        <w:rPr>
          <w:rFonts w:ascii="Arial" w:hAnsi="Arial" w:cs="Arial"/>
          <w:b/>
          <w:bCs/>
          <w:color w:val="222222"/>
        </w:rPr>
        <w:br/>
        <w:t>УЧАСТКОВ, НАХОДЯЩИХСЯ В ЧАСТНОЙ СОБСТВЕННОСТИ,</w:t>
      </w:r>
      <w:r>
        <w:rPr>
          <w:rFonts w:ascii="Arial" w:hAnsi="Arial" w:cs="Arial"/>
          <w:b/>
          <w:bCs/>
          <w:color w:val="222222"/>
        </w:rPr>
        <w:br/>
        <w:t>В ФОРМЕ ЭЛЕКТРОННЫХ ДОКУМЕНТОВ С ИСПОЛЬЗОВАНИЕМ</w:t>
      </w:r>
      <w:r>
        <w:rPr>
          <w:rFonts w:ascii="Arial" w:hAnsi="Arial" w:cs="Arial"/>
          <w:b/>
          <w:bCs/>
          <w:color w:val="222222"/>
        </w:rPr>
        <w:br/>
        <w:t>ИНФОРМАЦИОННО-ТЕЛЕКОММУНИКАЦИОННОЙ СЕТИ "ИНТЕРНЕТ",</w:t>
      </w:r>
      <w:r>
        <w:rPr>
          <w:rFonts w:ascii="Arial" w:hAnsi="Arial" w:cs="Arial"/>
          <w:b/>
          <w:bCs/>
          <w:color w:val="222222"/>
        </w:rPr>
        <w:br/>
        <w:t>А ТАКЖЕ ТРЕБОВАНИЙ К ИХ ФОРМАТУ</w:t>
      </w:r>
    </w:p>
    <w:p w:rsidR="006127E6" w:rsidRDefault="006127E6" w:rsidP="006127E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В соответствии с пунктом 5 статьи 39.11, пунктом 2 статьи 39.14 и пунктом 6 статьи </w:t>
      </w:r>
      <w:hyperlink r:id="rId5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39.29 Земельного кодекса Российской Федерации</w:t>
        </w:r>
      </w:hyperlink>
      <w:r>
        <w:rPr>
          <w:rFonts w:ascii="Arial" w:hAnsi="Arial" w:cs="Arial"/>
          <w:color w:val="222222"/>
        </w:rPr>
        <w:t> (Собрание законодательства Российской Федерации, 2001, N 44, ст. 4147; 2003, N 27, ст. 2700; 2004, N 27, ст. 2711; N 41, ст. 3993; N 52, ст. 5276; 2005, N 1, ст. 15, 17;</w:t>
      </w:r>
      <w:proofErr w:type="gramEnd"/>
      <w:r>
        <w:rPr>
          <w:rFonts w:ascii="Arial" w:hAnsi="Arial" w:cs="Arial"/>
          <w:color w:val="222222"/>
        </w:rPr>
        <w:t xml:space="preserve"> N 10, ст. 763; N 30, ст. 3122, 3128; 2006, N 1, ст. 17; N 17, ст. 1782; N 23, ст. 2380; N 27, ст. 2880, 2881; N 31, ст. 3453; N 43, ст. 4412; N 50, ст. 5279, 5282; N 52, ст. 5498; 2007, N 1, ст. 23, 24; </w:t>
      </w:r>
      <w:proofErr w:type="gramStart"/>
      <w:r>
        <w:rPr>
          <w:rFonts w:ascii="Arial" w:hAnsi="Arial" w:cs="Arial"/>
          <w:color w:val="222222"/>
        </w:rPr>
        <w:t>N 10, ст. 1148; N 21, ст. 2455; N 26, ст. 3075; N 31, ст. 4009; N 45, ст. 5417; N 46, ст. 5553; 2008, N 20, ст. 2251, 2253; N 29, ст. 3418; N 30, ст. 3597, 3616; N 52, ст. 6236; 2009, N 1, ст. 19; N 11, ст. 1261;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N 29, ст. 3582, 3601; N 30, ст. 3735; N 52, ст. 6416, 6419, 6441; 2010, N 30, ст. 3998; 2011, N 1, ст. 47, 54; N 13, ст. 1688; N 15, ст. 2029; N 25, ст. 3531; N 27, ст. 3880; N 29, ст. 4284; N 30, ст. 4562, 4563, 4567, 4590, 4594, 4605;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N 48, ст. 6732; N 49, ст. 7027, 7043; N 50, ст. 7343, 7359, 7365, 7366; N 51, ст. 7446, 7448; 2012, N 26, ст. 3446; N 31, ст. 4322; N 53, ст. 7643; 2013, N 9, ст. 873; N 14, ст. 1663; N 23, ст. 2881; N 27, ст. 3440, 3477;</w:t>
      </w:r>
      <w:proofErr w:type="gramEnd"/>
      <w:r>
        <w:rPr>
          <w:rFonts w:ascii="Arial" w:hAnsi="Arial" w:cs="Arial"/>
          <w:color w:val="222222"/>
        </w:rPr>
        <w:t xml:space="preserve"> N 30, ст. 4080; N 52, ст. 6961, 6971, 6976, 7011; 2014, N 26, ст. 3377; N 30, ст. 4218, 4225, 4235; N 43, ст. 5799; </w:t>
      </w:r>
      <w:proofErr w:type="gramStart"/>
      <w:r>
        <w:rPr>
          <w:rFonts w:ascii="Arial" w:hAnsi="Arial" w:cs="Arial"/>
          <w:color w:val="222222"/>
        </w:rPr>
        <w:t>официальный интернет-портал правовой информации pravo.gov.ru, 29.12.2014) и пунктами 5.2.25(2), 5.2.25(3) и 5.2.25(4) Положения о Министерстве экономического развития Российской Федерации, утвержденного </w:t>
      </w:r>
      <w:hyperlink r:id="rId6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постановлением Правительства Российской Федерации от 5 июня 2008 г. N 437</w:t>
        </w:r>
      </w:hyperlink>
      <w:r>
        <w:rPr>
          <w:rFonts w:ascii="Arial" w:hAnsi="Arial" w:cs="Arial"/>
          <w:color w:val="222222"/>
        </w:rPr>
        <w:t> (Собрание законодательства Российской Федерации, 2008, N 24, ст. 2867; N 46, ст. 5337; 2009, N 3, ст. 378;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N 18, ст. 2257; N 19, ст. 2344; N 25, ст. 3052; N 26, ст. 3190; N 38, ст. 4500; N 41, ст. 4777; N 46, ст. 5488; 2010, N 5, ст. 532; N 9, ст. 960; N 10, ст. 1085; N 19, ст. 2324; N 21, ст. 2602; N 26, ст. 3350;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N 40, ст. 5068; N 41, ст. 5240; N 45, ст. 5860; N 52, ст. 7104; 2011, N 9, ст. 1251; N 12, ст. 1640; N 14, ст. 1935; N 15, ст. 2131; N 17, ст. 2411, 2424; N 32, ст. 4834; N 36, ст. 5149, 5151; N 39, ст. 5485;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 xml:space="preserve">N 43, ст. 6079; N 46, ст. 6527; 2012, N 1, ст. 170, 177; N </w:t>
      </w:r>
      <w:r>
        <w:rPr>
          <w:rFonts w:ascii="Arial" w:hAnsi="Arial" w:cs="Arial"/>
          <w:color w:val="222222"/>
        </w:rPr>
        <w:lastRenderedPageBreak/>
        <w:t>13, ст. 1531; N 19, ст. 2436, 2444; N 27, ст. 3745, 3766; N 37, ст. 5001; N 39, ст. 5284; N 51, ст. 7236; N 52, ст. 7491; N 53, ст. 7943; 2013, N 5, ст. 391;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N 14, ст. 1705; N 33, ст. 4386; N 36, ст. 4578; N 45, ст. 5822; N 47, ст. 6120; N 50, ст. 6606; N 52, ст. 7217; 2014, N 6, ст. 584; N 15, ст. 1750; N 16, ст. 1900; N 21, ст. 2712; N 37, ст. 4954; N 40, ст. 5426;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N 42, ст. 5757; N 44, ст. 6072; N 48, ст. 6871; N 49, ст. 6957; N 50, ст. 7100, 7123; N 51, ст. 7446; официальный интернет-портал правовой информации pravo.gov.ru, 22.12.2014), приказываю:</w:t>
      </w:r>
      <w:proofErr w:type="gramEnd"/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 </w:t>
      </w:r>
      <w:proofErr w:type="gramStart"/>
      <w:r>
        <w:rPr>
          <w:rFonts w:ascii="Arial" w:hAnsi="Arial" w:cs="Arial"/>
          <w:color w:val="222222"/>
        </w:rPr>
        <w:t>Утвердить порядок и способы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формату.</w:t>
      </w:r>
      <w:proofErr w:type="gramEnd"/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Настоящий приказ вступает в силу с 1 марта 2015 года.</w:t>
      </w:r>
    </w:p>
    <w:p w:rsidR="006127E6" w:rsidRDefault="006127E6" w:rsidP="006127E6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Министр</w:t>
      </w:r>
      <w:r>
        <w:rPr>
          <w:rFonts w:ascii="Arial" w:hAnsi="Arial" w:cs="Arial"/>
          <w:color w:val="222222"/>
        </w:rPr>
        <w:br/>
        <w:t>А.В.УЛЮКАЕВ</w:t>
      </w:r>
    </w:p>
    <w:p w:rsidR="006127E6" w:rsidRDefault="006127E6" w:rsidP="006127E6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Утверждены</w:t>
      </w:r>
      <w:r>
        <w:rPr>
          <w:rFonts w:ascii="Arial" w:hAnsi="Arial" w:cs="Arial"/>
          <w:color w:val="222222"/>
        </w:rPr>
        <w:br/>
        <w:t>приказом Минэкономразвития России</w:t>
      </w:r>
      <w:r>
        <w:rPr>
          <w:rFonts w:ascii="Arial" w:hAnsi="Arial" w:cs="Arial"/>
          <w:color w:val="222222"/>
        </w:rPr>
        <w:br/>
        <w:t>от 14 января 2015 г. N 7</w:t>
      </w:r>
    </w:p>
    <w:p w:rsidR="006127E6" w:rsidRDefault="006127E6" w:rsidP="006127E6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proofErr w:type="gramStart"/>
      <w:r>
        <w:rPr>
          <w:rFonts w:ascii="Arial" w:hAnsi="Arial" w:cs="Arial"/>
          <w:b/>
          <w:bCs/>
          <w:color w:val="222222"/>
        </w:rPr>
        <w:t>ПОРЯДОК И СПОСОБЫ</w:t>
      </w:r>
      <w:r>
        <w:rPr>
          <w:rFonts w:ascii="Arial" w:hAnsi="Arial" w:cs="Arial"/>
          <w:b/>
          <w:bCs/>
          <w:color w:val="222222"/>
        </w:rPr>
        <w:br/>
        <w:t>ПОДАЧИ ЗАЯВЛЕНИЙ ОБ УТВЕРЖДЕНИИ СХЕМЫ РАСПОЛОЖЕНИЯ</w:t>
      </w:r>
      <w:r>
        <w:rPr>
          <w:rFonts w:ascii="Arial" w:hAnsi="Arial" w:cs="Arial"/>
          <w:b/>
          <w:bCs/>
          <w:color w:val="222222"/>
        </w:rPr>
        <w:br/>
        <w:t>ЗЕМЕЛЬНОГО УЧАСТКА ИЛИ ЗЕМЕЛЬНЫХ УЧАСТКОВ НА КАДАСТРОВОМ</w:t>
      </w:r>
      <w:r>
        <w:rPr>
          <w:rFonts w:ascii="Arial" w:hAnsi="Arial" w:cs="Arial"/>
          <w:b/>
          <w:bCs/>
          <w:color w:val="222222"/>
        </w:rPr>
        <w:br/>
        <w:t>ПЛАНЕ ТЕРРИТОРИИ, О ПРОВЕДЕНИИ АУКЦИОНА ПО ПРОДАЖЕ</w:t>
      </w:r>
      <w:r>
        <w:rPr>
          <w:rFonts w:ascii="Arial" w:hAnsi="Arial" w:cs="Arial"/>
          <w:b/>
          <w:bCs/>
          <w:color w:val="222222"/>
        </w:rPr>
        <w:br/>
        <w:t>ЗЕМЕЛЬНОГО УЧАСТКА, НАХОДЯЩЕГОСЯ В ГОСУДАРСТВЕННОЙ</w:t>
      </w:r>
      <w:r>
        <w:rPr>
          <w:rFonts w:ascii="Arial" w:hAnsi="Arial" w:cs="Arial"/>
          <w:b/>
          <w:bCs/>
          <w:color w:val="222222"/>
        </w:rPr>
        <w:br/>
        <w:t>ИЛИ МУНИЦИПАЛЬНОЙ СОБСТВЕННОСТИ, ИЛИ АУКЦИОНА НА ПРАВО</w:t>
      </w:r>
      <w:r>
        <w:rPr>
          <w:rFonts w:ascii="Arial" w:hAnsi="Arial" w:cs="Arial"/>
          <w:b/>
          <w:bCs/>
          <w:color w:val="222222"/>
        </w:rPr>
        <w:br/>
        <w:t>ЗАКЛЮЧЕНИЯ ДОГОВОРА АРЕНДЫ ЗЕМЕЛЬНОГО УЧАСТКА, НАХОДЯЩЕГОСЯ</w:t>
      </w:r>
      <w:r>
        <w:rPr>
          <w:rFonts w:ascii="Arial" w:hAnsi="Arial" w:cs="Arial"/>
          <w:b/>
          <w:bCs/>
          <w:color w:val="222222"/>
        </w:rPr>
        <w:br/>
        <w:t>В ГОСУДАРСТВЕННОЙ ИЛИ МУНИЦИПАЛЬНОЙ СОБСТВЕННОСТИ,</w:t>
      </w:r>
      <w:r>
        <w:rPr>
          <w:rFonts w:ascii="Arial" w:hAnsi="Arial" w:cs="Arial"/>
          <w:b/>
          <w:bCs/>
          <w:color w:val="222222"/>
        </w:rPr>
        <w:br/>
        <w:t>О ПРЕДВАРИТЕЛЬНОМ СОГЛАСОВАНИИ ПРЕДОСТАВЛЕНИЯ ЗЕМЕЛЬНОГО</w:t>
      </w:r>
      <w:r>
        <w:rPr>
          <w:rFonts w:ascii="Arial" w:hAnsi="Arial" w:cs="Arial"/>
          <w:b/>
          <w:bCs/>
          <w:color w:val="222222"/>
        </w:rPr>
        <w:br/>
        <w:t>УЧАСТКА, НАХОДЯЩЕГОСЯ В ГОСУДАРСТВЕННОЙ ИЛИ МУНИЦИПАЛЬНОЙ</w:t>
      </w:r>
      <w:r>
        <w:rPr>
          <w:rFonts w:ascii="Arial" w:hAnsi="Arial" w:cs="Arial"/>
          <w:b/>
          <w:bCs/>
          <w:color w:val="222222"/>
        </w:rPr>
        <w:br/>
        <w:t>СОБСТВЕННОСТИ, О ПРЕДОСТАВЛЕНИИ</w:t>
      </w:r>
      <w:proofErr w:type="gramEnd"/>
      <w:r>
        <w:rPr>
          <w:rFonts w:ascii="Arial" w:hAnsi="Arial" w:cs="Arial"/>
          <w:b/>
          <w:bCs/>
          <w:color w:val="222222"/>
        </w:rPr>
        <w:t xml:space="preserve"> ЗЕМЕЛЬНОГО УЧАСТКА,</w:t>
      </w:r>
      <w:r>
        <w:rPr>
          <w:rFonts w:ascii="Arial" w:hAnsi="Arial" w:cs="Arial"/>
          <w:b/>
          <w:bCs/>
          <w:color w:val="222222"/>
        </w:rPr>
        <w:br/>
        <w:t>НАХОДЯЩЕГОСЯ В ГОСУДАРСТВЕННОЙ ИЛИ МУНИЦИПАЛЬНОЙ</w:t>
      </w:r>
      <w:r>
        <w:rPr>
          <w:rFonts w:ascii="Arial" w:hAnsi="Arial" w:cs="Arial"/>
          <w:b/>
          <w:bCs/>
          <w:color w:val="222222"/>
        </w:rPr>
        <w:br/>
        <w:t>СОБСТВЕННОСТИ, И ЗАЯВЛЕНИЯ О ПЕРЕРАСПРЕДЕЛЕНИИ ЗЕМЕЛЬ</w:t>
      </w:r>
      <w:r>
        <w:rPr>
          <w:rFonts w:ascii="Arial" w:hAnsi="Arial" w:cs="Arial"/>
          <w:b/>
          <w:bCs/>
          <w:color w:val="222222"/>
        </w:rPr>
        <w:br/>
        <w:t>И (ИЛИ) ЗЕМЕЛЬНЫХ УЧАСТКОВ, НАХОДЯЩИХСЯ В ГОСУДАРСТВЕННОЙ</w:t>
      </w:r>
      <w:r>
        <w:rPr>
          <w:rFonts w:ascii="Arial" w:hAnsi="Arial" w:cs="Arial"/>
          <w:b/>
          <w:bCs/>
          <w:color w:val="222222"/>
        </w:rPr>
        <w:br/>
        <w:t>ИЛИ МУНИЦИПАЛЬНОЙ СОБСТВЕННОСТИ, И ЗЕМЕЛЬНЫХ</w:t>
      </w:r>
      <w:r>
        <w:rPr>
          <w:rFonts w:ascii="Arial" w:hAnsi="Arial" w:cs="Arial"/>
          <w:b/>
          <w:bCs/>
          <w:color w:val="222222"/>
        </w:rPr>
        <w:br/>
        <w:t>УЧАСТКОВ, НАХОДЯЩИХСЯ В ЧАСТНОЙ СОБСТВЕННОСТИ,</w:t>
      </w:r>
      <w:r>
        <w:rPr>
          <w:rFonts w:ascii="Arial" w:hAnsi="Arial" w:cs="Arial"/>
          <w:b/>
          <w:bCs/>
          <w:color w:val="222222"/>
        </w:rPr>
        <w:br/>
        <w:t>В ФОРМЕ ЭЛЕКТРОННЫХ ДОКУМЕНТОВ С ИСПОЛЬЗОВАНИЕМ</w:t>
      </w:r>
      <w:r>
        <w:rPr>
          <w:rFonts w:ascii="Arial" w:hAnsi="Arial" w:cs="Arial"/>
          <w:b/>
          <w:bCs/>
          <w:color w:val="222222"/>
        </w:rPr>
        <w:br/>
        <w:t>ИНФОРМАЦИОННО-ТЕЛЕКОММУНИКАЦИОННОЙ СЕТИ "ИНТЕРНЕТ",</w:t>
      </w:r>
      <w:r>
        <w:rPr>
          <w:rFonts w:ascii="Arial" w:hAnsi="Arial" w:cs="Arial"/>
          <w:b/>
          <w:bCs/>
          <w:color w:val="222222"/>
        </w:rPr>
        <w:br/>
        <w:t>А ТАКЖЕ ТРЕБОВАНИЯ К ИХ ФОРМАТУ</w:t>
      </w:r>
    </w:p>
    <w:p w:rsidR="006127E6" w:rsidRDefault="006127E6" w:rsidP="006127E6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I. Общие положения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1. Настоящий Порядок определяет:</w:t>
      </w:r>
    </w:p>
    <w:p w:rsidR="006127E6" w:rsidRDefault="006127E6" w:rsidP="006127E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порядок и способы направления в уполномоченные органы заявлений, предусмотренных положениями пункта 5 статьи </w:t>
      </w:r>
      <w:hyperlink r:id="rId7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39.11</w:t>
        </w:r>
      </w:hyperlink>
      <w:r>
        <w:rPr>
          <w:rFonts w:ascii="Arial" w:hAnsi="Arial" w:cs="Arial"/>
          <w:color w:val="222222"/>
        </w:rPr>
        <w:t>, пункта 2 статьи </w:t>
      </w:r>
      <w:hyperlink r:id="rId8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39.14</w:t>
        </w:r>
      </w:hyperlink>
      <w:r>
        <w:rPr>
          <w:rFonts w:ascii="Arial" w:hAnsi="Arial" w:cs="Arial"/>
          <w:color w:val="222222"/>
        </w:rPr>
        <w:t> и пункта 6 статьи </w:t>
      </w:r>
      <w:hyperlink r:id="rId9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39.29 Земельного кодекса Российской Федерации</w:t>
        </w:r>
      </w:hyperlink>
      <w:r>
        <w:rPr>
          <w:rFonts w:ascii="Arial" w:hAnsi="Arial" w:cs="Arial"/>
          <w:color w:val="222222"/>
        </w:rPr>
        <w:t xml:space="preserve"> (Собрание законодательства Российской Федерации, 2001, N 44, ст. 4147; 2003, N 27, ст. 2700; 2004, N 27, ст. 2711; N 41, ст. 3993; N 52, ст. 5276; 2005, N 1, ст. 15, 17; N 10, ст. 763; N 30, ст. 3122, 3128; 2006, N 1, ст. 17; N 17, ст. 1782; N 23, ст. 2380; N 27, ст. 2880, 2881; N 31, ст. 3453; N 43, ст. 4412; N 50, ст. 5279, 5282; </w:t>
      </w:r>
      <w:proofErr w:type="gramStart"/>
      <w:r>
        <w:rPr>
          <w:rFonts w:ascii="Arial" w:hAnsi="Arial" w:cs="Arial"/>
          <w:color w:val="222222"/>
        </w:rPr>
        <w:t>N 52, ст. 5498; 2007, N 1, ст. 23, 24; N 10, ст. 1148; N 21, ст. 2455; N 26, ст. 3075; N 31, ст. 4009; N 45, ст. 5417; N 46, ст. 5553; 2008, N 20, ст. 2251, 2253; N 29, ст. 3418; N 30, ст. 3597, 3616; N 52, ст. 6236;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2009, N 1, ст. 19; N 11, ст. 1261; N 29, ст. 3582, 3601; N 30, ст. 3735; N 52, ст. 6416, 6419, 6441; 2010, N 30, ст. 3998; 2011, N 1, ст. 47, 54; N 13, ст. 1688; N 15, ст. 2029; N 25, ст. 3531; N 27, ст. 3880;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N 29, ст. 4284; N 30, ст. 4562, 4563, 4567, 4590, 4594, 4605; N 48, ст. 6732; N 49, ст. 7027, 7043; N 50, ст. 7343, 7359, 7365, 7366; N 51, ст. 7446, 7448; 2012, N 26, ст. 3446; N 31, ст. 4322; N 53, ст. 7643; 2013, N 9, ст. 873;</w:t>
      </w:r>
      <w:proofErr w:type="gramEnd"/>
      <w:r>
        <w:rPr>
          <w:rFonts w:ascii="Arial" w:hAnsi="Arial" w:cs="Arial"/>
          <w:color w:val="222222"/>
        </w:rPr>
        <w:t xml:space="preserve"> N 14, ст. 1663; N 23, ст. 2881; N 27, ст. 3440, 3477; N 30, ст. 4080; N 52, ст. 6961, 6971, 6976, 7011; 2014, N 26, ст. 3377; N 30, ст. 4218, 4225, 4235; N 43, ст. 5799; </w:t>
      </w:r>
      <w:proofErr w:type="gramStart"/>
      <w:r>
        <w:rPr>
          <w:rFonts w:ascii="Arial" w:hAnsi="Arial" w:cs="Arial"/>
          <w:color w:val="222222"/>
        </w:rPr>
        <w:t>официальный интернет-портал правовой информации pravo.gov.ru, 29.12.2014) (далее - заявление), 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сеть Интернет), включая федеральную государственную информационную систему "Единый портал государственных и муниципальных услуг (функций)" (далее - единый портал) и региональные порталы государственных и муниципальных услуг (далее - местный портал), или иных технических средств связи;</w:t>
      </w:r>
      <w:proofErr w:type="gramEnd"/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требования к формату заявлений и прилагаемых к ним документов, предоставляемых с использованием информационно-телекоммуникационных сетей общего пользования, в том числе сети Интернет, включая единый портал и местные порталы, или иных технических сре</w:t>
      </w:r>
      <w:proofErr w:type="gramStart"/>
      <w:r>
        <w:rPr>
          <w:rFonts w:ascii="Arial" w:hAnsi="Arial" w:cs="Arial"/>
          <w:color w:val="222222"/>
        </w:rPr>
        <w:t>дств св</w:t>
      </w:r>
      <w:proofErr w:type="gramEnd"/>
      <w:r>
        <w:rPr>
          <w:rFonts w:ascii="Arial" w:hAnsi="Arial" w:cs="Arial"/>
          <w:color w:val="222222"/>
        </w:rPr>
        <w:t>язи.</w:t>
      </w:r>
    </w:p>
    <w:p w:rsidR="006127E6" w:rsidRDefault="006127E6" w:rsidP="006127E6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II. Порядок и способы направления</w:t>
      </w:r>
      <w:r>
        <w:rPr>
          <w:rFonts w:ascii="Arial" w:hAnsi="Arial" w:cs="Arial"/>
          <w:b/>
          <w:bCs/>
          <w:color w:val="222222"/>
        </w:rPr>
        <w:br/>
        <w:t>в уполномоченные органы заявлений с использованием</w:t>
      </w:r>
      <w:r>
        <w:rPr>
          <w:rFonts w:ascii="Arial" w:hAnsi="Arial" w:cs="Arial"/>
          <w:b/>
          <w:bCs/>
          <w:color w:val="222222"/>
        </w:rPr>
        <w:br/>
        <w:t>информационно-телекоммуникационных сетей общего</w:t>
      </w:r>
      <w:r>
        <w:rPr>
          <w:rFonts w:ascii="Arial" w:hAnsi="Arial" w:cs="Arial"/>
          <w:b/>
          <w:bCs/>
          <w:color w:val="222222"/>
        </w:rPr>
        <w:br/>
        <w:t>пользования, в том числе сети Интернет, включая</w:t>
      </w:r>
      <w:r>
        <w:rPr>
          <w:rFonts w:ascii="Arial" w:hAnsi="Arial" w:cs="Arial"/>
          <w:b/>
          <w:bCs/>
          <w:color w:val="222222"/>
        </w:rPr>
        <w:br/>
        <w:t>единый портал и местные порталы, или иных</w:t>
      </w:r>
      <w:r>
        <w:rPr>
          <w:rFonts w:ascii="Arial" w:hAnsi="Arial" w:cs="Arial"/>
          <w:b/>
          <w:bCs/>
          <w:color w:val="222222"/>
        </w:rPr>
        <w:br/>
        <w:t>технических сре</w:t>
      </w:r>
      <w:proofErr w:type="gramStart"/>
      <w:r>
        <w:rPr>
          <w:rFonts w:ascii="Arial" w:hAnsi="Arial" w:cs="Arial"/>
          <w:b/>
          <w:bCs/>
          <w:color w:val="222222"/>
        </w:rPr>
        <w:t>дств св</w:t>
      </w:r>
      <w:proofErr w:type="gramEnd"/>
      <w:r>
        <w:rPr>
          <w:rFonts w:ascii="Arial" w:hAnsi="Arial" w:cs="Arial"/>
          <w:b/>
          <w:bCs/>
          <w:color w:val="222222"/>
        </w:rPr>
        <w:t>язи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Заявление в форме электронного документа представляется в орган, уполномоченный в соответствии с законодательством Российской Федерации на принятие предусмотренного заявлением решения (далее - уполномоченный орган) по выбору заявителя: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местного портала;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в виде бумажного документа, который заявитель получает непосредственно при личном обращении;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В дополнение к способам, указанным в пункте 3 настоящего Порядка, в заявлении указывается способ предоставления результатов рассмотрения заявления уполномоченным органом в виде бумажного документа, который заявитель получает непосредственно при личном обращении, либо который направляется уполномоченным органом заявителю посредством почтового отправления, если результатом его рассмотрения является: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решение о предоставлении земельного участка;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решение о предварительном согласовании предоставления земельного участка;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подписание со стороны уполномоченного органа договора купли-продажи, договора аренды земельного участка, договора безвозмездного пользования земельным участком, соглашения о перераспределении.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Заявление в форме электронного документа подписывается по выбору заявителя (если заявителем является физическое лицо):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электронной подписью заявителя (представителя заявителя);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усиленной квалифицированной электронной подписью заявителя (представителя заявителя).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6. 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лица, действующего от имени юридического лица без доверенности;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При подаче заявлений к ним прилагаются документы, представление которых заявителем предусмотрено в соответствии с Земельным кодексом Российской Федерации.</w:t>
      </w:r>
    </w:p>
    <w:p w:rsidR="006127E6" w:rsidRDefault="006127E6" w:rsidP="006127E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Заявитель вправе самостоятельно представить с заявлением документы, которые в соответствии с частью 1 статьи 1 Федерального </w:t>
      </w:r>
      <w:hyperlink r:id="rId10" w:history="1">
        <w:r>
          <w:rPr>
            <w:rStyle w:val="a4"/>
            <w:rFonts w:ascii="Arial" w:hAnsi="Arial" w:cs="Arial"/>
            <w:color w:val="1B6DFD"/>
            <w:u w:val="none"/>
            <w:bdr w:val="none" w:sz="0" w:space="0" w:color="auto" w:frame="1"/>
          </w:rPr>
          <w:t>закона от 27 июля 2010 г. N 210-ФЗ</w:t>
        </w:r>
      </w:hyperlink>
      <w:r>
        <w:rPr>
          <w:rFonts w:ascii="Arial" w:hAnsi="Arial" w:cs="Arial"/>
          <w:color w:val="222222"/>
        </w:rPr>
        <w:t xml:space="preserve"> 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3880; N 29, ст. 4291; N 30, ст. 4587; N 49, ст. 7061; 2012, N 31, ст. 4322; 2013, N 14, ст. 1651; N 27, ст. 3477, 3480; N 30, ст. 4084; N 51, ст. 6679; N 52, ст. 6952, 6961, 7009; 2014, N 26, ст. 3366; N 30, ст. 4264; </w:t>
      </w:r>
      <w:r>
        <w:rPr>
          <w:rFonts w:ascii="Arial" w:hAnsi="Arial" w:cs="Arial"/>
          <w:color w:val="222222"/>
        </w:rPr>
        <w:lastRenderedPageBreak/>
        <w:t>официальный интернет-портал правовой информации pravo.gov.ru, 31.12.2014) запрашиваются уполномоченным органом.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местного портала, а </w:t>
      </w:r>
      <w:proofErr w:type="gramStart"/>
      <w:r>
        <w:rPr>
          <w:rFonts w:ascii="Arial" w:hAnsi="Arial" w:cs="Arial"/>
          <w:color w:val="222222"/>
        </w:rPr>
        <w:t>также</w:t>
      </w:r>
      <w:proofErr w:type="gramEnd"/>
      <w:r>
        <w:rPr>
          <w:rFonts w:ascii="Arial" w:hAnsi="Arial" w:cs="Arial"/>
          <w:color w:val="222222"/>
        </w:rPr>
        <w:t xml:space="preserve"> если заявление подписано усиленной квалифицированной электронной подписью.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9.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11. Заявление, представленное с нарушением настоящего Порядка, не рассматривается уполномоченным органом.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12. Примерные формы заявлений в электронной форме размещаются уполномоченным органом на официальном сайте с возможностью их бесплатного копирования.</w:t>
      </w:r>
    </w:p>
    <w:p w:rsidR="006127E6" w:rsidRDefault="006127E6" w:rsidP="006127E6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III. Требования к формату заявлений и прилагаемых</w:t>
      </w:r>
      <w:r>
        <w:rPr>
          <w:rFonts w:ascii="Arial" w:hAnsi="Arial" w:cs="Arial"/>
          <w:b/>
          <w:bCs/>
          <w:color w:val="222222"/>
        </w:rPr>
        <w:br/>
        <w:t>к ним документов, предоставляемых с использованием</w:t>
      </w:r>
      <w:r>
        <w:rPr>
          <w:rFonts w:ascii="Arial" w:hAnsi="Arial" w:cs="Arial"/>
          <w:b/>
          <w:bCs/>
          <w:color w:val="222222"/>
        </w:rPr>
        <w:br/>
        <w:t>информационно-телекоммуникационных сетей общего</w:t>
      </w:r>
      <w:r>
        <w:rPr>
          <w:rFonts w:ascii="Arial" w:hAnsi="Arial" w:cs="Arial"/>
          <w:b/>
          <w:bCs/>
          <w:color w:val="222222"/>
        </w:rPr>
        <w:br/>
        <w:t>пользования, в том числе сети Интернет, включая единый</w:t>
      </w:r>
      <w:r>
        <w:rPr>
          <w:rFonts w:ascii="Arial" w:hAnsi="Arial" w:cs="Arial"/>
          <w:b/>
          <w:bCs/>
          <w:color w:val="222222"/>
        </w:rPr>
        <w:br/>
        <w:t>портал и местные порталы, или иных технических</w:t>
      </w:r>
      <w:r>
        <w:rPr>
          <w:rFonts w:ascii="Arial" w:hAnsi="Arial" w:cs="Arial"/>
          <w:b/>
          <w:bCs/>
          <w:color w:val="222222"/>
        </w:rPr>
        <w:br/>
        <w:t>сре</w:t>
      </w:r>
      <w:proofErr w:type="gramStart"/>
      <w:r>
        <w:rPr>
          <w:rFonts w:ascii="Arial" w:hAnsi="Arial" w:cs="Arial"/>
          <w:b/>
          <w:bCs/>
          <w:color w:val="222222"/>
        </w:rPr>
        <w:t>дств св</w:t>
      </w:r>
      <w:proofErr w:type="gramEnd"/>
      <w:r>
        <w:rPr>
          <w:rFonts w:ascii="Arial" w:hAnsi="Arial" w:cs="Arial"/>
          <w:b/>
          <w:bCs/>
          <w:color w:val="222222"/>
        </w:rPr>
        <w:t>язи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13. Заявления и прилагаемые к ним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14. Заявления представляются в уполномоченный орган в виде файлов в формате </w:t>
      </w:r>
      <w:proofErr w:type="spellStart"/>
      <w:r>
        <w:rPr>
          <w:rFonts w:ascii="Arial" w:hAnsi="Arial" w:cs="Arial"/>
          <w:color w:val="222222"/>
        </w:rPr>
        <w:t>doc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docx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txt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xls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xlsx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rtf</w:t>
      </w:r>
      <w:proofErr w:type="spellEnd"/>
      <w:r>
        <w:rPr>
          <w:rFonts w:ascii="Arial" w:hAnsi="Arial" w:cs="Arial"/>
          <w:color w:val="222222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15.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16.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17. 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18. 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:rsidR="006127E6" w:rsidRDefault="006127E6" w:rsidP="006127E6">
      <w:pPr>
        <w:pStyle w:val="a3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19.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47CF8" w:rsidRDefault="00147CF8">
      <w:bookmarkStart w:id="0" w:name="_GoBack"/>
      <w:bookmarkEnd w:id="0"/>
    </w:p>
    <w:sectPr w:rsidR="0014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24C"/>
    <w:rsid w:val="00147CF8"/>
    <w:rsid w:val="006127E6"/>
    <w:rsid w:val="00E3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61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27E6"/>
    <w:rPr>
      <w:color w:val="0000FF"/>
      <w:u w:val="single"/>
    </w:rPr>
  </w:style>
  <w:style w:type="paragraph" w:customStyle="1" w:styleId="pr">
    <w:name w:val="pr"/>
    <w:basedOn w:val="a"/>
    <w:rsid w:val="0061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61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27E6"/>
    <w:rPr>
      <w:color w:val="0000FF"/>
      <w:u w:val="single"/>
    </w:rPr>
  </w:style>
  <w:style w:type="paragraph" w:customStyle="1" w:styleId="pr">
    <w:name w:val="pr"/>
    <w:basedOn w:val="a"/>
    <w:rsid w:val="0061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Zemelnyy-kodeks/Glava-V.1/Statya-39.1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laws.ru/Zemelnyy-kodeks/Glava-V.1/Statya-39.11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laws.ru/goverment/Postanovlenie-Pravitelstva-RF-ot-05.06.2008-N-43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laws.ru/Zemelnyy-kodeks/Glava-V.4/Statya-39.29/" TargetMode="External"/><Relationship Id="rId10" Type="http://schemas.openxmlformats.org/officeDocument/2006/relationships/hyperlink" Target="https://rulaws.ru/laws/Federalnyy-zakon-ot-27.07.2010-N-210-F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laws.ru/Zemelnyy-kodeks/Glava-V.4/Statya-39.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2440</Words>
  <Characters>13911</Characters>
  <Application>Microsoft Office Word</Application>
  <DocSecurity>0</DocSecurity>
  <Lines>115</Lines>
  <Paragraphs>32</Paragraphs>
  <ScaleCrop>false</ScaleCrop>
  <Company/>
  <LinksUpToDate>false</LinksUpToDate>
  <CharactersWithSpaces>16319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2020-02-03T10:56:00Z</dcterms:created>
  <dcterms:modified xsi:type="dcterms:W3CDTF">2020-02-03T10:57:00Z</dcterms:modified>
</cp:coreProperties>
</file>