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B60" w:rsidRPr="00927B60" w:rsidRDefault="00927B60" w:rsidP="00927B60">
      <w:pPr>
        <w:spacing w:after="0" w:line="240" w:lineRule="auto"/>
        <w:rPr>
          <w:rFonts w:ascii="Times New Roman" w:eastAsia="Times New Roman" w:hAnsi="Times New Roman" w:cs="Times New Roman"/>
          <w:sz w:val="24"/>
          <w:szCs w:val="24"/>
          <w:lang w:eastAsia="ru-RU"/>
        </w:rPr>
      </w:pPr>
      <w:bookmarkStart w:id="0" w:name="_GoBack"/>
      <w:bookmarkEnd w:id="0"/>
      <w:r w:rsidRPr="00927B60">
        <w:rPr>
          <w:rFonts w:ascii="Arial" w:eastAsia="Times New Roman" w:hAnsi="Arial" w:cs="Arial"/>
          <w:color w:val="000000"/>
          <w:sz w:val="24"/>
          <w:szCs w:val="24"/>
          <w:lang w:eastAsia="ru-RU"/>
        </w:rPr>
        <w:t>﻿</w:t>
      </w:r>
    </w:p>
    <w:p w:rsidR="00927B60" w:rsidRPr="00927B60" w:rsidRDefault="00927B60" w:rsidP="00927B60">
      <w:pPr>
        <w:spacing w:before="240" w:after="6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b/>
          <w:bCs/>
          <w:color w:val="000000"/>
          <w:sz w:val="32"/>
          <w:szCs w:val="32"/>
          <w:lang w:eastAsia="ru-RU"/>
        </w:rPr>
        <w:t>АДМИНИСТРАЦИЯ ПОКРОВО-БЕРЕЗОВСКОГО СЕЛЬСОВЕТА ПЕНЗЕНСКОГО РАЙОНА</w:t>
      </w:r>
    </w:p>
    <w:p w:rsidR="00927B60" w:rsidRPr="00927B60" w:rsidRDefault="00927B60" w:rsidP="00927B60">
      <w:pPr>
        <w:spacing w:before="240" w:after="6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b/>
          <w:bCs/>
          <w:color w:val="000000"/>
          <w:sz w:val="32"/>
          <w:szCs w:val="32"/>
          <w:lang w:eastAsia="ru-RU"/>
        </w:rPr>
        <w:t>ПЕНЗЕНСКОЙ ОБЛАСТИ</w:t>
      </w:r>
    </w:p>
    <w:p w:rsidR="00927B60" w:rsidRPr="00927B60" w:rsidRDefault="00927B60" w:rsidP="00927B60">
      <w:pPr>
        <w:spacing w:before="240" w:after="6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b/>
          <w:bCs/>
          <w:color w:val="000000"/>
          <w:sz w:val="32"/>
          <w:szCs w:val="32"/>
          <w:lang w:eastAsia="ru-RU"/>
        </w:rPr>
        <w:t>ПОСТАНОВЛЕНИЕ</w:t>
      </w:r>
    </w:p>
    <w:p w:rsidR="00927B60" w:rsidRPr="00927B60" w:rsidRDefault="00927B60" w:rsidP="00927B60">
      <w:pPr>
        <w:spacing w:before="240" w:after="6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b/>
          <w:bCs/>
          <w:color w:val="000000"/>
          <w:sz w:val="32"/>
          <w:szCs w:val="32"/>
          <w:lang w:eastAsia="ru-RU"/>
        </w:rPr>
        <w:t>от 17.06.2019 № 49</w:t>
      </w:r>
    </w:p>
    <w:p w:rsidR="00927B60" w:rsidRPr="00927B60" w:rsidRDefault="00927B60" w:rsidP="00927B60">
      <w:pPr>
        <w:spacing w:before="240" w:after="6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b/>
          <w:bCs/>
          <w:color w:val="000000"/>
          <w:sz w:val="32"/>
          <w:szCs w:val="32"/>
          <w:lang w:eastAsia="ru-RU"/>
        </w:rPr>
        <w:t>с. Покрово-Березовка</w:t>
      </w:r>
    </w:p>
    <w:p w:rsidR="00927B60" w:rsidRPr="00927B60" w:rsidRDefault="00927B60" w:rsidP="00927B60">
      <w:pPr>
        <w:spacing w:before="240" w:after="6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Покрово-Березовского сельсовета Пензенского района Пензенской области «Предоставление выписки из реестра муниципального имущества»</w:t>
      </w:r>
    </w:p>
    <w:p w:rsidR="00927B60" w:rsidRPr="00927B60" w:rsidRDefault="00927B60" w:rsidP="00927B60">
      <w:pPr>
        <w:spacing w:after="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color w:val="000000"/>
          <w:sz w:val="28"/>
          <w:szCs w:val="28"/>
          <w:lang w:eastAsia="ru-RU"/>
        </w:rPr>
        <w:t>(в ред. постановления администрации Покрово-Березовского сельсовета Пензенского района Пензенской области </w:t>
      </w:r>
      <w:hyperlink r:id="rId4" w:tgtFrame="_blank" w:history="1">
        <w:r w:rsidRPr="00927B60">
          <w:rPr>
            <w:rFonts w:ascii="Arial" w:eastAsia="Times New Roman" w:hAnsi="Arial" w:cs="Arial"/>
            <w:color w:val="0000FF"/>
            <w:sz w:val="28"/>
            <w:szCs w:val="28"/>
            <w:lang w:eastAsia="ru-RU"/>
          </w:rPr>
          <w:t>от 17.08.2020 №54</w:t>
        </w:r>
      </w:hyperlink>
      <w:r w:rsidRPr="00927B60">
        <w:rPr>
          <w:rFonts w:ascii="Arial" w:eastAsia="Times New Roman" w:hAnsi="Arial" w:cs="Arial"/>
          <w:color w:val="000000"/>
          <w:sz w:val="28"/>
          <w:szCs w:val="28"/>
          <w:lang w:eastAsia="ru-RU"/>
        </w:rPr>
        <w:t>)</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5" w:tgtFrame="_blank" w:history="1">
        <w:r w:rsidRPr="00927B60">
          <w:rPr>
            <w:rFonts w:ascii="Arial" w:eastAsia="Times New Roman" w:hAnsi="Arial" w:cs="Arial"/>
            <w:color w:val="0000FF"/>
            <w:sz w:val="24"/>
            <w:szCs w:val="24"/>
            <w:lang w:eastAsia="ru-RU"/>
          </w:rPr>
          <w:t>Уставом Покрово-Березовского сельсовета Пензенского района Пензенской области</w:t>
        </w:r>
      </w:hyperlink>
      <w:r w:rsidRPr="00927B60">
        <w:rPr>
          <w:rFonts w:ascii="Arial" w:eastAsia="Times New Roman" w:hAnsi="Arial" w:cs="Arial"/>
          <w:color w:val="000000"/>
          <w:sz w:val="24"/>
          <w:szCs w:val="24"/>
          <w:lang w:eastAsia="ru-RU"/>
        </w:rPr>
        <w:t>, постановлением администрации Покрово-Березовского сельсовета Пензенского района Пензенской области </w:t>
      </w:r>
      <w:hyperlink r:id="rId6" w:tgtFrame="_blank" w:history="1">
        <w:r w:rsidRPr="00927B60">
          <w:rPr>
            <w:rFonts w:ascii="Arial" w:eastAsia="Times New Roman" w:hAnsi="Arial" w:cs="Arial"/>
            <w:color w:val="0000FF"/>
            <w:sz w:val="24"/>
            <w:szCs w:val="24"/>
            <w:lang w:eastAsia="ru-RU"/>
          </w:rPr>
          <w:t>от 23.01.2019 № 1</w:t>
        </w:r>
      </w:hyperlink>
      <w:r w:rsidRPr="00927B60">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Покрово-Березовского сельсовета Пензенского района Пензенской области»,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Администрация Покрово-Березовского сельсовета Пензенского района Пензенской области постановляет:</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Покрово-Березовского сельсовета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 Признать утратившими силу:</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 подпункт 1.1. пункта 1 постановления администрации Покрово-Березовского сельсовета Пензенского района </w:t>
      </w:r>
      <w:hyperlink r:id="rId7" w:tgtFrame="_blank" w:history="1">
        <w:r w:rsidRPr="00927B60">
          <w:rPr>
            <w:rFonts w:ascii="Arial" w:eastAsia="Times New Roman" w:hAnsi="Arial" w:cs="Arial"/>
            <w:color w:val="0000FF"/>
            <w:sz w:val="24"/>
            <w:szCs w:val="24"/>
            <w:lang w:eastAsia="ru-RU"/>
          </w:rPr>
          <w:t>от 17.07.2014 № 33</w:t>
        </w:r>
      </w:hyperlink>
      <w:r w:rsidRPr="00927B60">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Покрово-Березовского сельсовета Пензенского района Пензенской области»;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2.2. приложение № 1 к постановлению администрации Покрово-Березовского сельсовета Пензенского района </w:t>
      </w:r>
      <w:hyperlink r:id="rId8" w:tgtFrame="_blank" w:history="1">
        <w:r w:rsidRPr="00927B60">
          <w:rPr>
            <w:rFonts w:ascii="Arial" w:eastAsia="Times New Roman" w:hAnsi="Arial" w:cs="Arial"/>
            <w:color w:val="0000FF"/>
            <w:sz w:val="24"/>
            <w:szCs w:val="24"/>
            <w:lang w:eastAsia="ru-RU"/>
          </w:rPr>
          <w:t>от 17.07.2014 № 33</w:t>
        </w:r>
      </w:hyperlink>
      <w:r w:rsidRPr="00927B60">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Покрово-Березовского сельсовета Пензенского района Пензенской области»;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lastRenderedPageBreak/>
        <w:t>2.3. пункт 2 постановления администрации Покрово-Березовского сельсовета Пензенского района </w:t>
      </w:r>
      <w:hyperlink r:id="rId9" w:tgtFrame="_blank" w:history="1">
        <w:r w:rsidRPr="00927B60">
          <w:rPr>
            <w:rFonts w:ascii="Arial" w:eastAsia="Times New Roman" w:hAnsi="Arial" w:cs="Arial"/>
            <w:color w:val="0000FF"/>
            <w:sz w:val="24"/>
            <w:szCs w:val="24"/>
            <w:lang w:eastAsia="ru-RU"/>
          </w:rPr>
          <w:t>от 06.04.2018 № 11</w:t>
        </w:r>
      </w:hyperlink>
      <w:r w:rsidRPr="00927B60">
        <w:rPr>
          <w:rFonts w:ascii="Arial" w:eastAsia="Times New Roman" w:hAnsi="Arial" w:cs="Arial"/>
          <w:color w:val="000000"/>
          <w:sz w:val="24"/>
          <w:szCs w:val="24"/>
          <w:lang w:eastAsia="ru-RU"/>
        </w:rPr>
        <w:t> «О внесении изменений в постановление администрации Покрово-Березовского сельсовета Пензенского района от 17.07.2014 № 33 «Об утверждении административных регламентов предоставления муниципальных услуг Покрово-Березовского сельсовета Пензенского района Пензенской области».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 Настоящее постановление опубликовать в информационном бюллетене Покрово-Березовского сельсовета «Сельские ведомости».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Покрово-Березовского сельсовета Пензенского района Пензенской области.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Глава администрации</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Покрово-Березовского сельсовета</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О.А. Кручинова</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Приложение к постановлению администрации</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Покрово-Березовского сельсовета</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Пензенского района Пензенской области</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от 17.06.2019 № 49</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b/>
          <w:bCs/>
          <w:color w:val="000000"/>
          <w:sz w:val="32"/>
          <w:szCs w:val="32"/>
          <w:lang w:eastAsia="ru-RU"/>
        </w:rPr>
        <w:t>АДМИНИСТРАТИВНЫЙ РЕГЛАМЕНТ ПРЕДОСТАВЛЕНИЯ МУНИЦИПАЛЬНОЙ УСЛУГИ ПОКРОВО-БЕРЕЗОВСКОГО СЕЛЬСОВЕТА ПЕНЗЕНСКОГО РАЙОНА ПЕНЗЕНСКОЙ ОБЛАСТИ «ПРЕОДСТАВЛЕНИЕ ВЫПИСКИ ИЗ РЕЕСТРА МУНИЦИПАЛЬНОГО ИМУЩЕСТВА»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b/>
          <w:bCs/>
          <w:color w:val="000000"/>
          <w:sz w:val="30"/>
          <w:szCs w:val="30"/>
          <w:lang w:eastAsia="ru-RU"/>
        </w:rPr>
        <w:t>Раздел I. Общие положения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1.1.Предмет регулирования регламента: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Покрово-Березовского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1.2. Круг заявителей:</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lastRenderedPageBreak/>
        <w:t>1.2.1. Заявителями на предоставление муниципальной услуги являются физические и юридические лица.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Покрово-Березовского сельсовета Пензенского района Пензенской области (далее – Администрация).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927B60">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927B60">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 о принятии решения по конкретному заявлению;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4) о документах, необходимых для получения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 о требованиях к заверению документов, прилагаемых к заявлению.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927B60">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xml:space="preserve">1.3.4. Справочная информация (место нахождения и график работы органов местного самоуправления Покрово-Березовского сельсовета Пензенского района Пензенской области, предоставляющего (предоставляющих) муниципальную </w:t>
      </w:r>
      <w:r w:rsidRPr="00927B60">
        <w:rPr>
          <w:rFonts w:ascii="Arial" w:eastAsia="Times New Roman" w:hAnsi="Arial" w:cs="Arial"/>
          <w:color w:val="000000"/>
          <w:sz w:val="24"/>
          <w:szCs w:val="24"/>
          <w:lang w:eastAsia="ru-RU"/>
        </w:rPr>
        <w:lastRenderedPageBreak/>
        <w:t>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Покрово-Березовского сельсовета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Покрово-Березовского сельсовета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 круг заявителей;</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 срок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lastRenderedPageBreak/>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путем опубликования официальной информации в информационном бюллетене «Сельские ведомости» Покрово-Березовского сельсовета Пензенского района Пензенской области;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посредством размещения на информационных стендах.</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b/>
          <w:bCs/>
          <w:color w:val="000000"/>
          <w:sz w:val="30"/>
          <w:szCs w:val="30"/>
          <w:lang w:eastAsia="ru-RU"/>
        </w:rPr>
        <w:t>Раздел II. Стандарт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 Наименование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2.2.1. Наименование органа местного самоуправления Покрово-Березовского сельсовета Пензенского района Пензенской области, предоставляющего муниципальную услугу:</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2.2.2. В предоставлении муниципальной услуги участвуют:</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иные органы и организации, осуществляющие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4" w:name="sub_223"/>
      <w:r w:rsidRPr="00927B60">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2.3. Результат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предоставление выписки из реестра муниципального имущества;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письменный отказ в предоставлении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2.4. Срок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2.4.1. Срок предоставления муниципальной услуги не должен превышать 10 дней со дня поступления заявления о предоставлении муниципальной услуги в Администрацию.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2.5. Правовые основания для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5" w:name="sub_26"/>
      <w:r w:rsidRPr="00927B60">
        <w:rPr>
          <w:rFonts w:ascii="Arial" w:eastAsia="Times New Roman" w:hAnsi="Arial" w:cs="Arial"/>
          <w:color w:val="000000"/>
          <w:sz w:val="24"/>
          <w:szCs w:val="24"/>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2.6.1. Для предоставления Услуги Заявителю необходимо предоставить:</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6" w:name="sub_2611"/>
      <w:r w:rsidRPr="00927B60">
        <w:rPr>
          <w:rFonts w:ascii="Arial" w:eastAsia="Times New Roman" w:hAnsi="Arial" w:cs="Arial"/>
          <w:color w:val="000000"/>
          <w:sz w:val="24"/>
          <w:szCs w:val="24"/>
          <w:lang w:eastAsia="ru-RU"/>
        </w:rPr>
        <w:t>2.6.</w:t>
      </w:r>
      <w:bookmarkEnd w:id="6"/>
      <w:r w:rsidRPr="00927B60">
        <w:rPr>
          <w:rFonts w:ascii="Arial" w:eastAsia="Times New Roman" w:hAnsi="Arial" w:cs="Arial"/>
          <w:color w:val="000000"/>
          <w:sz w:val="24"/>
          <w:szCs w:val="24"/>
          <w:lang w:eastAsia="ru-RU"/>
        </w:rPr>
        <w:t>2. В заявлении о предоставлении муниципальной услуги указываются: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 сведения о каждом объекте, в отношении которого запрашивается информация, должны содержать:</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обязательно - полные наименование и адрес объекта, а также, при необходимости однозначной идентификации объекта: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для площадных объектов - площадь;</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7" w:name="sub_271"/>
      <w:r w:rsidRPr="00927B60">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8" w:name="sub_272"/>
      <w:r w:rsidRPr="00927B60">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9" w:name="sub_28"/>
      <w:r w:rsidRPr="00927B60">
        <w:rPr>
          <w:rFonts w:ascii="Arial" w:eastAsia="Times New Roman" w:hAnsi="Arial" w:cs="Arial"/>
          <w:color w:val="000000"/>
          <w:sz w:val="24"/>
          <w:szCs w:val="24"/>
          <w:lang w:eastAsia="ru-RU"/>
        </w:rPr>
        <w:t>2.7.4 </w:t>
      </w:r>
      <w:bookmarkEnd w:id="9"/>
      <w:r w:rsidRPr="00927B60">
        <w:rPr>
          <w:rFonts w:ascii="Arial" w:eastAsia="Times New Roman" w:hAnsi="Arial" w:cs="Arial"/>
          <w:color w:val="000000"/>
          <w:sz w:val="24"/>
          <w:szCs w:val="24"/>
          <w:lang w:eastAsia="ru-RU"/>
        </w:rPr>
        <w:t>Запрещено требовать от заявителя: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927B60">
        <w:rPr>
          <w:rFonts w:ascii="Arial" w:eastAsia="Times New Roman" w:hAnsi="Arial" w:cs="Arial"/>
          <w:color w:val="000000"/>
          <w:sz w:val="24"/>
          <w:szCs w:val="24"/>
          <w:lang w:eastAsia="ru-RU"/>
        </w:rPr>
        <w:lastRenderedPageBreak/>
        <w:t>правовыми актами, регулирующими отношения, возникающие в связи с предоставлением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2.7.7. При формировании заявления обеспечивается: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w:t>
      </w:r>
      <w:r w:rsidRPr="00927B60">
        <w:rPr>
          <w:rFonts w:ascii="Arial" w:eastAsia="Times New Roman" w:hAnsi="Arial" w:cs="Arial"/>
          <w:color w:val="000000"/>
          <w:sz w:val="24"/>
          <w:szCs w:val="24"/>
          <w:lang w:eastAsia="ru-RU"/>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2.8.1. Основания для отказа в приеме документов:</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2.8.3. Основания для отказа в предоставлении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2.8.3.2.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Муниципальная услуга предоставляется бесплатно.</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10" w:name="sub_2131"/>
      <w:r w:rsidRPr="00927B60">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11" w:name="sub_214"/>
      <w:r w:rsidRPr="00927B60">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12" w:name="sub_2141"/>
      <w:r w:rsidRPr="00927B60">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13" w:name="sub_2142"/>
      <w:r w:rsidRPr="00927B60">
        <w:rPr>
          <w:rFonts w:ascii="Arial" w:eastAsia="Times New Roman" w:hAnsi="Arial" w:cs="Arial"/>
          <w:color w:val="000000"/>
          <w:sz w:val="24"/>
          <w:szCs w:val="24"/>
          <w:lang w:eastAsia="ru-RU"/>
        </w:rPr>
        <w:t>2.11.2. </w:t>
      </w:r>
      <w:bookmarkStart w:id="14" w:name="sub_2143"/>
      <w:bookmarkEnd w:id="13"/>
      <w:r w:rsidRPr="00927B60">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15" w:name="sub_216"/>
      <w:r w:rsidRPr="00927B60">
        <w:rPr>
          <w:rFonts w:ascii="Arial" w:eastAsia="Times New Roman" w:hAnsi="Arial" w:cs="Arial"/>
          <w:color w:val="000000"/>
          <w:sz w:val="24"/>
          <w:szCs w:val="24"/>
          <w:lang w:eastAsia="ru-RU"/>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w:t>
      </w:r>
      <w:r w:rsidRPr="00927B60">
        <w:rPr>
          <w:rFonts w:ascii="Arial" w:eastAsia="Times New Roman" w:hAnsi="Arial" w:cs="Arial"/>
          <w:color w:val="000000"/>
          <w:sz w:val="24"/>
          <w:szCs w:val="24"/>
          <w:lang w:eastAsia="ru-RU"/>
        </w:rPr>
        <w:lastRenderedPageBreak/>
        <w:t>соответствии с законодательством Российской Федерации о социальной защите инвалидов</w:t>
      </w:r>
      <w:bookmarkEnd w:id="15"/>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стульями и столами для возможности оформления документов.</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номера кабинета;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фамилии, имени, отчества и должности специалиста.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w:t>
      </w:r>
      <w:r w:rsidRPr="00927B60">
        <w:rPr>
          <w:rFonts w:ascii="Arial" w:eastAsia="Times New Roman" w:hAnsi="Arial" w:cs="Arial"/>
          <w:color w:val="000000"/>
          <w:sz w:val="24"/>
          <w:szCs w:val="24"/>
          <w:lang w:eastAsia="ru-RU"/>
        </w:rPr>
        <w:lastRenderedPageBreak/>
        <w:t>транспортные средства, за исключением случаев, предусмотренных правилами дорожного движения.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 ред. постановления администрации Покрово-Березовского сельсовета Пензенского района Пензенской области </w:t>
      </w:r>
      <w:hyperlink r:id="rId10" w:tgtFrame="_blank" w:history="1">
        <w:r w:rsidRPr="00927B60">
          <w:rPr>
            <w:rFonts w:ascii="Arial" w:eastAsia="Times New Roman" w:hAnsi="Arial" w:cs="Arial"/>
            <w:color w:val="0000FF"/>
            <w:sz w:val="24"/>
            <w:szCs w:val="24"/>
            <w:lang w:eastAsia="ru-RU"/>
          </w:rPr>
          <w:t>от 17.08.2020 №54</w:t>
        </w:r>
      </w:hyperlink>
      <w:r w:rsidRPr="00927B60">
        <w:rPr>
          <w:rFonts w:ascii="Arial" w:eastAsia="Times New Roman" w:hAnsi="Arial" w:cs="Arial"/>
          <w:color w:val="000000"/>
          <w:sz w:val="24"/>
          <w:szCs w:val="24"/>
          <w:lang w:eastAsia="ru-RU"/>
        </w:rPr>
        <w:t>)</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2.13.5. соблюдение сроков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lastRenderedPageBreak/>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2.13.10. при подаче документов для получения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2.13.11. при получении результата оказания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16" w:name="sub_217"/>
      <w:r w:rsidRPr="00927B60">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6"/>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lastRenderedPageBreak/>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 формирование заявления о предоставлении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е) получение результата предоставления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ж) получение сведений о ходе выполнения заявления;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з) осуществление оценки качества предоставления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b/>
          <w:bCs/>
          <w:color w:val="000000"/>
          <w:sz w:val="30"/>
          <w:szCs w:val="30"/>
          <w:lang w:eastAsia="ru-RU"/>
        </w:rPr>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w:t>
      </w:r>
      <w:r w:rsidRPr="00927B60">
        <w:rPr>
          <w:rFonts w:ascii="Arial" w:eastAsia="Times New Roman" w:hAnsi="Arial" w:cs="Arial"/>
          <w:b/>
          <w:bCs/>
          <w:color w:val="000000"/>
          <w:sz w:val="30"/>
          <w:szCs w:val="30"/>
          <w:lang w:eastAsia="ru-RU"/>
        </w:rPr>
        <w:lastRenderedPageBreak/>
        <w:t>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Исчерпывающий перечень административных процедур:</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Рассмотрение заявления главой администрации;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Рассмотрение заявления специалистом администрации;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Рассмотрение заявления и принятие решения;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Выдача результата муниципальной услуги заявителю;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17" w:name="sub_311"/>
      <w:r w:rsidRPr="00927B60">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7"/>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18" w:name="sub_312"/>
      <w:r w:rsidRPr="00927B60">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8"/>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19" w:name="sub_314"/>
      <w:r w:rsidRPr="00927B60">
        <w:rPr>
          <w:rFonts w:ascii="Arial" w:eastAsia="Times New Roman" w:hAnsi="Arial" w:cs="Arial"/>
          <w:color w:val="000000"/>
          <w:sz w:val="24"/>
          <w:szCs w:val="24"/>
          <w:lang w:eastAsia="ru-RU"/>
        </w:rPr>
        <w:t>.</w:t>
      </w:r>
      <w:bookmarkEnd w:id="19"/>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lastRenderedPageBreak/>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Максимальный срок: 1 (один) день</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проверяет комплектность представленных заявителем документов;</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дня, следующего за днем принятия заявления и пакета документов от заявителя.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20" w:name="sub_32"/>
      <w:r w:rsidRPr="00927B60">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0"/>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21" w:name="sub_322"/>
      <w:r w:rsidRPr="00927B60">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1"/>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22" w:name="sub_332"/>
      <w:r w:rsidRPr="00927B60">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2"/>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23" w:name="sub_333"/>
      <w:r w:rsidRPr="00927B60">
        <w:rPr>
          <w:rFonts w:ascii="Arial" w:eastAsia="Times New Roman" w:hAnsi="Arial" w:cs="Arial"/>
          <w:color w:val="000000"/>
          <w:sz w:val="24"/>
          <w:szCs w:val="24"/>
          <w:lang w:eastAsia="ru-RU"/>
        </w:rPr>
        <w:lastRenderedPageBreak/>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3"/>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24" w:name="sub_334"/>
      <w:r w:rsidRPr="00927B60">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4"/>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25" w:name="sub_335"/>
      <w:r w:rsidRPr="00927B60">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5"/>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26" w:name="sub_34"/>
      <w:r w:rsidRPr="00927B60">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6"/>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27" w:name="sub_341"/>
      <w:r w:rsidRPr="00927B60">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7"/>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28" w:name="sub_342"/>
      <w:r w:rsidRPr="00927B60">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8"/>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3 (трех) дней направляют ответ на полученный запрос.</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29" w:name="sub_344"/>
      <w:r w:rsidRPr="00927B60">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29"/>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3.4.5. Время выполнения административной процедуры - 4 (четыре) дня.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30" w:name="sub_345"/>
      <w:r w:rsidRPr="00927B60">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0"/>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lastRenderedPageBreak/>
        <w:t>Максимальный срок выполнения административного действия составляет -5 (пять) дней.</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Максимальный срок выполнения административного действия - 1 (один) день с момента поступления специалисту заявления.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решения о предоставлении муниципальной услуги либо отказ в предоставлении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3.6.1.</w:t>
      </w:r>
      <w:bookmarkStart w:id="31" w:name="sub_371"/>
      <w:r w:rsidRPr="00927B60">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1"/>
      <w:r w:rsidRPr="00927B60">
        <w:rPr>
          <w:rFonts w:ascii="Arial" w:eastAsia="Times New Roman" w:hAnsi="Arial" w:cs="Arial"/>
          <w:color w:val="000000"/>
          <w:sz w:val="24"/>
          <w:szCs w:val="24"/>
          <w:lang w:eastAsia="ru-RU"/>
        </w:rPr>
        <w:t> результата оказания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3.6.3. Время выполнения административной процедуры - 1 (один) день.</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xml:space="preserve">При выдаче заявителю результата оказания услуги специалист МАУ "МФЦ" проверяет документ, удостоверяющий личность, и (или) доверенность от </w:t>
      </w:r>
      <w:r w:rsidRPr="00927B60">
        <w:rPr>
          <w:rFonts w:ascii="Arial" w:eastAsia="Times New Roman" w:hAnsi="Arial" w:cs="Arial"/>
          <w:color w:val="000000"/>
          <w:sz w:val="24"/>
          <w:szCs w:val="24"/>
          <w:lang w:eastAsia="ru-RU"/>
        </w:rPr>
        <w:lastRenderedPageBreak/>
        <w:t>уполномоченного лица. Заявителю выдается документ под роспись с указанием даты его получения.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заявление об исправлении технической ошибки;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постановление </w:t>
      </w:r>
      <w:r w:rsidRPr="00927B60">
        <w:rPr>
          <w:rFonts w:ascii="Arial" w:eastAsia="Times New Roman" w:hAnsi="Arial" w:cs="Arial"/>
          <w:color w:val="000000"/>
          <w:sz w:val="24"/>
          <w:szCs w:val="24"/>
          <w:lang w:eastAsia="ru-RU"/>
        </w:rPr>
        <w:lastRenderedPageBreak/>
        <w:t>Администрации о постановке на учет в качестве нуждающегося в жилом помещении;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lastRenderedPageBreak/>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5.2. Предмет досудебного (внесудебного) обжалования: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927B60">
        <w:rPr>
          <w:rFonts w:ascii="Arial" w:eastAsia="Times New Roman" w:hAnsi="Arial" w:cs="Arial"/>
          <w:color w:val="000000"/>
          <w:sz w:val="24"/>
          <w:szCs w:val="24"/>
          <w:lang w:eastAsia="ru-RU"/>
        </w:rPr>
        <w:lastRenderedPageBreak/>
        <w:t>соответствующих муниципальных услуг в полном объеме в порядке, определенном частью 1.3 статьи 16 Федерального закона;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32" w:name="sub_110109"/>
      <w:r w:rsidRPr="00927B60">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2"/>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Порядок рассмотрения жалобы:</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w:t>
      </w:r>
      <w:r w:rsidRPr="00927B60">
        <w:rPr>
          <w:rFonts w:ascii="Arial" w:eastAsia="Times New Roman" w:hAnsi="Arial" w:cs="Arial"/>
          <w:color w:val="000000"/>
          <w:sz w:val="24"/>
          <w:szCs w:val="24"/>
          <w:lang w:eastAsia="ru-RU"/>
        </w:rPr>
        <w:lastRenderedPageBreak/>
        <w:t>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 //pber.rpenz.pnzreg.ru/;</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w:t>
      </w:r>
      <w:r w:rsidRPr="00927B60">
        <w:rPr>
          <w:rFonts w:ascii="Arial" w:eastAsia="Times New Roman" w:hAnsi="Arial" w:cs="Arial"/>
          <w:color w:val="000000"/>
          <w:sz w:val="24"/>
          <w:szCs w:val="24"/>
          <w:lang w:eastAsia="ru-RU"/>
        </w:rPr>
        <w:lastRenderedPageBreak/>
        <w:t>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5.5. Жалоба должна содержать:</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bookmarkStart w:id="33" w:name="sub_110252"/>
      <w:r w:rsidRPr="00927B60">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3"/>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5.6. Сроки и порядок рассмотрения жалобы:</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Жалоба заявителя направляется на имя главы Администрации.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927B60">
        <w:rPr>
          <w:rFonts w:ascii="Arial" w:eastAsia="Times New Roman" w:hAnsi="Arial" w:cs="Arial"/>
          <w:color w:val="000000"/>
          <w:sz w:val="24"/>
          <w:szCs w:val="24"/>
          <w:lang w:eastAsia="ru-RU"/>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2) в удовлетворении жалобы отказывается.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Приложение к административному регламенту</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«Предоставление выписки из реестра муниципального имущества»</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___________________________________ </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(наименование органа местного самоуправления)</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от ______________________________________</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(наименование заявителя (юр.лица) или Ф.И.О. гражданина)</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Место жительства (место нахождения для юридического лица):</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lastRenderedPageBreak/>
        <w:t>_________________________________________</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регистрации юридического лица в ЕГРЮЛ________________________</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ИНН налогоплательщика___________________________________</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_________________________________________</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Почтовый адрес и (или) адрес электронной почты</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___________________</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b/>
          <w:bCs/>
          <w:color w:val="000000"/>
          <w:sz w:val="30"/>
          <w:szCs w:val="30"/>
          <w:lang w:eastAsia="ru-RU"/>
        </w:rPr>
        <w:t>Заявление</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Прошу Вас предоставить выписку из реестра муниципального имущества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на муниципальное имущество</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_______________________________________________________________,</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(наименование имущества)</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расположенного по адресу _________________________________________,</w:t>
      </w:r>
    </w:p>
    <w:p w:rsidR="00927B60" w:rsidRPr="00927B60" w:rsidRDefault="00927B60" w:rsidP="00927B60">
      <w:pPr>
        <w:spacing w:after="0" w:line="240" w:lineRule="auto"/>
        <w:ind w:left="3540" w:firstLine="708"/>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(если недвижимое имущество)</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для _____________________________</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(указать цель использования)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число, подпись</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Приложения:</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"___" __________ 20__ г. _________________ Ф.И.О. (полностью)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(дата)                                                        (подпись)</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right"/>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Приложение к заявлению</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927B60" w:rsidRPr="00927B60" w:rsidRDefault="00927B60" w:rsidP="00927B60">
      <w:pPr>
        <w:spacing w:after="0" w:line="240" w:lineRule="auto"/>
        <w:ind w:firstLine="567"/>
        <w:jc w:val="center"/>
        <w:rPr>
          <w:rFonts w:ascii="Arial" w:eastAsia="Times New Roman" w:hAnsi="Arial" w:cs="Arial"/>
          <w:color w:val="000000"/>
          <w:sz w:val="24"/>
          <w:szCs w:val="24"/>
          <w:lang w:eastAsia="ru-RU"/>
        </w:rPr>
      </w:pPr>
      <w:r w:rsidRPr="00927B60">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tbl>
      <w:tblPr>
        <w:tblW w:w="18398" w:type="dxa"/>
        <w:jc w:val="center"/>
        <w:tblCellMar>
          <w:left w:w="0" w:type="dxa"/>
          <w:right w:w="0" w:type="dxa"/>
        </w:tblCellMar>
        <w:tblLook w:val="04A0" w:firstRow="1" w:lastRow="0" w:firstColumn="1" w:lastColumn="0" w:noHBand="0" w:noVBand="1"/>
      </w:tblPr>
      <w:tblGrid>
        <w:gridCol w:w="3635"/>
        <w:gridCol w:w="11516"/>
        <w:gridCol w:w="3247"/>
      </w:tblGrid>
      <w:tr w:rsidR="00927B60" w:rsidRPr="00927B60" w:rsidTr="00927B60">
        <w:trPr>
          <w:jc w:val="center"/>
        </w:trPr>
        <w:tc>
          <w:tcPr>
            <w:tcW w:w="0" w:type="auto"/>
            <w:gridSpan w:val="3"/>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_________________________________________________________________________</w:t>
            </w:r>
          </w:p>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_________________________________________________________________________</w:t>
            </w:r>
          </w:p>
        </w:tc>
      </w:tr>
      <w:tr w:rsidR="00927B60" w:rsidRPr="00927B60" w:rsidTr="00927B60">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_________________________________________________________________________</w:t>
            </w:r>
          </w:p>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Цель обработки персональных данных __________________________________________________</w:t>
            </w:r>
          </w:p>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__________________________________________________________________________</w:t>
            </w:r>
          </w:p>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 </w:t>
            </w:r>
          </w:p>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lastRenderedPageBreak/>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 </w:t>
            </w:r>
          </w:p>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927B60" w:rsidRPr="00927B60" w:rsidTr="00927B60">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lastRenderedPageBreak/>
              <w:t>СОГЛАСИЕ НА ОБРАБОТКУ ПЕРСОНАЛЬНЫХ ДАННЫХ</w:t>
            </w:r>
          </w:p>
        </w:tc>
      </w:tr>
      <w:tr w:rsidR="00927B60" w:rsidRPr="00927B60" w:rsidTr="00927B60">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Покрово-Березовского сельсовета Пензенского района муниципальной услуги по ________________________________________________________________________________________________________________________________________</w:t>
            </w:r>
          </w:p>
        </w:tc>
      </w:tr>
      <w:tr w:rsidR="00927B60" w:rsidRPr="00927B60" w:rsidTr="00927B60">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927B60" w:rsidRPr="00927B60" w:rsidTr="00927B60">
        <w:trPr>
          <w:jc w:val="center"/>
        </w:trPr>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vAlign w:val="center"/>
            <w:hideMark/>
          </w:tcPr>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0" w:type="dxa"/>
              <w:left w:w="108" w:type="dxa"/>
              <w:bottom w:w="0" w:type="dxa"/>
              <w:right w:w="108" w:type="dxa"/>
            </w:tcMar>
            <w:vAlign w:val="center"/>
            <w:hideMark/>
          </w:tcPr>
          <w:p w:rsidR="00927B60" w:rsidRPr="00927B60" w:rsidRDefault="00927B60" w:rsidP="00927B60">
            <w:pPr>
              <w:spacing w:after="0" w:line="240" w:lineRule="auto"/>
              <w:ind w:firstLine="567"/>
              <w:jc w:val="both"/>
              <w:rPr>
                <w:rFonts w:ascii="Times New Roman" w:eastAsia="Times New Roman" w:hAnsi="Times New Roman" w:cs="Times New Roman"/>
                <w:sz w:val="24"/>
                <w:szCs w:val="24"/>
                <w:lang w:eastAsia="ru-RU"/>
              </w:rPr>
            </w:pPr>
            <w:r w:rsidRPr="00927B60">
              <w:rPr>
                <w:rFonts w:ascii="Arial" w:eastAsia="Times New Roman" w:hAnsi="Arial" w:cs="Arial"/>
                <w:sz w:val="24"/>
                <w:szCs w:val="24"/>
                <w:lang w:eastAsia="ru-RU"/>
              </w:rPr>
              <w:t>Дата __________</w:t>
            </w:r>
          </w:p>
        </w:tc>
      </w:tr>
    </w:tbl>
    <w:p w:rsidR="00927B60" w:rsidRPr="00927B60" w:rsidRDefault="00927B60" w:rsidP="00927B60">
      <w:pPr>
        <w:spacing w:after="0" w:line="240" w:lineRule="auto"/>
        <w:ind w:firstLine="567"/>
        <w:jc w:val="both"/>
        <w:rPr>
          <w:rFonts w:ascii="Arial" w:eastAsia="Times New Roman" w:hAnsi="Arial" w:cs="Arial"/>
          <w:color w:val="000000"/>
          <w:sz w:val="24"/>
          <w:szCs w:val="24"/>
          <w:lang w:eastAsia="ru-RU"/>
        </w:rPr>
      </w:pPr>
      <w:r w:rsidRPr="00927B60">
        <w:rPr>
          <w:rFonts w:ascii="Arial" w:eastAsia="Times New Roman" w:hAnsi="Arial" w:cs="Arial"/>
          <w:color w:val="000000"/>
          <w:sz w:val="24"/>
          <w:szCs w:val="24"/>
          <w:lang w:eastAsia="ru-RU"/>
        </w:rPr>
        <w:t> </w:t>
      </w:r>
    </w:p>
    <w:p w:rsidR="007E5DF7" w:rsidRDefault="007E5DF7"/>
    <w:sectPr w:rsidR="007E5D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60"/>
    <w:rsid w:val="007E5DF7"/>
    <w:rsid w:val="00927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D5331-5D84-4452-B22C-8E56E9B1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7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2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5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2ACBEC1-CF71-42D3-AECD-AE90A176CDD2"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D2ACBEC1-CF71-42D3-AECD-AE90A176CDD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7457CE8F-C5DA-42C5-9070-FB8E6E67C8D7" TargetMode="External"/><Relationship Id="rId11" Type="http://schemas.openxmlformats.org/officeDocument/2006/relationships/fontTable" Target="fontTable.xml"/><Relationship Id="rId5" Type="http://schemas.openxmlformats.org/officeDocument/2006/relationships/hyperlink" Target="https://pravo-search.minjust.ru/bigs/showDocument.html?id=691C1EA8-4D21-4281-A544-EDE3C946195D" TargetMode="External"/><Relationship Id="rId10" Type="http://schemas.openxmlformats.org/officeDocument/2006/relationships/hyperlink" Target="https://pravo-search.minjust.ru/bigs/showDocument.html?id=54AACA72-075E-4ED9-A2EA-D6FA838991D0" TargetMode="External"/><Relationship Id="rId4" Type="http://schemas.openxmlformats.org/officeDocument/2006/relationships/hyperlink" Target="https://pravo-search.minjust.ru/bigs/showDocument.html?id=54AACA72-075E-4ED9-A2EA-D6FA838991D0" TargetMode="External"/><Relationship Id="rId9" Type="http://schemas.openxmlformats.org/officeDocument/2006/relationships/hyperlink" Target="https://pravo-search.minjust.ru/bigs/showDocument.html?id=D57798AB-1A65-47B8-AFD2-B7CEB1F76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11051</Words>
  <Characters>62995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2024-07-26T08:25:00Z</dcterms:created>
  <dcterms:modified xsi:type="dcterms:W3CDTF">2024-07-26T08:25:00Z</dcterms:modified>
</cp:coreProperties>
</file>