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FA" w:rsidRPr="004107FA" w:rsidRDefault="004107FA" w:rsidP="004107FA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107F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 ЮЛОВСКОГО СЕЛЬСОВЕТА ГОРОДИЩЕНСКОГО РАЙОНА</w:t>
      </w:r>
    </w:p>
    <w:p w:rsidR="004107FA" w:rsidRPr="004107FA" w:rsidRDefault="004107FA" w:rsidP="004107FA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107F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ПЕНЗЕНСКОЙ ОБЛАСТИ</w:t>
      </w:r>
    </w:p>
    <w:p w:rsidR="004107FA" w:rsidRPr="004107FA" w:rsidRDefault="004107FA" w:rsidP="004107FA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107F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4107FA" w:rsidRPr="004107FA" w:rsidRDefault="004107FA" w:rsidP="004107FA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107F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от 25.03.2020 № 20</w:t>
      </w:r>
    </w:p>
    <w:p w:rsidR="004107FA" w:rsidRPr="004107FA" w:rsidRDefault="004107FA" w:rsidP="004107FA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107F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с. Юлово</w:t>
      </w:r>
    </w:p>
    <w:p w:rsidR="004107FA" w:rsidRPr="004107FA" w:rsidRDefault="004107FA" w:rsidP="004107FA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4107F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административных регламентов по предоставлению муниципальных услуг администрацией </w:t>
      </w:r>
      <w:proofErr w:type="spellStart"/>
      <w:r w:rsidRPr="004107F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Юловского</w:t>
      </w:r>
      <w:proofErr w:type="spellEnd"/>
      <w:r w:rsidRPr="004107F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 сельсовета </w:t>
      </w:r>
      <w:proofErr w:type="spellStart"/>
      <w:r w:rsidRPr="004107F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Городищенского</w:t>
      </w:r>
      <w:proofErr w:type="spellEnd"/>
      <w:r w:rsidRPr="004107F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района Пензенской области в сфере обращения твёрдых коммунальных отходов</w:t>
      </w:r>
    </w:p>
    <w:p w:rsidR="004107FA" w:rsidRPr="004107FA" w:rsidRDefault="004107FA" w:rsidP="004107FA">
      <w:pPr>
        <w:shd w:val="clear" w:color="auto" w:fill="FFFFFF"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</w:t>
      </w:r>
      <w:r w:rsidRPr="0041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4107FA">
        <w:rPr>
          <w:rFonts w:ascii="Times New Roman" w:eastAsia="Times New Roman" w:hAnsi="Times New Roman" w:cs="Times New Roman"/>
          <w:sz w:val="28"/>
          <w:szCs w:val="28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 </w:t>
      </w:r>
      <w:hyperlink r:id="rId4" w:tgtFrame="Logical" w:history="1">
        <w:r w:rsidRPr="004107FA">
          <w:rPr>
            <w:rFonts w:ascii="Times New Roman" w:eastAsia="Times New Roman" w:hAnsi="Times New Roman" w:cs="Times New Roman"/>
            <w:sz w:val="28"/>
            <w:lang w:eastAsia="ru-RU"/>
          </w:rPr>
          <w:t>от 30.10.2020 № 88</w:t>
        </w:r>
      </w:hyperlink>
      <w:r w:rsidRPr="004107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соответствии с Федеральным законом от 27.07.2010 N 210-ФЗ "Об организации предоставления государственных и муниципальных услуг" (с последующими изменениями), руководствуясь постановлениями администрации </w:t>
      </w: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 сельсовета </w:t>
      </w: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 района Пензенской </w:t>
      </w:r>
      <w:proofErr w:type="gram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области </w:t>
      </w:r>
      <w:hyperlink r:id="rId5" w:tgtFrame="Logical" w:history="1">
        <w:r w:rsidRPr="004107FA">
          <w:rPr>
            <w:rFonts w:ascii="Arial" w:eastAsia="Times New Roman" w:hAnsi="Arial" w:cs="Arial"/>
            <w:sz w:val="24"/>
            <w:szCs w:val="24"/>
            <w:lang w:eastAsia="ru-RU"/>
          </w:rPr>
          <w:t>от 26.04.2018 № 22</w:t>
        </w:r>
      </w:hyperlink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</w:t>
      </w: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 сельсовета </w:t>
      </w: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области» (с последующими изменениями), </w:t>
      </w:r>
      <w:hyperlink r:id="rId6" w:tgtFrame="Logical" w:history="1">
        <w:r w:rsidRPr="004107FA">
          <w:rPr>
            <w:rFonts w:ascii="Arial" w:eastAsia="Times New Roman" w:hAnsi="Arial" w:cs="Arial"/>
            <w:sz w:val="24"/>
            <w:szCs w:val="24"/>
            <w:lang w:eastAsia="ru-RU"/>
          </w:rPr>
          <w:t>от 17.05.2018 № 27</w:t>
        </w:r>
      </w:hyperlink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«Об утверждении Реестра муниципальных услуг муниципального образования </w:t>
      </w: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Юловский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 сельсовет </w:t>
      </w: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области» (с последующими изменениями), руководствуясь статьей 23 </w:t>
      </w:r>
      <w:hyperlink r:id="rId7" w:tgtFrame="Logical" w:history="1">
        <w:r w:rsidRPr="004107FA">
          <w:rPr>
            <w:rFonts w:ascii="Arial" w:eastAsia="Times New Roman" w:hAnsi="Arial" w:cs="Arial"/>
            <w:sz w:val="24"/>
            <w:szCs w:val="24"/>
            <w:lang w:eastAsia="ru-RU"/>
          </w:rPr>
          <w:t>Устава </w:t>
        </w:r>
        <w:proofErr w:type="spellStart"/>
        <w:r w:rsidRPr="004107FA">
          <w:rPr>
            <w:rFonts w:ascii="Arial" w:eastAsia="Times New Roman" w:hAnsi="Arial" w:cs="Arial"/>
            <w:sz w:val="24"/>
            <w:szCs w:val="24"/>
            <w:lang w:eastAsia="ru-RU"/>
          </w:rPr>
          <w:t>Юловского</w:t>
        </w:r>
        <w:proofErr w:type="spellEnd"/>
        <w:r w:rsidRPr="004107FA">
          <w:rPr>
            <w:rFonts w:ascii="Arial" w:eastAsia="Times New Roman" w:hAnsi="Arial" w:cs="Arial"/>
            <w:sz w:val="24"/>
            <w:szCs w:val="24"/>
            <w:lang w:eastAsia="ru-RU"/>
          </w:rPr>
          <w:t xml:space="preserve"> сельсовета </w:t>
        </w:r>
        <w:proofErr w:type="spellStart"/>
        <w:r w:rsidRPr="004107FA">
          <w:rPr>
            <w:rFonts w:ascii="Arial" w:eastAsia="Times New Roman" w:hAnsi="Arial" w:cs="Arial"/>
            <w:sz w:val="24"/>
            <w:szCs w:val="24"/>
            <w:lang w:eastAsia="ru-RU"/>
          </w:rPr>
          <w:t>Городищенского</w:t>
        </w:r>
        <w:proofErr w:type="spellEnd"/>
        <w:r w:rsidRPr="004107FA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  <w:proofErr w:type="gramEnd"/>
    </w:p>
    <w:p w:rsidR="004107FA" w:rsidRPr="004107FA" w:rsidRDefault="004107FA" w:rsidP="004107F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постановляет:</w:t>
      </w:r>
    </w:p>
    <w:p w:rsidR="004107FA" w:rsidRPr="004107FA" w:rsidRDefault="004107FA" w:rsidP="004107F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Утвердить следующие административные регламенты по предоставлению муниципальных услуг администрацией </w:t>
      </w: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 сельсовета </w:t>
      </w: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 в сфере обращения твёрдых коммунальных отходов:</w:t>
      </w:r>
    </w:p>
    <w:p w:rsidR="004107FA" w:rsidRPr="004107FA" w:rsidRDefault="004107FA" w:rsidP="004107F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«Согласование создания места (площадки) накопления твердых коммунальных отходов» согласно приложению 1;</w:t>
      </w:r>
    </w:p>
    <w:p w:rsidR="004107FA" w:rsidRPr="004107FA" w:rsidRDefault="004107FA" w:rsidP="004107F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 «Включение сведений о месте (площадке) накопления твердых коммунальных отходов в реестр» согласно приложению 2.</w:t>
      </w:r>
    </w:p>
    <w:p w:rsidR="004107FA" w:rsidRPr="004107FA" w:rsidRDefault="004107FA" w:rsidP="004107F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 Опубликовать настоящее постановление в информационном бюллетене Комитета местного самоуправления </w:t>
      </w: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 сельсовета </w:t>
      </w: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 «Сельские новости» и на официальном сайте администрации </w:t>
      </w: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 сельсовета </w:t>
      </w: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 в информационно-телекоммуникационной сети «Интернет».</w:t>
      </w:r>
    </w:p>
    <w:p w:rsidR="004107FA" w:rsidRPr="004107FA" w:rsidRDefault="004107FA" w:rsidP="004107F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07F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Настоящее постановление вступает в силу на следующий день после дня его официального опубликования.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 постановления возложить на главу администрации 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сельсовета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 администрации</w:t>
      </w:r>
    </w:p>
    <w:p w:rsidR="004107FA" w:rsidRPr="004107FA" w:rsidRDefault="004107FA" w:rsidP="00410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</w:t>
      </w:r>
    </w:p>
    <w:p w:rsidR="004107FA" w:rsidRPr="004107FA" w:rsidRDefault="004107FA" w:rsidP="00410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4107FA" w:rsidRPr="004107FA" w:rsidRDefault="004107FA" w:rsidP="00410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 Погорелов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Приложение 1</w:t>
      </w:r>
    </w:p>
    <w:p w:rsidR="004107FA" w:rsidRPr="004107FA" w:rsidRDefault="004107FA" w:rsidP="004107FA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постановлению администрации</w:t>
      </w:r>
    </w:p>
    <w:p w:rsidR="004107FA" w:rsidRPr="004107FA" w:rsidRDefault="004107FA" w:rsidP="004107FA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сельсовета</w:t>
      </w:r>
    </w:p>
    <w:p w:rsidR="004107FA" w:rsidRPr="004107FA" w:rsidRDefault="004107FA" w:rsidP="004107FA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spellStart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</w:t>
      </w:r>
    </w:p>
    <w:p w:rsidR="004107FA" w:rsidRPr="004107FA" w:rsidRDefault="004107FA" w:rsidP="004107FA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4107FA" w:rsidRPr="004107FA" w:rsidRDefault="004107FA" w:rsidP="004107FA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 25.03.2020 № 20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Административный регламент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4107FA" w:rsidRPr="004107FA" w:rsidRDefault="004107FA" w:rsidP="004107FA">
      <w:pPr>
        <w:shd w:val="clear" w:color="auto" w:fill="FFFFFF"/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 </w:t>
      </w:r>
      <w:hyperlink r:id="rId8" w:tgtFrame="Logical" w:history="1">
        <w:r w:rsidRPr="004107F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30.10.2020 № 88</w:t>
        </w:r>
      </w:hyperlink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административного регламента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положения;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услуги;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МФЦ;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Формы </w:t>
      </w:r>
      <w:proofErr w:type="gramStart"/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регламента;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</w:t>
      </w:r>
      <w:proofErr w:type="gramStart"/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I. Общие положения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сельсовета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(далее - Администрация) при предоставлении муниципальной услуги.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заявителей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5"/>
      <w:bookmarkEnd w:id="0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информационным стендам Администрации установлены пунктом 2.23 Административного регламента.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www.gosuslugi.ru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gosuslugi.pnzreg.ru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- Региональный портал).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Посредством использования телефонной, почтовой связи, а также электронной почты.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многофункциональном центре предоставления государственных и муниципальных услуг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информационным стендам МФЦ установлены пунктом 2.23 Административного регламента.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личном обращении заявителя;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телефону.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предоставления муниципальной услуги;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нахождения и график работы Администрации, а также МФЦ;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справочные телефоны Администрации, МФЦ, в том числе номер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телефона-автоинформатора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 официальных сайтов Администрации, МФЦ, адреса их электронной почты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;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место нахождения Администрации: 442315, Пензенская область, </w:t>
      </w:r>
      <w:proofErr w:type="spellStart"/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Городищенский</w:t>
      </w:r>
      <w:proofErr w:type="spellEnd"/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 Юлово, ул. Советская, 21.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почтовый адрес для направления документов: 442315, Пензенская область, </w:t>
      </w:r>
      <w:proofErr w:type="spellStart"/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Городищенский</w:t>
      </w:r>
      <w:proofErr w:type="spellEnd"/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 Юлово, ул. Советская, 21.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телефон Администрации для справок: (84158)56-1-10.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факс: (84158)56-1-10.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-адрес официального сайта Администрации: http://ulovsk.gorodishe.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pnzreg.ru</w:t>
      </w:r>
      <w:proofErr w:type="spellEnd"/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 электронной почты: juladm58@yandex.ru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режим работы: ежедневно с 8.00 до 17.00.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перерыв в работе с 12.00 до 13.00.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выходные – суббота, воскресенье.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место нахождения МФЦ: 442310 Пензенская область, </w:t>
      </w:r>
      <w:proofErr w:type="gramStart"/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Городище, ул. Калинина, 14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контактные телефоны: (8-841-58) 3-31-87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 электронной почты: mfc-gor@rambler.ru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режим работы: ежедневно с 08.00 до 17.00; суббота с 08.00 до 13.00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выходной: воскресенье.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Наименование органа местного самоуправления, предоставляющего муниципальную услугу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предоставления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 не более 10 календарных дней со дня предоставления документов, указанных в пункте 2.6. Административного регламента.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увеличивается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24.06.1998 N 89-ФЗ «Об отходах производства и потребления» («Собрание законодательства РФ», N 26, 29.06.1998, ст. 3009);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- («Собрание законодательства РФ», 06.10.2003, N 40, ст. 3822);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- («Собрание законодательства РФ», 02.08.2010, N 31, ст. 4179);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- (Собрание законодательства РФ, 08.05.2006, № 19, ст. 2060);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Правительства РФ от 31.08.2018 N 1039 «Об утверждении Правил обустройства мест (площадок) накопления твердых коммунальных отходов и ведения их реестра» - («Собрание законодательства РФ», 10.09.2018, N 37, ст. 5746);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- </w:t>
      </w:r>
      <w:hyperlink r:id="rId9" w:tgtFrame="Logical" w:history="1">
        <w:r w:rsidRPr="00410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Уставом </w:t>
        </w:r>
        <w:proofErr w:type="spellStart"/>
        <w:r w:rsidRPr="00410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Юловского</w:t>
        </w:r>
        <w:proofErr w:type="spellEnd"/>
        <w:r w:rsidRPr="00410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сельсовета </w:t>
        </w:r>
        <w:proofErr w:type="spellStart"/>
        <w:r w:rsidRPr="00410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Городищенского</w:t>
        </w:r>
        <w:proofErr w:type="spellEnd"/>
        <w:r w:rsidRPr="00410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района Пензенской области</w:t>
        </w:r>
      </w:hyperlink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; принятого решением Комитета местного самоуправления </w:t>
      </w:r>
      <w:proofErr w:type="spellStart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района Пензенской области от 27.04.2011 № 17-4/1, зарегистрированного в Управлении Минюста России по Пензенской области 30.05.2011 года, № RU585073252011001(информационный бюллетень Комитета местного самоуправления </w:t>
      </w:r>
      <w:proofErr w:type="spellStart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района Пензенской области «Сельские новости» № 21 от 31.05.2011);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Постановлением администрации </w:t>
      </w:r>
      <w:hyperlink r:id="rId10" w:tgtFrame="Logical" w:history="1">
        <w:r w:rsidRPr="00410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17.05.2018 № 27</w:t>
        </w:r>
      </w:hyperlink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 «Об утверждении Реестра муниципальных услуг муниципального образования </w:t>
      </w:r>
      <w:proofErr w:type="spellStart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Юловский</w:t>
      </w:r>
      <w:proofErr w:type="spellEnd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сельсовет </w:t>
      </w:r>
      <w:proofErr w:type="spellStart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района Пензенской области» (с последующими изменениями) - (информационный бюллетень Комитета местного самоуправления </w:t>
      </w:r>
      <w:proofErr w:type="spellStart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района Пензенской области «Сельские новости» №29 от 18.05.2018);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Постановлением администрации </w:t>
      </w:r>
      <w:hyperlink r:id="rId11" w:tgtFrame="Logical" w:history="1">
        <w:r w:rsidRPr="00410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26.04.2018 № 22</w:t>
        </w:r>
      </w:hyperlink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 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района Пензенской области» - (информационный бюллетень Комитета местного самоуправления </w:t>
      </w:r>
      <w:proofErr w:type="spellStart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района Пензенской области «Сельские новости» № 24 от 27.04.2018);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 </w:t>
      </w:r>
      <w:hyperlink r:id="rId12" w:tgtFrame="Logical" w:history="1">
        <w:r w:rsidRPr="00410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22.10.2018 № 68</w:t>
        </w:r>
      </w:hyperlink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должностных лиц, муниципальных служащих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при предоставлении муниципальных услуг» (информационный бюллетень Комитета местного самоуправления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«Сельские новости» №56 от 22.10.2018);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настоящим административным Регламентом.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48"/>
      <w:bookmarkEnd w:id="1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Заявка о согласовании создания места (площадки) накопления твердых коммунальных отходов по форме согласно приложению 1 к настоящему Административному регламенту.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заявке должно быть указано: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Оснований для отказа в приеме документов законодательством Российской Федерации не предусмотрено.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Основанием для отказа в предоставлении муниципальной услуги является: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заявки форме, установленной приложением 1 к Административному регламенту.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места (площадки) накопления твердых коммунальных отходов требованиям Правил благоустройства территории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Оснований для приостановления предоставления муниципальной услуги не предусмотрено.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Время ожидания в очереди не должно превышать: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подаче заявки и документов - 15 минут;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регистрации заявки заявителя о предоставлении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Регистрация заявки заявителя о предоставлении муниципальной услуги осуществляется в день ее получения.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З</w:t>
      </w: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СанПиН</w:t>
      </w:r>
      <w:proofErr w:type="spellEnd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2.2.2/2.4.1340-03».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административного регламента;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образцы заявлений;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справочная информация.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2.26. На территории, прилегающей к зданию</w:t>
      </w:r>
      <w:r w:rsidRPr="004107F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 Администрации и МФЦ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Специалисты Администрации, МФЦ обеспечиваются личными нагрудными карточками (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бейджами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2.28. Показатели доступности и качества предоставления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2.28.1. Показателями доступности предоставления муниципальной услуги являются: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2.28.2. Показателями качества предоставления муниципальной услуги являются отсутствие: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2.29. Для получения муниципальной услуги заявителю предоставляется возможность представить заявку в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2.31.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Прием и регистрация заявки и документов, необходимых для предоставления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3.1.2 Рассмотрение заявки и документов, необходимых для предоставления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Принятие решения о согласовании создания места (площадки) накопления твердых коммунальных отходов либо об отказе.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Выдача (направление) результата предоставления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и регистрация заявки и документов, необходимых для предоставления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приеме заявки и документов специалист Администрации,</w:t>
      </w:r>
      <w:r w:rsidRPr="004107FA">
        <w:rPr>
          <w:rFonts w:ascii="Times New Roman" w:eastAsia="Times New Roman" w:hAnsi="Times New Roman" w:cs="Times New Roman"/>
          <w:position w:val="2"/>
          <w:sz w:val="24"/>
          <w:szCs w:val="24"/>
          <w:lang w:eastAsia="ru-RU"/>
        </w:rPr>
        <w:t> ответственный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оформления заявки;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полноту и правильность оформления прилагаемых к заявке документов, указанных в пункте 2.6. Административного регламента.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Если заявка заявителем представляется в Администрацию лично, то заявителю выдается копия заявки с отметкой о получении.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посредством почтового отправления.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Зарегистрированные в течение дня заявка и документы специалистом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заявкой и документами (далее – ответственный исполнитель).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поступившей заявки и документов, определение ответственного исполнителя.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Рассмотрение заявки и документов, необходимых для предоставления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заявки и документов.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заявки и документов и уведомление об этом заявителя.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 Пензенской области, постановление Администрации продлении срока рассмотрения заявки и документов, отметка в журнале регистрации о направлении уведомления почтовым отправлением.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решения о согласовании создания места (площадки) накопления твердых коммунальных отходов либо об отказе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регистрацию документов по правилам делопроизводства;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3.22. Результатом административной процедуры является подписанное главой Администрации постановление Администрации о согласовании или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согласовании создания места (площадки) накопления твердых коммунальных отходов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Срок выполнения административной процедуры –5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- 14 календарных дней со дня рассмотрения заявки и представленных документов.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Выдача (направление) результата предоставления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согласовании создания места (площадки) накопления твердых коммунальных отходов.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3.27. В случае если в заявке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площадки) </w:t>
      </w:r>
      <w:proofErr w:type="gram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накопления твердых коммунальных отходов направляется заявителю почтовым отправлением ответственным исполнителем, на адрес, указанный в заявке.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3.32. При обращении об исправлении технической ошибки заявитель представляет: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об исправлении технической ошибки;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3.36.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3.40. В случае если муниципальная услуга оказывается на базе МФЦ, специалист МФЦ: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правильность заполнения заявки;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3.41. Передача документов заявителя из МФЦ в Администрацию 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3.42. Передача документов заявителя из МФЦ в Администрацию осуществляется специалистом, ответственным за доставку документов МФЦ,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3.43. В срок получения результата специалист МФЦ, ответственный за доставку документов, получает в</w:t>
      </w:r>
      <w:r w:rsidRPr="00410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410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3.44. Полученные специалистом МФЦ документы регистрируются в установленном МФЦ порядке.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3.45.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3.46. Заявитель может получить 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лично, обратившись в МФЦ после предъявления документов, удостоверяющих его личность.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IV. Формы </w:t>
      </w:r>
      <w:proofErr w:type="gramStart"/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контроля за</w:t>
      </w:r>
      <w:proofErr w:type="gramEnd"/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исполнением Административного регламента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 xml:space="preserve">V. </w:t>
      </w:r>
      <w:proofErr w:type="gramStart"/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 случае признания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</w:t>
      </w:r>
      <w:proofErr w:type="gram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ФЗ № 210-ФЗ;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 </w:t>
      </w:r>
      <w:hyperlink r:id="rId13" w:tgtFrame="Logical" w:history="1">
        <w:r w:rsidRPr="004107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22.10.2018 № 68</w:t>
        </w:r>
      </w:hyperlink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при предоставлении муниципальных услуг».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4107FA" w:rsidRPr="004107FA" w:rsidRDefault="004107FA" w:rsidP="00410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107FA" w:rsidRPr="004107FA" w:rsidRDefault="004107FA" w:rsidP="00410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4107FA" w:rsidRPr="004107FA" w:rsidRDefault="004107FA" w:rsidP="00410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«Согласование создания места</w:t>
      </w:r>
    </w:p>
    <w:p w:rsidR="004107FA" w:rsidRPr="004107FA" w:rsidRDefault="004107FA" w:rsidP="00410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(площадки) накопления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твердых</w:t>
      </w:r>
      <w:proofErr w:type="gramEnd"/>
    </w:p>
    <w:p w:rsidR="004107FA" w:rsidRPr="004107FA" w:rsidRDefault="004107FA" w:rsidP="00410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отходов»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Форма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заявки на предоставление муниципальной услуги</w:t>
      </w:r>
    </w:p>
    <w:p w:rsidR="004107FA" w:rsidRPr="004107FA" w:rsidRDefault="004107FA" w:rsidP="0041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Кем </w:t>
      </w: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выдан</w:t>
      </w:r>
      <w:proofErr w:type="gramEnd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Когда выдан 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Данные для связи с заявителем: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(указываются почтовый адрес и (или) адрес электронной</w:t>
      </w:r>
      <w:proofErr w:type="gramEnd"/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почты, а также контактный телефон)</w:t>
      </w:r>
      <w:bookmarkStart w:id="2" w:name="_ftnref1"/>
      <w:bookmarkEnd w:id="2"/>
      <w:r w:rsidR="00E53A83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"https://pravo-search.minjust.ru/bigs/showDocumentWithTemplate.action?id=2B8E0BA8-55A6-4F1F-A65F-0642EFE373A7&amp;shard=%D0%A2%D0%B5%D0%BA%D1%83%D1%89%D0%B8%D0%B5%20%D1%80%D0%B5%D0%B4%D0%B0%D0%BA%D1%86%D0%B8%D0%B8&amp;templateName=printText.flt" \l "_ftn1" </w:instrText>
      </w:r>
      <w:r w:rsidR="00E53A83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107FA">
        <w:rPr>
          <w:rFonts w:ascii="Times New Roman" w:eastAsia="Times New Roman" w:hAnsi="Times New Roman" w:cs="Times New Roman"/>
          <w:color w:val="1A8EBD"/>
          <w:sz w:val="24"/>
          <w:szCs w:val="24"/>
          <w:u w:val="single"/>
          <w:lang w:eastAsia="ru-RU"/>
        </w:rPr>
        <w:t>[1]</w:t>
      </w:r>
      <w:r w:rsidR="00E53A83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(наименование юридического лица)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Адрес: 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Данные для связи с заявителем: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почты, а также контактный телефон)</w:t>
      </w:r>
      <w:bookmarkStart w:id="3" w:name="_ftnref2"/>
      <w:bookmarkEnd w:id="3"/>
      <w:r w:rsidR="00E53A83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"https://pravo-search.minjust.ru/bigs/showDocumentWithTemplate.action?id=2B8E0BA8-55A6-4F1F-A65F-0642EFE373A7&amp;shard=%D0%A2%D0%B5%D0%BA%D1%83%D1%89%D0%B8%D0%B5%20%D1%80%D0%B5%D0%B4%D0%B0%D0%BA%D1%86%D0%B8%D0%B8&amp;templateName=printText.flt" \l "_ftn2" </w:instrText>
      </w:r>
      <w:r w:rsidR="00E53A83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107FA">
        <w:rPr>
          <w:rFonts w:ascii="Times New Roman" w:eastAsia="Times New Roman" w:hAnsi="Times New Roman" w:cs="Times New Roman"/>
          <w:color w:val="1A8EBD"/>
          <w:sz w:val="24"/>
          <w:szCs w:val="24"/>
          <w:u w:val="single"/>
          <w:lang w:eastAsia="ru-RU"/>
        </w:rPr>
        <w:t>[2]</w:t>
      </w:r>
      <w:r w:rsidR="00E53A83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Данные для связи с заявителем: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4107FA" w:rsidRPr="004107FA" w:rsidRDefault="004107FA" w:rsidP="004107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почты, а также контактный телефон)</w:t>
      </w:r>
      <w:bookmarkStart w:id="4" w:name="_ftnref3"/>
      <w:bookmarkEnd w:id="4"/>
      <w:r w:rsidR="00E53A83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"https://pravo-search.minjust.ru/bigs/showDocumentWithTemplate.action?id=2B8E0BA8-55A6-4F1F-A65F-0642EFE373A7&amp;shard=%D0%A2%D0%B5%D0%BA%D1%83%D1%89%D0%B8%D0%B5%20%D1%80%D0%B5%D0%B4%D0%B0%D0%BA%D1%86%D0%B8%D0%B8&amp;templateName=printText.flt" \l "_ftn3" </w:instrText>
      </w:r>
      <w:r w:rsidR="00E53A83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107FA">
        <w:rPr>
          <w:rFonts w:ascii="Times New Roman" w:eastAsia="Times New Roman" w:hAnsi="Times New Roman" w:cs="Times New Roman"/>
          <w:color w:val="1A8EBD"/>
          <w:sz w:val="24"/>
          <w:szCs w:val="24"/>
          <w:u w:val="single"/>
          <w:lang w:eastAsia="ru-RU"/>
        </w:rPr>
        <w:t>[3]</w:t>
      </w:r>
      <w:r w:rsidR="00E53A83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ЗАЯВКА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согласовании создания места (площадки) накопления твердых коммунальных отходов</w:t>
      </w:r>
    </w:p>
    <w:p w:rsidR="004107FA" w:rsidRPr="004107FA" w:rsidRDefault="004107FA" w:rsidP="0041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___________________________________________________________________________________________________________________________________________;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  <w:proofErr w:type="gramEnd"/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- _____________;</w:t>
      </w:r>
      <w:proofErr w:type="gramEnd"/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кадастровый   номер земельного участка (или кадастровые номера</w:t>
      </w:r>
      <w:proofErr w:type="gramEnd"/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земельных участков) в случае наличия</w:t>
      </w: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________________________________;</w:t>
      </w:r>
      <w:proofErr w:type="gramEnd"/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</w:t>
      </w: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срок проведения работ по размещению места (площадки) накопления твердых коммунальных отходов _______________________________________;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 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объема____________________________________________________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07FA" w:rsidRPr="004107FA" w:rsidRDefault="004107FA" w:rsidP="0041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отходов________________________________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Прилагаемые документы: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____________________________________________________________________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____________________________________________________________________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____________________________________________________________________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 _____________ _______________________</w:t>
      </w:r>
    </w:p>
    <w:p w:rsidR="004107FA" w:rsidRPr="004107FA" w:rsidRDefault="004107FA" w:rsidP="0041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(дата) (подпись) (расшифровка подписи) »</w:t>
      </w:r>
    </w:p>
    <w:p w:rsidR="004107FA" w:rsidRPr="004107FA" w:rsidRDefault="004107FA" w:rsidP="004107F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E2F42" w:rsidRDefault="00BE2F42"/>
    <w:sectPr w:rsidR="00BE2F42" w:rsidSect="00BE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07FA"/>
    <w:rsid w:val="004107FA"/>
    <w:rsid w:val="00705F8B"/>
    <w:rsid w:val="00BE2F42"/>
    <w:rsid w:val="00E5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42"/>
  </w:style>
  <w:style w:type="paragraph" w:styleId="2">
    <w:name w:val="heading 2"/>
    <w:basedOn w:val="a"/>
    <w:link w:val="20"/>
    <w:uiPriority w:val="9"/>
    <w:qFormat/>
    <w:rsid w:val="00410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07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07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0">
    <w:name w:val="title0"/>
    <w:basedOn w:val="a"/>
    <w:rsid w:val="0041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07F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107FA"/>
    <w:rPr>
      <w:color w:val="800080"/>
      <w:u w:val="single"/>
    </w:rPr>
  </w:style>
  <w:style w:type="character" w:customStyle="1" w:styleId="hyperlink">
    <w:name w:val="hyperlink"/>
    <w:basedOn w:val="a0"/>
    <w:rsid w:val="004107FA"/>
  </w:style>
  <w:style w:type="paragraph" w:customStyle="1" w:styleId="consplusnormal">
    <w:name w:val="consplusnormal"/>
    <w:basedOn w:val="a"/>
    <w:rsid w:val="0041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1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1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1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1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41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41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5.45:8080/content/act/c54655e2-76f3-44f7-a4a3-4833bac0028e.doc" TargetMode="External"/><Relationship Id="rId13" Type="http://schemas.openxmlformats.org/officeDocument/2006/relationships/hyperlink" Target="http://192.168.25.45:8080/content/act/7c636157-0381-4030-9eef-986f7a5849cd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92.168.25.45:8080/content/act/1f6cb289-0886-4ef9-b57c-6817ae28a1d8.doc" TargetMode="External"/><Relationship Id="rId12" Type="http://schemas.openxmlformats.org/officeDocument/2006/relationships/hyperlink" Target="http://192.168.25.45:8080/content/act/7c636157-0381-4030-9eef-986f7a5849cd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25.45:8080/content/act/2cace7b2-bf9c-4e43-aeea-a1366c08a96a.doc" TargetMode="External"/><Relationship Id="rId11" Type="http://schemas.openxmlformats.org/officeDocument/2006/relationships/hyperlink" Target="http://192.168.25.45:8080/content/act/bfef0a22-e303-4b9b-a4c1-99fd7038aafb.doc" TargetMode="External"/><Relationship Id="rId5" Type="http://schemas.openxmlformats.org/officeDocument/2006/relationships/hyperlink" Target="http://192.168.25.45:8080/content/act/bfef0a22-e303-4b9b-a4c1-99fd7038aafb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92.168.25.45:8080/content/act/2cace7b2-bf9c-4e43-aeea-a1366c08a96a.doc" TargetMode="External"/><Relationship Id="rId4" Type="http://schemas.openxmlformats.org/officeDocument/2006/relationships/hyperlink" Target="http://192.168.25.45:8080/content/act/c54655e2-76f3-44f7-a4a3-4833bac0028e.doc" TargetMode="External"/><Relationship Id="rId9" Type="http://schemas.openxmlformats.org/officeDocument/2006/relationships/hyperlink" Target="http://192.168.25.45:8080/content/act/1f6cb289-0886-4ef9-b57c-6817ae28a1d8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9571</Words>
  <Characters>54556</Characters>
  <Application>Microsoft Office Word</Application>
  <DocSecurity>0</DocSecurity>
  <Lines>454</Lines>
  <Paragraphs>127</Paragraphs>
  <ScaleCrop>false</ScaleCrop>
  <Company>DreamLair</Company>
  <LinksUpToDate>false</LinksUpToDate>
  <CharactersWithSpaces>64000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2025-02-25T05:00:00Z</dcterms:created>
  <dcterms:modified xsi:type="dcterms:W3CDTF">2025-03-27T10:42:00Z</dcterms:modified>
</cp:coreProperties>
</file>