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5E" w:rsidRPr="003D7A5E" w:rsidRDefault="003D7A5E" w:rsidP="003D7A5E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АЗАРАПИНСКОГО СЕЛЬСОВЕТА НАРОВЧАТСКОГО РАЙОНА</w:t>
      </w:r>
    </w:p>
    <w:p w:rsidR="003D7A5E" w:rsidRPr="003D7A5E" w:rsidRDefault="003D7A5E" w:rsidP="003D7A5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D7A5E" w:rsidRPr="003D7A5E" w:rsidRDefault="003D7A5E" w:rsidP="003D7A5E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D7A5E" w:rsidRPr="003D7A5E" w:rsidRDefault="003D7A5E" w:rsidP="003D7A5E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от 26 июня 2020 года №35</w:t>
      </w:r>
    </w:p>
    <w:p w:rsidR="003D7A5E" w:rsidRPr="003D7A5E" w:rsidRDefault="003D7A5E" w:rsidP="003D7A5E">
      <w:pPr>
        <w:spacing w:before="240" w:after="60" w:line="240" w:lineRule="auto"/>
        <w:ind w:firstLine="567"/>
        <w:jc w:val="center"/>
        <w:rPr>
          <w:rFonts w:ascii="Calibri" w:eastAsia="Times New Roman" w:hAnsi="Calibri" w:cs="Calibri"/>
          <w:color w:val="00000A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A"/>
          <w:sz w:val="32"/>
          <w:szCs w:val="32"/>
          <w:lang w:eastAsia="ru-RU"/>
        </w:rPr>
        <w:t>с.Азарапино</w:t>
      </w:r>
    </w:p>
    <w:p w:rsidR="003D7A5E" w:rsidRPr="003D7A5E" w:rsidRDefault="003D7A5E" w:rsidP="003D7A5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«Присвоение и аннулирование адресов»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 администрации Азарапинского сельсовета Наровчатского района Пензенской области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4" w:tgtFrame="_blank" w:history="1">
        <w:r w:rsidRPr="003D7A5E">
          <w:rPr>
            <w:rFonts w:ascii="Arial" w:eastAsia="Times New Roman" w:hAnsi="Arial" w:cs="Arial"/>
            <w:sz w:val="28"/>
            <w:szCs w:val="28"/>
            <w:lang w:eastAsia="ru-RU"/>
          </w:rPr>
          <w:t>от 17.12.2020 № 73</w:t>
        </w:r>
      </w:hyperlink>
      <w:r w:rsidRPr="003D7A5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услуг», руководствуясь постановлением администрации Азарапинского сельсовета Наровчатского района Пензенской области </w:t>
      </w:r>
      <w:hyperlink r:id="rId5" w:tgtFrame="_blank" w:history="1">
        <w:r w:rsidRPr="003D7A5E">
          <w:rPr>
            <w:rFonts w:ascii="Arial" w:eastAsia="Times New Roman" w:hAnsi="Arial" w:cs="Arial"/>
            <w:sz w:val="24"/>
            <w:szCs w:val="24"/>
            <w:lang w:eastAsia="ru-RU"/>
          </w:rPr>
          <w:t>от 01.11.2019г №48</w:t>
        </w:r>
      </w:hyperlink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Азарапинского сельсовета Наровчатского района Пензенской области», </w:t>
      </w:r>
      <w:hyperlink r:id="rId6" w:tgtFrame="_blank" w:history="1">
        <w:r w:rsidRPr="003D7A5E">
          <w:rPr>
            <w:rFonts w:ascii="Arial" w:eastAsia="Times New Roman" w:hAnsi="Arial" w:cs="Arial"/>
            <w:sz w:val="24"/>
            <w:szCs w:val="24"/>
            <w:lang w:eastAsia="ru-RU"/>
          </w:rPr>
          <w:t>Уставом Азарапинского сельсовета Наровчатского района Пензенской области</w:t>
        </w:r>
      </w:hyperlink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,-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Азарапинского сельсовета Наровчатского района Пензенской области постановляет: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«Присвоение и аннулирование адресов».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 постановления администрации Азарапинского сельсовета Наровчатского района Пензенской области: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7" w:tgtFrame="_blank" w:history="1">
        <w:r w:rsidRPr="003D7A5E">
          <w:rPr>
            <w:rFonts w:ascii="Arial" w:eastAsia="Times New Roman" w:hAnsi="Arial" w:cs="Arial"/>
            <w:sz w:val="24"/>
            <w:szCs w:val="24"/>
            <w:lang w:eastAsia="ru-RU"/>
          </w:rPr>
          <w:t>от 20.11.2018г №37</w:t>
        </w:r>
      </w:hyperlink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предоставлению муниципальной услуги «Присвоение, изменение и аннулирование адресов на территории Азарапинского сельсовета Наровчатского района Пензенской области»;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8" w:tgtFrame="_blank" w:history="1">
        <w:r w:rsidRPr="003D7A5E">
          <w:rPr>
            <w:rFonts w:ascii="Arial" w:eastAsia="Times New Roman" w:hAnsi="Arial" w:cs="Arial"/>
            <w:sz w:val="24"/>
            <w:szCs w:val="24"/>
            <w:lang w:eastAsia="ru-RU"/>
          </w:rPr>
          <w:t>от 01.11.2019г №46</w:t>
        </w:r>
      </w:hyperlink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административный регламент по предоставлению муниципальной услуги «Присвоение, изменение и аннулирование адресов на территории Азарапинского сельсовета Наровчатского района Пензенской области».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Опубликовать настоящее постановление в информационном бюллетене «Ведомости Азарапинского сельсовета» и на официальном сайте администрации Азарапинского сельсовета Наровчатского района Пензенской области в информационно-телекоммуникационной сети «Интернет».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 Контроль за исполнением настоящего постановления возложить на главу администрации Азарапинского сельсовета Наровчатского района Пензенской области.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Н.А.Усова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Азарапинского сельсовета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26.06.2020г №</w:t>
      </w:r>
      <w:bookmarkStart w:id="0" w:name="P29"/>
      <w:bookmarkEnd w:id="0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35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«Присвоение и аннулирование адресов»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Азарапинского сельсовета Наровчатского района Пензенской области </w:t>
      </w:r>
      <w:hyperlink r:id="rId9" w:tgtFrame="_blank" w:history="1">
        <w:r w:rsidRPr="003D7A5E">
          <w:rPr>
            <w:rFonts w:ascii="Arial" w:eastAsia="Times New Roman" w:hAnsi="Arial" w:cs="Arial"/>
            <w:sz w:val="24"/>
            <w:szCs w:val="24"/>
            <w:lang w:eastAsia="ru-RU"/>
          </w:rPr>
          <w:t>от 17.12.2020 № 73</w:t>
        </w:r>
      </w:hyperlink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«Присвоение и аннулирование адресов» (далее - Административный регламент) устанавливает порядок и стандарт предоставления муниципальной услуги «Присвоение и аннулирование адресов» (далее - муниципальная услуга), определяет сроки и последовательность административных процедур (действий) администрации Азарапинского сельсовета Наровчатского района Пензенской области</w:t>
      </w:r>
      <w:r w:rsidRPr="003D7A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  <w:bookmarkStart w:id="1" w:name="P45"/>
      <w:bookmarkEnd w:id="1"/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при предоставлении муниципальной услуги являются: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собственник объекта адресации по собственной инициативе либо лицо, обладающим одним из следующих вещных прав на объект адресации: право хозяйственного ведения; право оперативного управления; право пожизненно наследуемого владения; право постоянного (бессрочного) пользования.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1.2.3. представитель собственников помещений в многоквартирном доме,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указанных собственников;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1.2.4. представитель товарищества членов садоводческого или огороднического некоммерческого товарищества, уполномоченный на подачу заявления о присвоении объекту адресации адреса или аннулировании его адреса принятым в установленном законодательством Российской Федерации порядке решением общего собрания членов такого товарищества.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1.2.5. от имени лица, указанного в подпункте 1.2.1 настоящего Административного регламента, вправе обратиться кадастровый инженер, выполняющий на основании документа, предусмотренного статьей 35 или статьей 42.3 Федерального закона от 24.07.2007 №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 пунктом 2.23 раздела 2 Административного регламента;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http://azarapino.narovchat.pnzreg.ru/bitrix.pnzreg.ru/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Азарапинского сельсовета Наровчатского района Пензенской области;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 установлены пунктом 2.23. раздела 2 Административного регламента.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Наименование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«Присвоение и аннулирование адресов».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</w:t>
      </w:r>
      <w:r w:rsidRPr="003D7A5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Предоставление муниципальной услуги осуществляет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присвоении объекту адресации адреса или аннулировании его адреса, в виде постановления Администрации;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решение об отказе в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(Приложение 2 к настоящему Административному регламенту).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принятия решения о присвоении объекту адресации адреса или аннулировании его адреса, решения об отказе в 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 не может превышать 10 рабочих дней со дня поступления заявления в Администрацию.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портале, а также на официальном сайте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148"/>
      <w:bookmarkEnd w:id="2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для предоставления муниципальной услуги: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заявление по форме, утвержденной приказом Министерства финансов Российской Федерации от 11.12.2014 № 146н (Приложение 1 к настоящему Административному регламенту); должны быть приложены следующие документы: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2.6.2.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строительства,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2.6.9.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постановления правительства Российской Федерации от 19.11.2014 № 1221 «Об утверждении правил присвоения, изменения и аннулирования адресов» (далее - Правила присвоения);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2.6.10.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"а" пункта 14 Правил присвоения).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"2.6.3", "2.6.6", "2.6.9" и "2.6.10" пункта 2.6 настоящего Административного регламента,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2.7. Администрация запрашивает документы, указанные в подпунктах 2.6.2-2.6.10 пункта 2.6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если заявитель не представил указанные документы самостоятельно.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Заявители (представители заявителя) при подаче заявления вправе приложить к нему документы, указанные в подпунктах "2.6.2", "2.6.4", "2.6.5", "2.6.7" и "2.6.8" пункта 2.6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указанные в подпунктах "2.6.2", "2.6.4", "2.6.5", "2.6.7" и "2.6.8" пункта 2.6 настоящего Административного регламента, представляемые в уполномоченный орган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21.1 Федерального закона от 27.07.2010 № 210-ФЗ "Об организации предоставления государственных и муниципальных услуг" (далее – ФЗ № 210-ФЗ).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Администрация не вправе требовать от заявителя: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 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2.9.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(при подаче заявления в форме электронного документа).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к рассмотрению документов оформляется по форме согласно приложению № 3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2.10. </w:t>
      </w:r>
      <w:bookmarkStart w:id="3" w:name="P206"/>
      <w:bookmarkEnd w:id="3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Основаниями для отказа в предоставлении муниципальной услуги являются: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2.10.1. с заявлением о присвоении объекту адресации адреса обратилось лицо, не указанное в пункте 1.2 настоящего Административного регламента.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2.10.2.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2.10.3.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2.10.4. отсутствуют случаи и условия для присвоения объекту адресации адреса или аннулирования его адреса, указанные в пунктах 5, 8 - 11 и 14 - 18 Правил присвоения.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присвоении объекту адресации адреса или аннулировании его адреса должно содержать причину отказа с обязательной ссылкой на положения пункта 40 Правил присвоения, являющиеся основанием для принятия такого решения.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Основания для приостановления предоставления муниципальной услуги отсутствуют.</w:t>
      </w:r>
    </w:p>
    <w:p w:rsidR="003D7A5E" w:rsidRPr="003D7A5E" w:rsidRDefault="003D7A5E" w:rsidP="003D7A5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2.12. Для предоставления муниципальной услуги не требуется предоставления иных государственных или муниципальных услуг.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 Азарапинского сельсовета Нарвочатского района Пензенской области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Муниципальная услуга предоставляется бесплатно.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Время ожидания в очереди не должно превышать: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процесса предоставления муниципальной услуги осуществляется прием заявителей по предварительной записи.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(представителю заявителя)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2.15. Регистрация заявления о предоставлении муниципальной услуги, в том числе в электронной форме, осуществляется в день его получения.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З</w:t>
      </w:r>
      <w:r w:rsidRPr="003D7A5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Кабинеты приема заявителей должны иметь информационные таблички (вывески) с указанием: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заявлений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перечень документов, необходимых для предоставления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заявителей и специалистов Администрации, МФЦ.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заявителей.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Рабочие места специалиста Администрации, МФЦ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Показателями доступности предоставления муниципальной услуги являются: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2.26.1. предоставление возможности получения муниципальной услуги в электронной форме или в МФЦ;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2.26.2. транспортная или пешая доступность к местам предоставления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2.26.5 Возможность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Показателями качества предоставления муниципальной услуги являются: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2.27.1. соблюдение сроков предоставления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2.28.1. при подаче документов для получения муниципальной услуги;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2.28.2. при получении результата предоставления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outlineLvl w:val="3"/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2.29. 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(представителем заявителя) лично или в форме электронного документа с использованием информационно-телекоммуникационных сетей общего пользования, в том числе Единого портала или Регионального портала,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представляется заявителем (представителем заявителя) в Администрацию или МФЦ в соответствии с соглашением о взаимодействии, 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заключенным между МФЦ и Администрацией, с момента вступления в силу соглашения о взаимодействии по месту нахождения объекта адресации.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"Интернет".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pacing w:val="2"/>
          <w:sz w:val="24"/>
          <w:szCs w:val="24"/>
          <w:lang w:eastAsia="ru-RU"/>
        </w:rPr>
        <w:t>2.30. Заявление и документы в электронной форме подписываются в соответствии с Федеральным Законом от 06.04.2011 № 63-ФЗ «Об электронной подписи» (далее - ФЗ № 63-ФЗ) усиленной квалификационной электронной подписью.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Результат предоставления муниципальной услуги направляется Администрацией заявителю (представителю заявителя) одним из способов, указанным в заявлении: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2.33.1. в форме электронного документа с использованием информационно-телекоммуникационных сетей общего пользования, в том числе, Единого портала, Регионального портала или портала адресной системы;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2.33.2. в форме документа на бумажном носителе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(представителю заявителя).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</w:t>
      </w: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электронного взаимодействия, а также особенности выполнения административных процедур в МФЦ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формирование и направление межведомственных заявлений;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рассмотрение заявления и принятие решения;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 выдача результата предоставления муниципальной услуги заявителю;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3.1.5 исправление допущенных опечаток и (или) ошибок в выданных в результате предоставления муниципальной услуги документов.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 и регистрация заявления и документов, представленных заявителем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поступление в Администрацию заявления о присвоении объекту адресации адреса или аннулировании его адреса.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 приеме заявления специалист Администрации</w:t>
      </w:r>
      <w:r w:rsidRPr="003D7A5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проверяет: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документ, удостоверяющий личность заявителя, и (или) доверенность от уполномоченного лица;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15 минут.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При поступлении заявления о предоставлении муниципальной услуги в электронной форме, подписанного усиленной квалифицированной электронной подписью, специалист Администрации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ФЗ № 63-ФЗ</w:t>
      </w:r>
      <w:r w:rsidRPr="003D7A5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направляется в течение трех дней со дня поступления заявления и документов отказ в приеме к рассмотрению документов по форме согласно приложению 3</w:t>
      </w:r>
      <w:r w:rsidRPr="003D7A5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 к настоящему Административному регламенту с указанием пунктов статьи 11 ФЗ № 63-ФЗ, которые послужили основанием для принятия указанного решения,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указанным заявителем в заявлении способом</w:t>
      </w:r>
      <w:r w:rsidRPr="003D7A5E">
        <w:rPr>
          <w:rFonts w:ascii="Arial" w:eastAsia="Times New Roman" w:hAnsi="Arial" w:cs="Arial"/>
          <w:color w:val="000000"/>
          <w:position w:val="2"/>
          <w:sz w:val="24"/>
          <w:szCs w:val="24"/>
          <w:lang w:eastAsia="ru-RU"/>
        </w:rPr>
        <w:t>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документы, указанные в пункте 2.6 настоящего Административного регламента, представлены в Администрацию посредством почтового отправления или представлены заявителем (представителем заявителя) лично через МФЦ, расписка в получении таких заявления и документов направляется специалистом Администрации по указанному в заявлении почтовому адресу в течение рабочего дня, следующего за днем получения Администрацией документов.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Получение заявления и документов, указанных в пункте 2.6 настоящего Административного регламента, представляемых в форме электронных документов, подтверждается специалистом Администрации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наименований файлов, представленных в форме электронных документов, с указанием их объема.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Региональном портале или в портале адресной системы, в случае представления заявления и документов соответственно через Региональный портал или портал адресной системы.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Сообщение о получении заявления и документов, указанных в пункте 2.6 настоящего Административного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Результатом административной процедуры является прием заявления о присвоении объекту адресации адреса или аннулировании его адреса.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Зарегистрированные в течение рабочего дня заявление с приложением документов (в случае их представления заявителем по собственной инициативе) передаются специалисту, уполномоченному на направление межведомственных запросов, рассмотрение заявлений.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Формирование и направление межведомственных запросов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Основанием для начала административной процедуры является непредставление заявителем документов, предусмотренных подпунктами 2.6.2-2.6.10 пункта 2.6 настоящего Административного регламента.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Межведомственные запросы направляются специалистом, уполномоченным на оформление и направление межведомственных запросов, рассмотрение заявлений, в течение двух дней со дня поступления заявления в Администрацию.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При наличии технической возможности межведомственные запросы направляются в форме электронного документа путем заполнения электронной 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Результатом административной процедуры является направление межведомственного запроса с целью получения документа и/или информации, необходимых для принятия решения о присвоении объекту адресации адреса или аннулировании его адреса.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указанного административного действия не должен превышать 3 рабочих дней со дня поступления заявления в Администрацию.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заявления и принятие решения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Основанием для начала административной процедуры является поступление заявления и документов специалисту Администрации, уполномоченному на направление межведомственных запросов, рассмотрение заявлений.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3.12. Специалист Администрации осуществляет: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возможности присвоения объекту адресации адреса или аннулирования его адреса, а также проверку достоверности сведений, содержащихся в представленных заявителем документах;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осмотр местонахождения объекта адресации (при необходимости);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подготовку проекта постановления о присвоении объекту адресации адреса или аннулировании его адреса, лист согласования;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процедуры внутреннего согласования проекта постановления о присвоении объекту адресации адреса или аннулировании его адреса;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проверку наличия оснований для отказа в присвоении объекту адресации адреса или аннулировании его адреса, предусмотренных пунктом 2.10 настоящего Административного регламента;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наличия оснований для отказа в присвоении объекту адресации адреса или аннулировании его адреса специалист Администрации подготавливает проект решения об отказе в присвоении объекту адресации адреса или аннулировании его адреса;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условий для присвоения объекту адресации адреса или аннулированию его адреса специалист Администрации готовит: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проект решения об отказе в присвоении объекту адресации адреса или аннулировании его адреса;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проводит процедуру внутреннего согласования проекта решения об отказе;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подготовленный проект решения об отказе в присвоении объекту адресации адреса или аннулировании его адреса на подпись.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3.13. Проект постановления о присвоении объекту адресации адреса или аннулировании его адреса представляется главе Администрации для принятия решения в срок, не позднее, чем за три дня до истечения установленного срока рассмотрения заявления о присвоении объекту адресации адреса или аннулированию его адреса.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Результатом административной процедуры является постановление Администрации о присвоении объекту адресации адреса или аннулировании его адреса, либо отказа в принятии решения о присвоении объекту адресации адреса, либо его аннулировании с момента поступления заявления и документов на рассмотрение в Администрацию.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указанной административной процедуры не должен превышать 2 рабочих дней.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результата оказания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Основанием для начала административной процедуры является подписанное главой Администрации постановление о присвоении объекту адресации адреса или аннулированию его адреса, либо об отказе в принятии решения о присвоении объекту адресации адреса, либо его аннулировании.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Специалист Администрации, уполномоченный на выдачу результата оказания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оптимизации предоставления муниципальной услуги заявитель также может быть уведомлен о принятом решении по телефону или в электронной форме.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Постановление Администрации о присвоении объекту адресации адреса или аннулировании его адреса, а также об отказе в таком присвоении или аннулировании адреса направляются заявителю (представителю заявителя) одним из способов, указанным в заявлении: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форме электронного документа с использованием информационно-телекоммуникационных сетей общего пользования, в том числе Единого портала, Регионального портала или портала адресной системы, не позднее одного рабочего дня со дня истечения срока, указанного в пункте 2.4 настоящего Административного регламента;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установленного в пункте 2.4 настоящего Административного регламента срока посредством почтового отправления по указанному в заявлении почтовому адресу.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заявлении указания о выдаче постановления о присвоении объекту адресации адреса или аннулировании его адреса, решения об отказе в таком присвоении или аннулировании через МФЦ по месту представления заявления Администрация обеспечивает передачу документа в МФЦ для выдачи заявителю не позднее рабочего дня, следующего за днем истечения срока, установленного в пункте 2.4 настоящего Административного регламента.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dst100262"/>
      <w:bookmarkEnd w:id="4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3.18.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При обращении об исправлении технической ошибки заявитель представляет: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3.22. Ответственный исполнитель передает подготовленное постановление, указанное в пункте 2.3 Административного регламента, или уведомление об 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 В случае если муниципальная услуга оказывается на базе МФЦ, специалист МФЦ: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заявку и документы, регистрирует заявку в соответствии с документооборотом МФЦ;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заявки;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Передача документов заявителя из МФЦ в Администрацию осуществляется не позднее одного рабочего дня, следующего за днем регистрации заявки и принятых документов, указанных в пункте 2.6. Административного регламента.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3.29. Передача документов заявителя из МФЦ в Администрацию осуществляется специалистом, ответственным за доставку документов МФЦ, в 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В срок получения результата специалист МФЦ, ответственный за доставку документов, получает в</w:t>
      </w:r>
      <w:r w:rsidRPr="003D7A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Pr="003D7A5E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Полученные специалистом МФЦ документы регистрируются в установленном МФЦ порядке.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Специалист 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 Заявитель может получить копию постановления Администрации о присвоении объекту адресации адреса или аннулировании его адреса, решения об отказе в таком присвоении или аннулировании лично, обратившись в МФЦ после предъявления документов, удостоверяющих его личность.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__DdeLink__2951_91139366042"/>
      <w:bookmarkEnd w:id="5"/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3D7A5E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22.08.2019 № 38 «Об утверждении Порядка подачи и рассмотрения жалоб на решения и действия (бездействие) администрации Азарапинского сельсовета Наровчатского района Пензенской области, должностных лиц, муниципальных служащих Азарапинского сельсовета Нарвочатского района Пензенской области при предоставлении муниципальных услуг»;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P545"/>
      <w:bookmarkEnd w:id="6"/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 заявления о присвоении объекту адресации адреса или аннулировании его адреса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70"/>
        <w:gridCol w:w="470"/>
        <w:gridCol w:w="3794"/>
        <w:gridCol w:w="1237"/>
        <w:gridCol w:w="2171"/>
        <w:gridCol w:w="1590"/>
        <w:gridCol w:w="4600"/>
      </w:tblGrid>
      <w:tr w:rsidR="003D7A5E" w:rsidRPr="003D7A5E" w:rsidTr="003D7A5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----------------------------------------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органа местного самоуправления)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подпись должностного лица ____________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3D7A5E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раздела земельного участка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784"/>
        <w:gridCol w:w="3867"/>
        <w:gridCol w:w="4949"/>
      </w:tblGrid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выдела из земельного участка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3D7A5E" w:rsidRPr="003D7A5E" w:rsidTr="003D7A5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машино-места, раздел которого осуществляется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помещения, машино-места раздел которого осуществляется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помещений,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машино-мест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83"/>
        <w:gridCol w:w="883"/>
        <w:gridCol w:w="4504"/>
        <w:gridCol w:w="2443"/>
        <w:gridCol w:w="1738"/>
        <w:gridCol w:w="1663"/>
        <w:gridCol w:w="2419"/>
      </w:tblGrid>
      <w:tr w:rsidR="003D7A5E" w:rsidRPr="003D7A5E" w:rsidTr="003D7A5E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933"/>
        <w:gridCol w:w="4219"/>
        <w:gridCol w:w="587"/>
        <w:gridCol w:w="656"/>
        <w:gridCol w:w="655"/>
        <w:gridCol w:w="655"/>
        <w:gridCol w:w="1911"/>
        <w:gridCol w:w="1515"/>
        <w:gridCol w:w="2552"/>
      </w:tblGrid>
      <w:tr w:rsidR="003D7A5E" w:rsidRPr="003D7A5E" w:rsidTr="003D7A5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3954"/>
        <w:gridCol w:w="5279"/>
        <w:gridCol w:w="2311"/>
        <w:gridCol w:w="2856"/>
      </w:tblGrid>
      <w:tr w:rsidR="003D7A5E" w:rsidRPr="003D7A5E" w:rsidTr="003D7A5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bookmarkStart w:id="7" w:name="_GoBack"/>
            <w:bookmarkEnd w:id="7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7A5E" w:rsidRPr="003D7A5E" w:rsidRDefault="003D7A5E" w:rsidP="003D7A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Par569"/>
      <w:bookmarkEnd w:id="8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Par570"/>
      <w:bookmarkEnd w:id="9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Par571"/>
      <w:bookmarkEnd w:id="10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Par572"/>
      <w:bookmarkEnd w:id="11"/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3D7A5E" w:rsidRPr="003D7A5E" w:rsidTr="003D7A5E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D7A5E" w:rsidRPr="003D7A5E" w:rsidRDefault="003D7A5E" w:rsidP="003D7A5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3D7A5E" w:rsidRPr="003D7A5E" w:rsidRDefault="003D7A5E" w:rsidP="003D7A5E">
      <w:pPr>
        <w:spacing w:after="0" w:line="240" w:lineRule="auto"/>
        <w:ind w:left="5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(основание отказа)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0"/>
        <w:gridCol w:w="2296"/>
        <w:gridCol w:w="5014"/>
      </w:tblGrid>
      <w:tr w:rsidR="003D7A5E" w:rsidRPr="003D7A5E" w:rsidTr="003D7A5E">
        <w:trPr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D7A5E" w:rsidRPr="003D7A5E" w:rsidTr="003D7A5E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7A5E" w:rsidRPr="003D7A5E" w:rsidRDefault="003D7A5E" w:rsidP="003D7A5E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A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3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</w:t>
      </w:r>
    </w:p>
    <w:p w:rsidR="003D7A5E" w:rsidRPr="003D7A5E" w:rsidRDefault="003D7A5E" w:rsidP="003D7A5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адресов»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3D7A5E" w:rsidRPr="003D7A5E" w:rsidRDefault="003D7A5E" w:rsidP="003D7A5E">
      <w:pPr>
        <w:spacing w:after="0" w:line="240" w:lineRule="auto"/>
        <w:ind w:left="50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(Ф.И.О.(отчество при наличии) заявителя, адрес регистрации – для граждан)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3D7A5E" w:rsidRPr="003D7A5E" w:rsidRDefault="003D7A5E" w:rsidP="003D7A5E">
      <w:pPr>
        <w:spacing w:after="0" w:line="240" w:lineRule="auto"/>
        <w:ind w:left="50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заявителя, место нахождения – для юридических лиц)</w:t>
      </w:r>
    </w:p>
    <w:p w:rsidR="003D7A5E" w:rsidRPr="003D7A5E" w:rsidRDefault="003D7A5E" w:rsidP="003D7A5E">
      <w:pPr>
        <w:spacing w:after="0" w:line="240" w:lineRule="auto"/>
        <w:ind w:left="50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Отказ в приеме к рассмотрению документов для предоставления</w:t>
      </w:r>
      <w:r w:rsidRPr="003D7A5E">
        <w:rPr>
          <w:rFonts w:ascii="Arial" w:eastAsia="Times New Roman" w:hAnsi="Arial" w:cs="Arial"/>
          <w:b/>
          <w:bCs/>
          <w:color w:val="26282F"/>
          <w:sz w:val="30"/>
          <w:szCs w:val="30"/>
          <w:lang w:eastAsia="ru-RU"/>
        </w:rPr>
        <w:t> </w:t>
      </w:r>
      <w:r w:rsidRPr="003D7A5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услуги «Присвоение и аннулирование адресов»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____________________________________________________________________________________________________________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орган либо учреждение, в которое поданы документы)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следующим основаниям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(указываются причины отказа в приеме к рассмотрению документов со ссылкой на правовой акт)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________________________________________________________________________________________________________,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обратиться за защитой своих законных прав и интересов в судебные органы.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 ________________________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должность специалиста, (подпись)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осуществляющего прием документов)</w:t>
      </w:r>
    </w:p>
    <w:p w:rsidR="003D7A5E" w:rsidRPr="003D7A5E" w:rsidRDefault="003D7A5E" w:rsidP="003D7A5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D7A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5AB1" w:rsidRDefault="005E5AB1"/>
    <w:sectPr w:rsidR="005E5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05"/>
    <w:rsid w:val="003D7A5E"/>
    <w:rsid w:val="005E5AB1"/>
    <w:rsid w:val="0080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CD60C-4CED-428F-9B80-BDD72882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7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D7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D7A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A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D7A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7A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0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7A5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D7A5E"/>
    <w:rPr>
      <w:color w:val="800080"/>
      <w:u w:val="single"/>
    </w:rPr>
  </w:style>
  <w:style w:type="character" w:customStyle="1" w:styleId="hyperlink">
    <w:name w:val="hyperlink"/>
    <w:basedOn w:val="a0"/>
    <w:rsid w:val="003D7A5E"/>
  </w:style>
  <w:style w:type="paragraph" w:customStyle="1" w:styleId="normalweb">
    <w:name w:val="normalweb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1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0"/>
    <w:basedOn w:val="a"/>
    <w:rsid w:val="003D7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7A5E"/>
  </w:style>
  <w:style w:type="character" w:customStyle="1" w:styleId="blk">
    <w:name w:val="blk"/>
    <w:basedOn w:val="a0"/>
    <w:rsid w:val="003D7A5E"/>
  </w:style>
  <w:style w:type="character" w:customStyle="1" w:styleId="17">
    <w:name w:val="17"/>
    <w:basedOn w:val="a0"/>
    <w:rsid w:val="003D7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59335238-E87F-4B72-A222-1A61C62606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74060564-7CF3-4125-AFF2-150E456AF0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73F7B06-8968-4DDB-84CA-73AC818533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921FCD49-A67D-4FD4-A0C3-40DC6748CF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DD2EF178-0A7A-4F9C-A83E-2CECFC4A8FD5" TargetMode="External"/><Relationship Id="rId9" Type="http://schemas.openxmlformats.org/officeDocument/2006/relationships/hyperlink" Target="https://pravo-search.minjust.ru/bigs/showDocument.html?id=DD2EF178-0A7A-4F9C-A83E-2CECFC4A8F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12022</Words>
  <Characters>68528</Characters>
  <Application>Microsoft Office Word</Application>
  <DocSecurity>0</DocSecurity>
  <Lines>571</Lines>
  <Paragraphs>160</Paragraphs>
  <ScaleCrop>false</ScaleCrop>
  <Company/>
  <LinksUpToDate>false</LinksUpToDate>
  <CharactersWithSpaces>80390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2023-03-29T11:35:00Z</dcterms:created>
  <dcterms:modified xsi:type="dcterms:W3CDTF">2023-03-29T11:35:00Z</dcterms:modified>
</cp:coreProperties>
</file>