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97" w:rsidRDefault="00F41D97" w:rsidP="00F41D97">
      <w:pPr>
        <w:pStyle w:val="af1"/>
        <w:spacing w:before="240" w:beforeAutospacing="0" w:after="6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ДИГИЛЕВСКОГО СЕЛЬСОВЕТА ГОРОДИЩЕНСКОГО РАЙОНА</w:t>
      </w:r>
    </w:p>
    <w:p w:rsidR="00F41D97" w:rsidRDefault="00F41D97" w:rsidP="00F41D97">
      <w:pPr>
        <w:pStyle w:val="af1"/>
        <w:spacing w:before="240" w:beforeAutospacing="0" w:after="6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F41D97" w:rsidRDefault="00F41D97" w:rsidP="00F41D97">
      <w:pPr>
        <w:pStyle w:val="af1"/>
        <w:spacing w:before="240" w:beforeAutospacing="0" w:after="6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F41D97" w:rsidRDefault="00F41D97" w:rsidP="00F41D97">
      <w:pPr>
        <w:pStyle w:val="af1"/>
        <w:spacing w:before="240" w:beforeAutospacing="0" w:after="6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05.08.2021 № 33</w:t>
      </w:r>
    </w:p>
    <w:p w:rsidR="00F41D97" w:rsidRDefault="00F41D97" w:rsidP="00F41D97">
      <w:pPr>
        <w:pStyle w:val="af1"/>
        <w:spacing w:before="240" w:beforeAutospacing="0" w:after="6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Дигилевка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письменных разъяснений по вопросам применения нормативных правовых актов органов местного самоуправления о местных налогах и сборах»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Дигилевского сельсовета Городищенского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24.12.2021 № 66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соответствии со статьей 34.2 Налогового кодекса Российской Федерации, Федеральными законами от 27.07.2010 № 210-ФЗ «Об организации предоставления государственных и муниципальных услуг» (с последующими изменениями), от 06.10.2003 № 131-ФЗ «Об общих принципах организации местного самоуправления в Российской Федерации» (с последующими изменениями), постановлениями администрации Дигилевского сельсовета Городищенского района Пензенской 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от 18.04.2018 № 14</w:t>
        </w:r>
      </w:hyperlink>
      <w:r>
        <w:rPr>
          <w:rFonts w:ascii="Arial" w:hAnsi="Arial" w:cs="Arial"/>
          <w:color w:val="000000"/>
          <w:sz w:val="27"/>
          <w:szCs w:val="27"/>
        </w:rPr>
        <w:t> «О разработке и утверждении административных регламентов предоставления муниципальных услуг администрацией Дигилевского сельсовета Городищенского района Пензенской области» (с последующими изменениями), </w:t>
      </w:r>
      <w:hyperlink r:id="rId9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от 18.05.2018 № 22</w:t>
        </w:r>
      </w:hyperlink>
      <w:r>
        <w:rPr>
          <w:rFonts w:ascii="Arial" w:hAnsi="Arial" w:cs="Arial"/>
          <w:color w:val="000000"/>
          <w:sz w:val="27"/>
          <w:szCs w:val="27"/>
        </w:rPr>
        <w:t> «Об утверждении Реестра муниципальных услуг муниципального образования Дигилевский сельсовет Городищенского района Пензенской области (с последующими изменениями), руководствуясь статьей 21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Устава Дигилевского сельсовета Городищенского района Пензенской области</w:t>
        </w:r>
      </w:hyperlink>
      <w:r>
        <w:rPr>
          <w:rFonts w:ascii="Arial" w:hAnsi="Arial" w:cs="Arial"/>
          <w:color w:val="000000"/>
          <w:sz w:val="27"/>
          <w:szCs w:val="27"/>
        </w:rPr>
        <w:t>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администрация Дигилевского сельсовета Городищенского района Пензенской области постановляет: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 Утвердить прилагаемый административный регламент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 Настоящее постановление опубликовать в информационном бюллетене Комитета местного самоуправления Дигилевского сельсовета Городищенского района Пензенской области «Дигилевские вести» и разместить в информационно-телекоммуникационной сети «Интернет» на официальном сайте администрации Дигилевского сельсовета Городищенского района Пензенской области.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 Контроль за исполнением настоящего постановления возложить на и. о. Главы администрации Дигилевского сельсовета Городищенского района Пензенской области.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И.о. главы администрации Дигилевского сельсовета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Городищенского района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Пензенской области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В.А. Двенадцатова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Приложение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 постановлению администрации Дигилевского сельсовета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Городищенского района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Пензенской области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 05.08.2021 №33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администрации Дигилевского сельсовета Городищенского района Пензенской области предоставления муниципальной услуги «Предоставление письменных </w:t>
      </w: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разъяснений по вопросам применения нормативных правовых актов органов местного самоуправления о местных налогах и сборах»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(в ред. постановления администрации Дигилевского сельсовета Городищенского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от 24.12.2021 № 66</w:t>
        </w:r>
      </w:hyperlink>
      <w:r>
        <w:rPr>
          <w:rFonts w:ascii="Arial" w:hAnsi="Arial" w:cs="Arial"/>
          <w:color w:val="000000"/>
          <w:sz w:val="27"/>
          <w:szCs w:val="27"/>
        </w:rPr>
        <w:t>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 ПОЛОЖЕНИЯ;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2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3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4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5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 ПОЛОЖЕНИЯ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Предмет регулирования административного регламента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 Административный регламент по предоставлению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 (далее - Регламент, муниципальная услуга) устанавливает порядок и стандарт предоставления муниципальной услуги, определяет сроки и последовательность административных процедур (действий) администрации Дигилевского сельсовета Городищенского района Пензенской области (далее - Администрация) при исполнении муниципальной услуги по рассмотрению и подготовке письменных разъяснений на запросы, поступившие в Администрацию по вопросам применения муниципальных правовых актов Дигилевского сельсовета Городищенского района Пензенской области о налогах и сборах.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Круг заявителей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 Заявителями на получение муниципальной услуги являются физические и юридические лица, индивидуальные предприниматели, признаваемые в соответствии с Налоговым кодексом Российской Федерации налогоплательщиками, налоговыми агентами, заинтересованные в получении письменных разъяснений, вопросов применения нормативных правовых актов о местных налогах и сборах (далее - заявитель).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 имени заявителей, при предоставлении муниципальной услуги, в том числе при подаче (направлении) запроса, могут выступать лица, имеющие право в соответствии с законодательством Российской Федерации либо в силу наделения их заявителями в порядке, установленном законодательством Российской Федерации, полномочиями выступать от имени заявителей при предоставлении муниципальной услуги (далее - представитель заявителя).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Требования к порядку информирования о предоставлении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left="1440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3. Информирование заявителя (представителя заявителя) о предоставлении муниципальной услуги осуществляется:</w:t>
      </w:r>
    </w:p>
    <w:p w:rsidR="00F41D97" w:rsidRDefault="00F41D97" w:rsidP="00F41D9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1) Лично;</w:t>
      </w:r>
    </w:p>
    <w:p w:rsidR="00F41D97" w:rsidRDefault="00F41D97" w:rsidP="00F41D9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2)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F41D97" w:rsidRDefault="00F41D97" w:rsidP="00F41D9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3) Посредством использования телефонной, почтовой связи, а также электронной почты;</w:t>
      </w:r>
    </w:p>
    <w:p w:rsidR="00F41D97" w:rsidRDefault="00F41D97" w:rsidP="00F41D9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4) В многофункциональном центре предоставления государственных и муниципальных услуг Городищенского района Пензенской области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F41D97" w:rsidRDefault="00F41D97" w:rsidP="00F41D9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5) Посредством размещения информации на официальном сайте Администрации в информационно-телекоммуникационной сети «Интернет» http://digilevo.gorodishe.pnzreg.ru/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3.1.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б) при поступлении запроса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запроса;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в) по телефону.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lastRenderedPageBreak/>
        <w:t>3.2. Информация по вопросам предоставления муниципальной услуги включает в себя следующие сведения: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Дигилевского сельсовета Городищенского района Пензенской области</w:t>
      </w:r>
      <w:r>
        <w:rPr>
          <w:rFonts w:ascii="Arial" w:hAnsi="Arial" w:cs="Arial"/>
          <w:i/>
          <w:iCs/>
          <w:color w:val="000000"/>
        </w:rPr>
        <w:t>,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3.3.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3.2 Регламента.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3.4.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3.5.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</w:t>
      </w:r>
      <w:r>
        <w:rPr>
          <w:rFonts w:ascii="Arial" w:hAnsi="Arial" w:cs="Arial"/>
          <w:color w:val="000000"/>
        </w:rPr>
        <w:lastRenderedPageBreak/>
        <w:t>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F41D97" w:rsidRDefault="00F41D97" w:rsidP="00F41D9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3.6. Порядок, форма, место размещения и способы получения справочной информации.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3.2 Регламента.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- справочные телефоны Администрации, в том числе номер телефона-автоинформатора (при наличии);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- адрес официального сайта Администрации, адрес ее электронной почты.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3.7. Справочная информация, предусмотренная пунктом 3.6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3.8.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3.9.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3.10.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21 Регламента.</w:t>
      </w:r>
    </w:p>
    <w:p w:rsidR="00F41D97" w:rsidRDefault="00F41D97" w:rsidP="00F41D97">
      <w:pPr>
        <w:pStyle w:val="bodytext"/>
        <w:spacing w:before="0" w:beforeAutospacing="0" w:after="0" w:afterAutospacing="0"/>
        <w:ind w:firstLine="633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2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СТАНДАРТ ПРЕДОСТАВЛЕНИЯ МУНИЦИПАЛЬНОЙ 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Наименование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left="360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Краткое наименование муниципальной услуги не предусмотрено.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Наименование органа местного самоуправления, предоставляющего муниципальную услугу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 Муниципальная услуга предоставляется Администрацией.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Результат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 Результатом предоставления муниципальной услуги является: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6.1. письменное разъяснение по вопросам применения нормативных правовых актов органов местного самоуправления Дигилевского сельсовета Городищенского района Пензенской области о местных налогах и сборах;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6.2 письменное уведомление об отказе в предоставлении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Документ, подтверждающий предоставление муниципальной услуги (в том числе отказ в предоставлении муниципальной услуги), направляется заявителю (представителю заявителя) в форме документа на бумажном носителе почтовым отправлением и (или) на адрес электронной почты, указанный в запросе.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Способ получения документа, подтверждающего предоставление муниципальной услуги (отказ в предоставлении муниципальной услуги), указывается заявителем в запросе.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Срок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 Cрок предоставления муниципальной услуги – в течение двух месяцев со дня поступления соответствующего запроса заявителя по вопросам применения нормативных правовых актов органов местного самоуправления Дигилевского сельсовета Городищенского района Пензенской области о местных налогах и сборах. По решению главы Администрации указанный срок может быть продлен, но не более чем на один месяц.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случае представления запроса через МФЦ срок, указанный в пункте 7 настоящего Регламента, исчисляется со дня передачи МФЦ заявления в Администрацию.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Правовые основания для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 Предоставление муниципальной услуги осуществляется в соответствии со следующими нормативными правовыми актами: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 Налоговым кодексом Российской Федерации (часть первая)" от 31.07.1998 N 146-ФЗ ("Российская газета", N 148-149, 06.08.1998("Собрание законодательства РФ", N 31, 03.08.1998, ст. 3824);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Уставом Дигилевского сельсовета Городищенского района Пензенской области</w:t>
        </w:r>
      </w:hyperlink>
      <w:r>
        <w:rPr>
          <w:rFonts w:ascii="Arial" w:hAnsi="Arial" w:cs="Arial"/>
          <w:color w:val="000000"/>
          <w:sz w:val="27"/>
          <w:szCs w:val="27"/>
        </w:rPr>
        <w:t>, принятого решением Комитета местного самоуправления Дигилевского сельсовета Городищенского района Пензенской области от 29.06.2005 № 23-7/4, зарегистрированного в Управлении Минюста России по Пензенской области 18.11.2005 года, № RU585073122005001 (газета «Городищенский вестник» № 72 от 07.12.2005);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Постановлением Администрации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от 18.05.2018 № 22</w:t>
        </w:r>
      </w:hyperlink>
      <w:r>
        <w:rPr>
          <w:rFonts w:ascii="Arial" w:hAnsi="Arial" w:cs="Arial"/>
          <w:color w:val="000000"/>
          <w:sz w:val="27"/>
          <w:szCs w:val="27"/>
        </w:rPr>
        <w:t> «Об утверждении Реестра муниципальных услуг муниципального образования Дигилевский сельсовет Городищенского района Пензенской области) (информационный бюллетень Комитета местного самоуправления Дигилевского сельсовета Городищенского района Пензенской области «Дигилевские вести» №31 от 18.05.2018);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</w:t>
      </w:r>
      <w:r>
        <w:rPr>
          <w:rFonts w:ascii="Arial" w:hAnsi="Arial" w:cs="Arial"/>
          <w:color w:val="00000A"/>
          <w:sz w:val="27"/>
          <w:szCs w:val="27"/>
        </w:rPr>
        <w:t>Постановлением</w:t>
      </w:r>
      <w:r>
        <w:rPr>
          <w:rFonts w:ascii="Arial" w:hAnsi="Arial" w:cs="Arial"/>
          <w:color w:val="000000"/>
          <w:sz w:val="27"/>
          <w:szCs w:val="27"/>
        </w:rPr>
        <w:t> Администрации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от 18.04.2018 № 14</w:t>
        </w:r>
      </w:hyperlink>
      <w:r>
        <w:rPr>
          <w:rFonts w:ascii="Arial" w:hAnsi="Arial" w:cs="Arial"/>
          <w:color w:val="000000"/>
          <w:sz w:val="27"/>
          <w:szCs w:val="27"/>
        </w:rPr>
        <w:t> «О разработке и утверждении административных регламентов предоставления муниципальных услуг администрацией Дигилевского сельсовета Городищенского района Пензенской области» (с последующими изменениями) (информационный бюллетень Комитета местного самоуправления Дигилевского сельсовета Городищенского района Пензенской области «Дигилевские вести» № 23 от 18.04.2018);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Постановлением администрации Дигилевского сельсовета Городищенского района Пензенской 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11.10.2018 №  51</w:t>
        </w:r>
      </w:hyperlink>
      <w:r>
        <w:rPr>
          <w:rFonts w:ascii="Arial" w:hAnsi="Arial" w:cs="Arial"/>
          <w:color w:val="000000"/>
          <w:sz w:val="27"/>
          <w:szCs w:val="27"/>
        </w:rPr>
        <w:t> «Об утверждении Порядка подачи и рассмотрения жалоб на решения и действия (бездействие) администрации Дигилевского сельсовета Городищенского района Пензенской области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должностных лиц, муниципальных служащих администрации Дигилевского сельсовета Городищенского района Пензенской области при предоставлении муниципальных услуг» – («Дигилевские вести» от 11.10.2018 № 58);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настоящим Регламентом.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Едином портале, Региональном портале, на официальном сайте Администрации и информационных стендах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Специалисты МФЦ обеспечивают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подлежащих представлению заявителем самостоятельно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 Для предоставления муниципальной услуги заявитель представляет: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1) Письменный запрос о даче письменных разъяснений налогоплательщикам и налоговым агентам по вопросам применения муниципальных нормативных правовых актов Дигилевского сельсовета Городищенского района Пензенской области о местных налогах и сборах, в одном экземпляре (для юридических лиц на бланке организации за подписью уполномоченного лица) (далее - заявление) по форме согласно приложению к Регламенту.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2) документ, подтверждающий полномочия законного или уполномоченного представителя на обращение с заявлением, на бумажном носителе, в одном экземпляре (в случае обращения представителя заявителя).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 Заявитель (представитель заявителя) может подать заявление и документы, необходимые для предоставления муниципальной услуги следующими способами: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 лично по адресу Администрации;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 посредством почтовой связи по адресу Администрации или МФЦ;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в) в форме электронного документа, подписанного простой электронной цифровой подписью, посредством Регионального портала (при наличии технической возможности);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г) на бумажном носителе через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которые находятся в распоряжении органов, участвующих в предоставлении государственных или муниципальных услуг, которые заявитель вправе представить самостоятельно, так как они подлежат предоставлению в рамках межведомственного информационного взаимодействия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 Документы, необходимые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органов, участвующих в предоставлении муниципальной услуги, и которые заявитель вправе представить, законодательством Российской Федерации не предусмотрены.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11.1. Запрещается требовать от заявителя: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 представления документов и информации, в том числе подтверждающих внесение заявителем платы за предоставление муниципальных услуг, которые находятся в распоряжении органов, предоставляющих государственные услуги, органов, предоставляющих муниципальные услуги,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предусмотренных частью 1 статьи 1 Федерального закона № 210-ФЗ государственных и муниципальных услуг, в соответствии с нормативными правовыми актами Российской Федерации, нормативными правовыми актами Пензенской области, муниципальными правовыми актами, за исключением документов, включенных в определенный частью 6 статьи 7 Федерального закона № 210-ФЗ перечень документов;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иные государственные органы, органы местного самоуправления, организации, за исключением получения услуг и получения документов и информации, предоставляемых в результ</w:t>
      </w:r>
      <w:r>
        <w:rPr>
          <w:rFonts w:ascii="Arial" w:hAnsi="Arial" w:cs="Arial"/>
          <w:color w:val="000000"/>
          <w:sz w:val="27"/>
          <w:szCs w:val="27"/>
        </w:rPr>
        <w:lastRenderedPageBreak/>
        <w:t>ате предоставления таких услуг, включенных в перечни, указанные в части 1 статьи 9 Федерального закона № 210-ФЗ;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услугу, руководителя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неудобства;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5) предоставления на бумажном носителе документов и информации, электронные образы которых ранее были заверены в соответствии с пунктом 7.2 части 1 статьи 16 Федерального закона № 210-ФЗ, за исключением случаев, если нанесение отметок на такие документы либо их изъятие является необходимым условием предоставления государственной или муниципальной услуги, и иных случаев, установленных федеральными законами.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 Услуги, которые являются необходимыми и обязательными для предоставления муниципальной услуги, отсутствуют.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13. Основания для отказа в приеме документов для предоставления муниципальной услуги не предусмотрены.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14. Основания для приостановления предоставления муниципальной услуги не предусмотрены.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15. Основания для отказа в предоставлении муниципальной услуги: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1) если в заявлении не указан заявитель (представитель заявителя), не указан почтовый адрес, по которому должен быть направлен ответ;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2) если текст заявления не поддается прочтению;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3) в заявлении заявителя содержится вопрос, на который ему неоднократно (более двух раз) давались письменные ответы по существу в связи с ранее направляемыми обращениями, и при этом в заявлении не приводятся новые доводы или обстоятельства.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4) если ответ по существу поставленного вопроса не может быть дан без разглашения сведений, составляющих государственную или иную охраняемую федеральным законом тайну, заявителю (представителю заявителя), направившему заявление, сообщается о невозможности дать ответ по существу поставленного в нем вопроса в связи с недопустимостью разглашения указанных сведений;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5) если заявление содержит нецензурные либо оскорбительные выражения, угрозы жизни, здоровью и имуществу должностного лица, а также членов его семьи. Заявителю (представителю заявителя) сообщается о недопустимости злоупотребления правом.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После устранения причин, послуживших основаниями для принятия решения об отказе в предоставлении муниципальной услуги, заявитель вправе вновь обратиться в Администрацию в порядке, установленном настоящим Регламентом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правовыми актами Пензенской области, муниципальными правовыми актами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16. Муниципальная услуга предоставляется бесплатно.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17. 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 составляет 15 минут.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Срок регистрации заявления о предоставлении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18. Регистрация заявления осуществляется в день его получения Администрацией,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Регистрация заявления, направленного в форме электронного документа с использованием Регионального портала, осуществляется в автоматическом режиме.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Заявление о предоставлении муниципальной услуги регистрируется в установленной системе документооборота с присвоением заявлению входящего номера и указанием даты его получения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Требования к помещениям, в которых предоставляются муниципальные услуги, к залу ожидания, местам для заполнения запросов о предоставлении муниципальной услуги, информационным стендам с образцами их заполнения и перечнем документов, необходимых для предоставления каждой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Помещения Администрации, МФЦ должны соответствовать требованиям, установленным законодательством РФ.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20. Предоставление муниципальной услуги осуществляется в специально выделенных для этой цели помещениях.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Помещения, в которых осуществляется предоставление муниципальной услуги, оборудуются: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информационными стендами, содержащими визуальную и текстовую информацию;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стульями и столами для возможности оформления документов.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:rsidR="00F41D97" w:rsidRDefault="00F41D97" w:rsidP="00F41D97">
      <w:pPr>
        <w:pStyle w:val="af1"/>
        <w:spacing w:before="0" w:beforeAutospacing="0" w:after="0" w:afterAutospacing="0"/>
        <w:ind w:left="142"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21. Кабинеты приема заявителей должны иметь информационные таблички (вывески) с указанием: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номера кабинета;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фамилии, имени, отчества (при наличии) и должности специалиста.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Зал ожидания и места для заполнения заявления оборудуются стульями, столами в количестве не менее двух для возможности оформления документов, обеспечиваются бланками документов и канцелярскими принадлежностями, оборудуются информационным стендом, на котором размещается следующая информация: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текст административного регламента;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краткое описание порядка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перечень документов, необходимых для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образцы заявлений;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порядок досудебного (внесудебного) обжалования решений и действий (бездействия) органа, предоставляющего муниципальную услугу, а также их должностных лиц и муниципальных служащих;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справочная информация.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22.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</w:t>
      </w:r>
      <w:r>
        <w:rPr>
          <w:rFonts w:ascii="Arial" w:hAnsi="Arial" w:cs="Arial"/>
          <w:color w:val="000000"/>
          <w:sz w:val="27"/>
          <w:szCs w:val="27"/>
        </w:rPr>
        <w:lastRenderedPageBreak/>
        <w:t>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23.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 коляски и собак-проводников).</w:t>
      </w:r>
    </w:p>
    <w:p w:rsidR="00F41D97" w:rsidRDefault="00F41D97" w:rsidP="00F41D97">
      <w:pPr>
        <w:pStyle w:val="consplusnormal00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зданиях. На территории, прилегающей к месторасположению Администрации, МФЦ, оборудуются места для бесплатной парковки транспортных средств с выделением не менее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настоящие нормы распространяются в порядке, определяемом Правительством Российской Федерации.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 заявителей осуществляется в специально выделенных для этих целей помещениях и залах обслуживания (информационных залах) - местах предоставления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Специалисты Администрации, МФЦ оказывают помощь инвалидам в преодолении барьеров, мешающих получению ими муниципальной услуги наравне с другими лицами.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24.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Рабочее место Специалиста Администрации, МФЦ оснащается настенной вывеской или настольной табличкой с указанием фамилии, имени, отчества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</w:t>
      </w:r>
      <w:r>
        <w:rPr>
          <w:rFonts w:ascii="Arial" w:hAnsi="Arial" w:cs="Arial"/>
          <w:color w:val="000000"/>
          <w:sz w:val="27"/>
          <w:szCs w:val="27"/>
        </w:rPr>
        <w:lastRenderedPageBreak/>
        <w:t>коммуникаторами). Специалисты Администрации, МФЦ обеспечиваются личными нагрудными карточками (бейджами) с указанием фамилии, имени, отчества и должности.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Места предоставления муниципальной услуги оборудуются с учетом стандарта комфортности предоставления муниципальных услуг.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Показатели доступности и качества муниципальной услуги, в том числе количество взаимодействий заявителя с должностными лицами при предоставлении муниципальной услуги и их продолжительность, возможность получения муниципальной услуги в многофункциональном центре предоставления государственных и муниципальных услуг, возможность либо невозможность получения муниципальной услуги в любом территориальном подразделении органа, предоставляющего муниципальную услугу, по выбору заявителя (экстерриториальный принцип), возможность получения информации о ходе предоставления муниципальной услуги, в том числе с использованием информационно-коммуникационных технологий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 Показателями доступности муниципальной услуги являются: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25.1. транспортная доступность к месту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25.2. обеспечение беспрепятственного доступа лиц к помещениям, в которых предоставляется муниципальная услуга;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25.3. размещение информации о порядке предоставления муниципальной услуги на официальном сайте Администрации, на Едином портале и (или) Региональном портале.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25.4. возможность получения заявителем информации о ходе предоставления муниципальной услуги</w:t>
      </w:r>
      <w:r>
        <w:rPr>
          <w:rFonts w:ascii="Arial" w:hAnsi="Arial" w:cs="Arial"/>
          <w:color w:val="3D3D3D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с использованием Регионального портала.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25.5. размещение информации о порядке предоставления муниципальной услуги на информационных стендах в Администрации, МФЦ;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25.6. предоставление возможности подачи заявления о предоставлении муниципальной услуги в виде электронного документа;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25.7. Возможность предоставления муниципальной услуги на базе МФЦ по принципу «одного окна»;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26. Показателями качества предоставления муниципальной услуги являются отсутствие: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26.1. очередей при приеме и выдаче документов заявителям (их представителям);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26.2. нарушений сроков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26.3. жалоб на действия (бездействие) Администрации, ее должностных лиц, муниципальных служащих;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26.4. жалоб на некорректное, невнимательное отношение должностных лиц, муниципальных служащих Администрации к заявителям (их представителям).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Иные требования, в том числе учитывающие особенности предоставления муниципальных услуг в многофункциональном центре и особенности предоставления муниципальных услуг в электронной форме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27.</w:t>
      </w:r>
      <w:r>
        <w:rPr>
          <w:rFonts w:ascii="Arial" w:hAnsi="Arial" w:cs="Arial"/>
          <w:color w:val="000000"/>
          <w:spacing w:val="2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Особенности предоставления муниципальной услуги в МФЦ и особенности предоставления муниципальной услуги в электронной форме.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27.1. Предоставление муниципальной услуги осуществляется на базе МФЦ по принципу "одного окна", в соответствии с которым предоставление муниципальной услуги осуществляется после однократного обращения заявителя (представителя заявителя) с соответствующим заявлением. При обращении заявителя (представителя заявителя) в МФЦ взаимодействие с Администрацией осуществляется без участия заявителя в порядке и сроки, установленные нормативными правовыми актами и соглашением о взаимодействии между МФЦ и Администрацией.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27.2. Предоставление муниципальной услуги может осуществляться в электронной форме. Заявление в форме электронного документа представляется в Администрацию через личный кабинет в Едином портале и (или) Региональном портале.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заявлении указывается один из следующих способов предоставления результатов рассмотрения заявления Администрацией: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виде бумажного документа, который заявитель получает непосредственно при личном обращении;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виде бумажного документа, который направляется Администрацией заявителю посредством почтового отправления;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Заявление в форме электронного документа подписывается простой электронной подписью.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Получение заявления и прилагаемых к нему документов подтверждается Администрацией путем направления заявителю уведомления, содержащего входящий регистрационный номер заявления, дату получения Администрацией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объема. Уведомление о получении заявления направляется указанным заявителем в заявлении способом не позднее рабочего дня, следующего за днем поступления заявления в Администрацию.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Заявление, представленное с нарушением указанного порядка, не рассматривается Администрацией.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Не позднее пяти рабочих дней со дня представления такого заявления Администрация направляет заявителю на указанный в заявлении адрес электронной почты (при наличии) заявителя или иным указанным в заявлении способом уведомление с указанием допущенных нарушений требований, в соответствии с которыми должно быть представлено заявление.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Заявления и прилагаемые к ним документы предоставляются в уполномоченный орган в форме электронных документов посредством отправки через Единый портал и (или) Региональный портал, направляются в виде файлов в формате XML, созданных с использованием XML-схем и обеспечивающих считывание и контроль представленных данных.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Документы, которые предоставляются Администрацией по результатам рассмотрения заявления в электронной форме, должны быть доступны для просмотра в виде, пригодном для восприятия заявителем, с использованием электронных вычислительных машин, в том числе без использования сети Интернет.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Предоставление муниципальной услуги в электронной форме и информирование о ходе и результате предоставления муниципальной услуги через Региональный портал осуществляется с момента технической реализации муниципальной услуги на Региональном портале.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27.3.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 получение информации о порядке и сроках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 формирование заявления о предоставлении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в) прием и регистрация</w:t>
      </w:r>
      <w:r>
        <w:rPr>
          <w:rFonts w:ascii="Arial" w:hAnsi="Arial" w:cs="Arial"/>
          <w:color w:val="3D3D3D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заявления и иных документов, необходимых для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г) получение сведений о ходе выполнения заявления;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д) осуществление оценки качества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Заявитель имеет возможность получения информации о ходе выполнения заявления (предоставления муниципальной услуги).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Информация о ходе предоставления муниципальной услуги направляется заявителю Администрацией в срок, не превышающий одного рабочего дня после завершения выполнения соответствующего действия, на адрес электронной почты или с использованием средств Регионального портала по выбору заявителя.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28. При подаче заявления в электронной форме на получение муниципальной услуги с использованием информационно-телекоммуникационных технологий заявителями, включая использование Регионального портала, заявление формируется посредством заполнения интерактивной формы Регионального портала с обеспечением идентификации заявителя.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направлении заявления о предоставлении муниципальной услуги в электронной форме заявитель (представитель заявителя) формирует заявление на предоставление муниципальной услуги в форме электронного документа с соблюдением требований, предъявляемых настоящим Регламентом и подписывает его электронной подписью в соответствии с требованиями Федерального закона от 06.04.2011 № 63-ФЗ «Об электронной подписи» и требованиями Федерального закона № 210-ФЗ.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случае поступления заявления о предоставлении муниципальной услуги и прилагаемых к нему документов (при наличии) в электронной форме посредством Регионального портала, специалист Администрации, ответственный за прием заявления и документов: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фиксирует дату получения заявления и прилагаемых к нему документов;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направляет заявителю (представителю заявителя) на указанный в заявлении адрес электронной почты (при наличии), через личный кабинет уведомление о получении заявления и прилагаемых к нему документов.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обращении за предоставлением муниципальной услуги в электронном виде заявителем используется простая электронная подпись.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29. Прием и регистрация документов, полученных в электронной форме посредством Регионального портала осуществляется в течение дня обращения.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Заявитель имеет возможность получения информации о ходе выполнения заявления о предоставлении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обращении заявителя за получением муниципальной услуги в электронной форме специалист Администрации, ответственный за прием заявления и документов, направляет на Региональный портал посредством технических средств связи уведомление о завершении исполнения каждой административной процедуры, предусмотре</w:t>
      </w:r>
      <w:r>
        <w:rPr>
          <w:rFonts w:ascii="Arial" w:hAnsi="Arial" w:cs="Arial"/>
          <w:color w:val="000000"/>
          <w:sz w:val="27"/>
          <w:szCs w:val="27"/>
        </w:rPr>
        <w:lastRenderedPageBreak/>
        <w:t>нной пунктом 32 настоящего Регламента, с указанием результата осуществления административной процедуры, в срок, не превышающий одного рабочего дня после завершения соответствующего действия.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30. При обращении заявителя за получением муниципальной услуги в электронной форме посредством Единого портала, Регионального портала используется «личный кабинет» для обеспечения однозначной и конфиденциальной доставки промежуточных сообщений и ответа заявителю в электронном виде.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31. В случае подачи документов на предоставление муниципальной услуги в МФЦ непосредственное предоставление муниципальной услуги осуществляется Администрацией.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обращении заявителя в МФЦ обеспечивается передача заявления в Администрацию в порядке и сроки, установленные соглашением о взаимодействии между МФЦ и Администрацией, при личном обращении заявителя.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Администрация обязана представить в полном объеме предусмотренную Регламентом информацию МФЦ для ее размещения в месте, отведенном для информирования заявителей.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3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 Предоставление муниципальной услуги включает в себя следующие административные процедуры: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1) прием и регистрация заявления;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2) рассмотрение заявления и принятие решения;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3) выдача заявителю (представителю заявителя) результата предоставления муниципальной услуги;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4) исправление допущенных опечаток и ошибок в выданных в результате предоставления муниципальной услуги документах.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Прием и регистрация заявления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32.1.Основанием для начала административной процедуры является направление заявителем (представителем) в Администрацию заявления в письменной форме лично, по почте, либо в электронном виде посредством Регионального портала, либо через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Административная процедура включает в себя следующие административные действия: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прием заявления;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регистрация полученного заявления в журнале регистрации;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направление заявителю уведомления о приеме заявления к рассмотрению.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личном обращении заявителя уполномоченное лицо, ответственное за прием и регистрацию заявлений, принимает заявление, присваивает регистрационный номер и вносит в журнал регистрации входящей документации.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поступлении заявления по почте уполномоченное лицо, ответственное за прием и регистрацию заявлений, вскрывает конверт и регистрирует заявление и документы (при наличии) в журнале регистрации входящей документации.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поступлении заявления от курьера МФЦ уполномоченное лицо, ответственное за прием и регистрацию заявлений, принимает заявление по описи, проверяет их соответствие и комплектность и регистрирует заявление в журнале регистрации входящей документации.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получении посредством Регионального портала заявления в электронной форме в автоматическом режиме осуществляется форматно-логический контроль заявления.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 заявителю будет представлена информация о ходе его рассмотрения.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После принятия заявления о предоставлении муниципальной услуги статус заявления заявителя в личном кабинете на Региональном портале, обновляется до статуса «принято».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 и регистрация заявления осуществляются уполномоченным лицом, ответственным за прием и регистрацию заявлений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Принятое к рассмотрению заявление распечатывается и в дальнейшем работа с ним ведется в установленном порядке. Результатом административного действия по приему и регистрации заявления является присвоение заявлению порядкового регистрационного номера в журнале регистрации входящей корреспонденции уполномоченного.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Поступившее заявление регистрируется в день его получения.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Максимальный срок исполнения административной процедуры - 1 день со дня поступления заявления.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Проставление регистрационного номера является подтверждением обращения заявителя (представителя заявителя) за муниципальной услугой.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Критерием принятия решения о приеме заявления является поступление заявления заявителя.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Результатом выполнения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Рассмотрение заявления и принятие решения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32.2. Основанием для начала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Административная процедура включает в себя следующие административные действия: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визирование заявления Главой Администрации и передача на исполнение;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исполнение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32.2.1. Глава Администрации определяет специалиста, ответственного за исполнение заявления (далее –Ответственный исполнитель). Заявление с резолюцией Главы Администрации передается непосредственно Ответственному исполнителю.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Срок исполнения административного действия - 3 рабочих дня со дня регистрации заявления.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Результатом выполнения административного действия является поступление заявления с резолюцией Главы администрации Ответственному исполнителю.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32.2.2. Ответственный исполнитель осуществляет проверку сведений, содержащихся в заявлении и документах, представленных заявителем (представителем заявителя) с целью определения полноты и достоверности сведений, содержащихся в представленных документах.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наличии оснований для отказа в предоставлении муниципальной услуги Ответственный исполнитель готовит проект уведомления в форме письма об отказе в предоставлении письменного разъяснения заявителю по вопросам применения муниципальных нормативных правовых актов Дигилевского сельсовета Городищенского района Пензенской области о местных налогах и сборах (далее – уведомление об отказе) с указанием причин отказа и направляет его на подпись главе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случае отсутствия в Администрации необходимой информации для подготовки разъяснения налогоплательщикам и налоговым агентам по вопросам применения муниципальных нормативных правовых актов Дигилевског</w:t>
      </w:r>
      <w:r>
        <w:rPr>
          <w:rFonts w:ascii="Arial" w:hAnsi="Arial" w:cs="Arial"/>
          <w:color w:val="000000"/>
          <w:sz w:val="27"/>
          <w:szCs w:val="27"/>
        </w:rPr>
        <w:lastRenderedPageBreak/>
        <w:t>о сельсовета Городищенского района Пензенской области о местных налогах и сборах Ответственный исполнитель в течение 10 дней с даты определения Ответственного исполнителя запрашивает необходимую информацию в Межрайонной инспекции Федеральной налоговой службы по Пензенской области.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Ответственный исполнитель готовит и направляет на подпись главе Администрации проект письма о предоставлении письменного разъяснения по вопросам применения муниципальных нормативных правовых актов Дигилевского сельсовета Городищенского района Пензенской области о местных налогах и сборах (далее –письмо о разъяснении).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случае несогласия с подготовленными проектами уведомления об отказе или письма о разъяснении, обнаружения ошибок и недочетов в них, замечания исправляются Ответственным исполнителем незамедлительно в течение срока административной процедуры.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Критерием принятия решения о предоставлении письменного разъяснения заявителю по вопросам применения муниципальных нормативных правовых актов Дигилевского сельсовета Городищенского района Пензенской области о местных налогах и сборах является наличие муниципального нормативного правового акта Дигилевского сельсовета Городищенского района Пензенской области о местных налогах и сборах, за разъяснением применения которого обратился заявитель.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Подписанные главой Администрации уведомление об отказе или письмо о разъяснении регистрируются в установленном порядке.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32.3. Срок исполнения административной процедуры составляет 58 дней со дня поступления в Администрацию заявления заявителя.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32.4. Результатом административной процедуры являются оформленное и зарегистрированное в установленном порядке уведомление об отказе или письмо о разъяснении.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Выдача заявителю (представителю заявителя) результата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32.5. Основанием для начала административной процедуры и критерием принятия решения по ней являются наличие оформленного и зарегистрированного в установленном порядке уведомление об отказе или письма о разъяснении.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Уведомление об отказе или письмо о разъяснении направляются Администрацией заявителю по почте, либо выдается Ответственным исполнителем под расписку на руки заявителю при предъявлении документа, удостоверяющего личность; представителю заявителя при предъявлении документов, подтверждающих его полномочия, предусмотренных законодательством Российской Федерации.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При подаче заявления о предоставлении муниципальной услуги через МФЦ Ответственный исполнитель обеспечивает передачу результата предоставления муниципальной услуги в МФЦ для выдачи заявителю в день его регистрации.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32.6. Продолжительность административной процедуры (максимальный срок ее выполнения) составляет 2 дня со дня регистрации письма о разъяснении либо регистрации уведомления об отказе.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32.7. Критерием принятия решения о направлении заявителю результата предоставления муниципальной услуги является факт наличия надлежаще оформленного и зарегистрированного письма о разъяснении либо уведомления об отказе.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32.8. Результатом административной процедуры является выдача заявителю результата предоставления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33. Особенности выполнения административных процедур в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Основанием для предоставления муниципальной услуги через МФЦ является поступление заявления (согласно приложению к настоящему Регламенту) специалисту МФЦ посредством личного обращения или через представителя заявителя.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Лицом, ответственным за выполнение действия, является специалист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Способом фиксации результата административного действия является прием специалистом МФЦ от заявителя заявления и регистрация его в этот же день в автоматизированной информационной системе МФЦ. При приеме заявления специалист МФЦ предоставляет заявителю расписку о получении документов.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Максимальный срок передачи заявления из МФЦ в Администрацию курьером осуществляется не позднее одного рабочего дня, следующего за днем регистрации заявления в МФЦ, в закрытом конверте по описи под роспись в сопроводительной ведомости.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Специалист Администрации, ответственный за регистрацию входящей корреспонденции, при получении документов от курьера МФЦ проверяет их соответствие и комплектность и регистрирует в Журнале регистрации входящей корреспонденции Администрации. Второй экземпляр сопроводительной ведомости специалист Администрации, ответственный за регистрацию входящей корреспонденции, возвращает курьеру МФЦ с отметкой о получении указанных документов по описи с указанием даты, подписи, расшифровки подписи. В случае отсутствия возможности передачи заявления из МФЦ в Администрацию через курьера полученный от заявителя заявление отправляется почтой заказным письмом с описью вложения. Письмо отправляется не позднее одного рабочего дня, следующего за днем регистрации заявления в МФЦ. Дальнейшее непосредственное предоставление муниципальной услуги осуществляется в соответствии с положениями настоящего Регламента.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Результат предоставления муниципальной услуги можно получить через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Исправление допущенных опечаток и ошибок в выданных в результате предоставления муниципальной услуги документах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34. Основанием для начала административной процедуры по исправлению допущенных опечаток и ошибок (далее - техническая ошибка) в выданных в результате предоставления муниципальной услуги документах является получение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Администрацией заявления об исправлении технической ошибки.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обращении об исправлении технической ошибки заявители представляют: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заявление об исправлении технической ошибки;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Заявление об исправлении технической ошибки подается заявителями в Администрацию лично, по почте либо по электронной почте.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Заявление об исправлении технической ошибки регистрируется и направляется специалисту Администрации, ответственному за предоставление муниципальной услуги, в установленном порядке.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Специалист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случае наличия технической ошибки в выданном в результате предоставления муниципальной услуги документе специалист устраняет техническую ошибку путем подготовки нового документа.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 случае отсутствия технической ошибки в выданном в результате предоставления муниципальной услуги документе специалист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Специалист передает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Глава Администрации подписывает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передает Специалисту для направления заявителю.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Специалист регистрирует подписанные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направляет заявителю.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дней с даты регистрации заявления об исправлении технической ошибки в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в случае наличия технической ошибки в выданном в результате предоставления муниципальной услуги документе - выдача нового результата предоставления муниципальной услуги в соответствии с пунктом 6 настоящего Регламента;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в случае наличия технической ошибки в выданном в результате предоставления муниципальной услуги документе - регистрация в журнале регистрации отправляемых документов;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в случае отсутствия технической ошибки в выданном в результате предоставления муниципальной услуги документе -</w:t>
      </w:r>
      <w:r>
        <w:rPr>
          <w:rFonts w:ascii="Arial" w:hAnsi="Arial" w:cs="Arial"/>
          <w:color w:val="000000"/>
          <w:sz w:val="27"/>
          <w:szCs w:val="27"/>
        </w:rPr>
        <w:lastRenderedPageBreak/>
        <w:t> регистрация в Администрации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4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bookmarkStart w:id="0" w:name="sub_500"/>
      <w:r>
        <w:rPr>
          <w:rFonts w:ascii="Arial" w:hAnsi="Arial" w:cs="Arial"/>
          <w:color w:val="000000"/>
          <w:sz w:val="27"/>
          <w:szCs w:val="27"/>
        </w:rPr>
        <w:t>35.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bookmarkEnd w:id="0"/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Текущий контроль осуществляется путем проведения проверок исполнения положений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36. В Администрации проводятся плановые и внеплановые проверки полноты и качества исполнения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Периодичность осуществления проверок определяется главой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Плановые и внеплановые проверки проводятся на основании распоряжений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37.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38.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39. Ответственные исполнители несут персональную ответственность за: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 соответствие результатов рассмотрения документов требованиям законодательства Российской Федерации;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соблюдение сроков выполнения административных процедур при предоставлении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40.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5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 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– жалоба), в случаях, указанных в статье 11.1 Федерального закона № 210-ФЗ, и в порядке, предусмотренном главой 2.1 ФЗ № 210-ФЗ.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41.3.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Регламента, некорректное поведение или нарушение служебной этики в ходе предоставления муниципальной услуги.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41.4.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41.5.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42. 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42.1.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42.2.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42.3. Жалоба на решения и действия (бездействие) главы Администрации подается главе Администрации.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42.4.Жалоба на действия (бездействие) директора МФЦ подается учредителю МФЦ.</w:t>
      </w:r>
    </w:p>
    <w:p w:rsidR="00F41D97" w:rsidRDefault="00F41D97" w:rsidP="00F41D97">
      <w:pPr>
        <w:pStyle w:val="normalweb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42.5. Жалоба на решения и действия (бездействие) работников МФЦ подается директору МФЦ.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43. 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44. 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Федеральный закон № 210-ФЗ;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 постановление Администрации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  <w:sz w:val="27"/>
            <w:szCs w:val="27"/>
          </w:rPr>
          <w:t>от 11.10.2018 № 51</w:t>
        </w:r>
      </w:hyperlink>
      <w:r>
        <w:rPr>
          <w:rFonts w:ascii="Arial" w:hAnsi="Arial" w:cs="Arial"/>
          <w:color w:val="000000"/>
          <w:sz w:val="27"/>
          <w:szCs w:val="27"/>
        </w:rPr>
        <w:t> «Об утверждении Порядка подачи и рассмотрения и действия (бездействие) администрации Дигилевского сель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совета Городищенского района Пензенской области, должностных лиц, муниципальных служащих администрации Дигилевского сельсовета Городищенского района Пензенской области при предоставлении муниципальных услуг».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Приложение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 административному регламенту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предоставления муниципальной 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" Предоставление письменных разъяснений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 вопросам применения нормативных правовых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актов органов местного самоуправления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 местных налогах и сборах"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Б Р А З Е Ц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заявления о предоставлении муниципальной услуги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Главе администрации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Дигилевского сельсовета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Городищенского района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Пензенской области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 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(фамилия, имя, отчество (при наличии), место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жительства заявителя и реквизиты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документа, удостоверяющего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личность заявителя,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представителя заявителя (для гражданина)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или наименование и место нахождения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заявителя (для юридического лица))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(почтовый адрес, адрес электронной почты)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способ получения: лично, почтовым отправлением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(нужное подчеркнуть)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Прошу предоставить разъяснения___________________________________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____________________________________________________________________________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Способ получения результата: лично, почтовым отправлением, по электронной почте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(нужное подчеркнуть)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«___» _____________ 20___ г. 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Подпись заявителя ____________________________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(подпись) (расшифровка подписи)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(подпись)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« ___» ________________ 20___года</w:t>
      </w:r>
    </w:p>
    <w:p w:rsidR="00F41D97" w:rsidRDefault="00F41D97" w:rsidP="00F41D97">
      <w:pPr>
        <w:pStyle w:val="af1"/>
        <w:spacing w:before="0" w:beforeAutospacing="0" w:after="0" w:afterAutospacing="0"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EA1E64" w:rsidRPr="00F41D97" w:rsidRDefault="00EA1E64" w:rsidP="00F41D97">
      <w:pPr>
        <w:rPr>
          <w:szCs w:val="24"/>
        </w:rPr>
      </w:pPr>
    </w:p>
    <w:sectPr w:rsidR="00EA1E64" w:rsidRPr="00F41D97" w:rsidSect="00AE18AA">
      <w:headerReference w:type="first" r:id="rId17"/>
      <w:endnotePr>
        <w:numFmt w:val="decimal"/>
      </w:endnotePr>
      <w:pgSz w:w="16840" w:h="11907" w:orient="landscape"/>
      <w:pgMar w:top="1418" w:right="1134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F9" w:rsidRDefault="00EF48F9">
      <w:r>
        <w:separator/>
      </w:r>
    </w:p>
  </w:endnote>
  <w:endnote w:type="continuationSeparator" w:id="1">
    <w:p w:rsidR="00EF48F9" w:rsidRDefault="00EF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F9" w:rsidRDefault="00EF48F9">
      <w:r>
        <w:separator/>
      </w:r>
    </w:p>
  </w:footnote>
  <w:footnote w:type="continuationSeparator" w:id="1">
    <w:p w:rsidR="00EF48F9" w:rsidRDefault="00EF4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97" w:rsidRDefault="000B68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D64"/>
    <w:multiLevelType w:val="hybridMultilevel"/>
    <w:tmpl w:val="DB34F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944CE"/>
    <w:rsid w:val="00000773"/>
    <w:rsid w:val="000029CE"/>
    <w:rsid w:val="00011F40"/>
    <w:rsid w:val="00020818"/>
    <w:rsid w:val="00027280"/>
    <w:rsid w:val="00031C41"/>
    <w:rsid w:val="000325C2"/>
    <w:rsid w:val="00035C5E"/>
    <w:rsid w:val="0005115E"/>
    <w:rsid w:val="000525A2"/>
    <w:rsid w:val="0007465D"/>
    <w:rsid w:val="00086669"/>
    <w:rsid w:val="0009315F"/>
    <w:rsid w:val="0009536F"/>
    <w:rsid w:val="00096505"/>
    <w:rsid w:val="000B6897"/>
    <w:rsid w:val="000C41D6"/>
    <w:rsid w:val="000C7EDC"/>
    <w:rsid w:val="000D07F4"/>
    <w:rsid w:val="000D25ED"/>
    <w:rsid w:val="000F11CF"/>
    <w:rsid w:val="000F7DFA"/>
    <w:rsid w:val="00104096"/>
    <w:rsid w:val="001145BF"/>
    <w:rsid w:val="001261C1"/>
    <w:rsid w:val="00140A7D"/>
    <w:rsid w:val="001428A4"/>
    <w:rsid w:val="0016481A"/>
    <w:rsid w:val="001704BE"/>
    <w:rsid w:val="00171078"/>
    <w:rsid w:val="00174108"/>
    <w:rsid w:val="00174CE5"/>
    <w:rsid w:val="00182344"/>
    <w:rsid w:val="001A629E"/>
    <w:rsid w:val="001A6431"/>
    <w:rsid w:val="001B3FC6"/>
    <w:rsid w:val="001C3D39"/>
    <w:rsid w:val="001D5485"/>
    <w:rsid w:val="001D6867"/>
    <w:rsid w:val="001E6AA1"/>
    <w:rsid w:val="002157AF"/>
    <w:rsid w:val="0022252C"/>
    <w:rsid w:val="00232137"/>
    <w:rsid w:val="002353D0"/>
    <w:rsid w:val="00235A3E"/>
    <w:rsid w:val="0024392F"/>
    <w:rsid w:val="00251203"/>
    <w:rsid w:val="00261E4C"/>
    <w:rsid w:val="00286669"/>
    <w:rsid w:val="002A522C"/>
    <w:rsid w:val="002B65AE"/>
    <w:rsid w:val="002D4F57"/>
    <w:rsid w:val="002F70DB"/>
    <w:rsid w:val="002F7816"/>
    <w:rsid w:val="00303398"/>
    <w:rsid w:val="00334C6A"/>
    <w:rsid w:val="00341D87"/>
    <w:rsid w:val="0034287D"/>
    <w:rsid w:val="00342F0A"/>
    <w:rsid w:val="003440BC"/>
    <w:rsid w:val="00344D51"/>
    <w:rsid w:val="00345877"/>
    <w:rsid w:val="003A64EC"/>
    <w:rsid w:val="003B5702"/>
    <w:rsid w:val="003C215E"/>
    <w:rsid w:val="003D3E44"/>
    <w:rsid w:val="003E4B23"/>
    <w:rsid w:val="003E5626"/>
    <w:rsid w:val="003F0507"/>
    <w:rsid w:val="003F59BF"/>
    <w:rsid w:val="00403DA5"/>
    <w:rsid w:val="004100C0"/>
    <w:rsid w:val="00411AF1"/>
    <w:rsid w:val="00423475"/>
    <w:rsid w:val="00437004"/>
    <w:rsid w:val="00450BA1"/>
    <w:rsid w:val="00452D06"/>
    <w:rsid w:val="00454EF5"/>
    <w:rsid w:val="00465D3F"/>
    <w:rsid w:val="00497E03"/>
    <w:rsid w:val="004B73F1"/>
    <w:rsid w:val="004C4B83"/>
    <w:rsid w:val="004E1DDC"/>
    <w:rsid w:val="004E24BB"/>
    <w:rsid w:val="004F09E7"/>
    <w:rsid w:val="004F74F8"/>
    <w:rsid w:val="005016D2"/>
    <w:rsid w:val="005138FD"/>
    <w:rsid w:val="00546F8E"/>
    <w:rsid w:val="005501A5"/>
    <w:rsid w:val="00564CBC"/>
    <w:rsid w:val="0056514A"/>
    <w:rsid w:val="00572515"/>
    <w:rsid w:val="00583AFB"/>
    <w:rsid w:val="00583C6A"/>
    <w:rsid w:val="00587096"/>
    <w:rsid w:val="00596B5B"/>
    <w:rsid w:val="005A0722"/>
    <w:rsid w:val="005A4084"/>
    <w:rsid w:val="005A63A3"/>
    <w:rsid w:val="005B77D2"/>
    <w:rsid w:val="005C6985"/>
    <w:rsid w:val="005C7CDD"/>
    <w:rsid w:val="005D201D"/>
    <w:rsid w:val="005E6944"/>
    <w:rsid w:val="005F5071"/>
    <w:rsid w:val="00604354"/>
    <w:rsid w:val="00627542"/>
    <w:rsid w:val="006523F9"/>
    <w:rsid w:val="006560A0"/>
    <w:rsid w:val="00661C58"/>
    <w:rsid w:val="00664469"/>
    <w:rsid w:val="00664E80"/>
    <w:rsid w:val="00684393"/>
    <w:rsid w:val="00691DCD"/>
    <w:rsid w:val="006C72B3"/>
    <w:rsid w:val="006D6D94"/>
    <w:rsid w:val="006E1B14"/>
    <w:rsid w:val="006E38B8"/>
    <w:rsid w:val="0071034D"/>
    <w:rsid w:val="0071195F"/>
    <w:rsid w:val="007177D9"/>
    <w:rsid w:val="00743305"/>
    <w:rsid w:val="00745ED5"/>
    <w:rsid w:val="007529A6"/>
    <w:rsid w:val="00754BB1"/>
    <w:rsid w:val="007572CA"/>
    <w:rsid w:val="0077620E"/>
    <w:rsid w:val="00781A02"/>
    <w:rsid w:val="007823CF"/>
    <w:rsid w:val="007846EC"/>
    <w:rsid w:val="007912AF"/>
    <w:rsid w:val="007944CE"/>
    <w:rsid w:val="007A1CEB"/>
    <w:rsid w:val="007B0200"/>
    <w:rsid w:val="007B1925"/>
    <w:rsid w:val="007C56BC"/>
    <w:rsid w:val="007E0E78"/>
    <w:rsid w:val="007E7827"/>
    <w:rsid w:val="007F6F16"/>
    <w:rsid w:val="00800D5D"/>
    <w:rsid w:val="00813435"/>
    <w:rsid w:val="00815ACB"/>
    <w:rsid w:val="00844369"/>
    <w:rsid w:val="00851919"/>
    <w:rsid w:val="00852CFA"/>
    <w:rsid w:val="00854596"/>
    <w:rsid w:val="008742CD"/>
    <w:rsid w:val="008919E3"/>
    <w:rsid w:val="00897FD9"/>
    <w:rsid w:val="008B1E69"/>
    <w:rsid w:val="008B3A05"/>
    <w:rsid w:val="008B7890"/>
    <w:rsid w:val="008C1D37"/>
    <w:rsid w:val="008C7245"/>
    <w:rsid w:val="008D1666"/>
    <w:rsid w:val="008E2B11"/>
    <w:rsid w:val="009153BA"/>
    <w:rsid w:val="009154E6"/>
    <w:rsid w:val="00922670"/>
    <w:rsid w:val="00952CEB"/>
    <w:rsid w:val="009610AB"/>
    <w:rsid w:val="00964794"/>
    <w:rsid w:val="00974908"/>
    <w:rsid w:val="00984C19"/>
    <w:rsid w:val="0098596E"/>
    <w:rsid w:val="00986BBA"/>
    <w:rsid w:val="00991747"/>
    <w:rsid w:val="009A08D4"/>
    <w:rsid w:val="009A46FE"/>
    <w:rsid w:val="009A5F18"/>
    <w:rsid w:val="009B3250"/>
    <w:rsid w:val="009B50E3"/>
    <w:rsid w:val="009C2745"/>
    <w:rsid w:val="009D1630"/>
    <w:rsid w:val="009E2586"/>
    <w:rsid w:val="009F6666"/>
    <w:rsid w:val="00A05306"/>
    <w:rsid w:val="00A0583E"/>
    <w:rsid w:val="00A24EEF"/>
    <w:rsid w:val="00A2736E"/>
    <w:rsid w:val="00A30EAE"/>
    <w:rsid w:val="00A31767"/>
    <w:rsid w:val="00A32DF7"/>
    <w:rsid w:val="00A356B4"/>
    <w:rsid w:val="00A4093A"/>
    <w:rsid w:val="00A62834"/>
    <w:rsid w:val="00A63CB9"/>
    <w:rsid w:val="00A65D3F"/>
    <w:rsid w:val="00A7221B"/>
    <w:rsid w:val="00A73068"/>
    <w:rsid w:val="00A927ED"/>
    <w:rsid w:val="00AA4FFA"/>
    <w:rsid w:val="00AB0031"/>
    <w:rsid w:val="00AC0313"/>
    <w:rsid w:val="00AE18AA"/>
    <w:rsid w:val="00AE31E9"/>
    <w:rsid w:val="00AF108F"/>
    <w:rsid w:val="00B00687"/>
    <w:rsid w:val="00B04312"/>
    <w:rsid w:val="00B04F0E"/>
    <w:rsid w:val="00B10DA2"/>
    <w:rsid w:val="00B13C28"/>
    <w:rsid w:val="00B20EE1"/>
    <w:rsid w:val="00B30EC6"/>
    <w:rsid w:val="00B3477F"/>
    <w:rsid w:val="00B50E02"/>
    <w:rsid w:val="00B652E0"/>
    <w:rsid w:val="00BB29C2"/>
    <w:rsid w:val="00BC1262"/>
    <w:rsid w:val="00BC1862"/>
    <w:rsid w:val="00BD5E95"/>
    <w:rsid w:val="00BF18EE"/>
    <w:rsid w:val="00C070A0"/>
    <w:rsid w:val="00C33153"/>
    <w:rsid w:val="00C3591D"/>
    <w:rsid w:val="00C62CB3"/>
    <w:rsid w:val="00C7066A"/>
    <w:rsid w:val="00C7368E"/>
    <w:rsid w:val="00C95433"/>
    <w:rsid w:val="00CC0AFB"/>
    <w:rsid w:val="00CC22C0"/>
    <w:rsid w:val="00CD3CB7"/>
    <w:rsid w:val="00CF25B3"/>
    <w:rsid w:val="00CF352C"/>
    <w:rsid w:val="00D0041C"/>
    <w:rsid w:val="00D20BDC"/>
    <w:rsid w:val="00D277CA"/>
    <w:rsid w:val="00D27BE6"/>
    <w:rsid w:val="00D40A02"/>
    <w:rsid w:val="00D45015"/>
    <w:rsid w:val="00D53C61"/>
    <w:rsid w:val="00D64E01"/>
    <w:rsid w:val="00D6552A"/>
    <w:rsid w:val="00D7500B"/>
    <w:rsid w:val="00D75165"/>
    <w:rsid w:val="00D76CD8"/>
    <w:rsid w:val="00D80184"/>
    <w:rsid w:val="00D80AAE"/>
    <w:rsid w:val="00D8100F"/>
    <w:rsid w:val="00D963E8"/>
    <w:rsid w:val="00D96CA5"/>
    <w:rsid w:val="00DA0898"/>
    <w:rsid w:val="00DA32BF"/>
    <w:rsid w:val="00DA4C2F"/>
    <w:rsid w:val="00DA563C"/>
    <w:rsid w:val="00DB33E3"/>
    <w:rsid w:val="00DD2DE4"/>
    <w:rsid w:val="00DD3ABF"/>
    <w:rsid w:val="00DF2E70"/>
    <w:rsid w:val="00DF6BAD"/>
    <w:rsid w:val="00E022FD"/>
    <w:rsid w:val="00E072CE"/>
    <w:rsid w:val="00E21E9D"/>
    <w:rsid w:val="00E40729"/>
    <w:rsid w:val="00E428C4"/>
    <w:rsid w:val="00E47B96"/>
    <w:rsid w:val="00E47F09"/>
    <w:rsid w:val="00E80228"/>
    <w:rsid w:val="00E90B2C"/>
    <w:rsid w:val="00E93233"/>
    <w:rsid w:val="00EA1E64"/>
    <w:rsid w:val="00EA279D"/>
    <w:rsid w:val="00EC30AB"/>
    <w:rsid w:val="00EC70EC"/>
    <w:rsid w:val="00ED0662"/>
    <w:rsid w:val="00EE2D2F"/>
    <w:rsid w:val="00EE332A"/>
    <w:rsid w:val="00EE7215"/>
    <w:rsid w:val="00EE7D63"/>
    <w:rsid w:val="00EF48F9"/>
    <w:rsid w:val="00F2575D"/>
    <w:rsid w:val="00F41D97"/>
    <w:rsid w:val="00F4655A"/>
    <w:rsid w:val="00F5100B"/>
    <w:rsid w:val="00F53292"/>
    <w:rsid w:val="00F544BC"/>
    <w:rsid w:val="00F565F7"/>
    <w:rsid w:val="00F57BC8"/>
    <w:rsid w:val="00F60627"/>
    <w:rsid w:val="00F713C3"/>
    <w:rsid w:val="00F71BD9"/>
    <w:rsid w:val="00F9375D"/>
    <w:rsid w:val="00FB4A48"/>
    <w:rsid w:val="00FB7CA5"/>
    <w:rsid w:val="00FD0DA9"/>
    <w:rsid w:val="00FD628E"/>
    <w:rsid w:val="00FF333D"/>
    <w:rsid w:val="00FF39BD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79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64794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96479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B1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79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64794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964794"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E1DDC"/>
    <w:pPr>
      <w:ind w:left="720"/>
      <w:contextualSpacing/>
    </w:pPr>
  </w:style>
  <w:style w:type="paragraph" w:customStyle="1" w:styleId="title">
    <w:name w:val="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A7221B"/>
  </w:style>
  <w:style w:type="paragraph" w:customStyle="1" w:styleId="consplustitle">
    <w:name w:val="consplus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100"/>
    <w:basedOn w:val="a0"/>
    <w:rsid w:val="00A7221B"/>
  </w:style>
  <w:style w:type="character" w:customStyle="1" w:styleId="60">
    <w:name w:val="60"/>
    <w:basedOn w:val="a0"/>
    <w:rsid w:val="00A7221B"/>
  </w:style>
  <w:style w:type="paragraph" w:customStyle="1" w:styleId="61">
    <w:name w:val="6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3pt">
    <w:name w:val="613pt"/>
    <w:basedOn w:val="a0"/>
    <w:rsid w:val="00A7221B"/>
  </w:style>
  <w:style w:type="character" w:customStyle="1" w:styleId="22">
    <w:name w:val="22"/>
    <w:basedOn w:val="a0"/>
    <w:rsid w:val="00A7221B"/>
  </w:style>
  <w:style w:type="paragraph" w:customStyle="1" w:styleId="41">
    <w:name w:val="4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basedOn w:val="a0"/>
    <w:rsid w:val="00A7221B"/>
  </w:style>
  <w:style w:type="paragraph" w:customStyle="1" w:styleId="normalweb">
    <w:name w:val="normalweb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2pt">
    <w:name w:val="312pt"/>
    <w:basedOn w:val="a0"/>
    <w:rsid w:val="00A7221B"/>
  </w:style>
  <w:style w:type="paragraph" w:customStyle="1" w:styleId="bodytext0">
    <w:name w:val="bodytext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0">
    <w:name w:val="41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1"/>
    <w:basedOn w:val="a0"/>
    <w:rsid w:val="00A7221B"/>
  </w:style>
  <w:style w:type="character" w:customStyle="1" w:styleId="11pt">
    <w:name w:val="11pt"/>
    <w:basedOn w:val="a0"/>
    <w:rsid w:val="00A7221B"/>
  </w:style>
  <w:style w:type="character" w:customStyle="1" w:styleId="11pt1">
    <w:name w:val="11pt1"/>
    <w:basedOn w:val="a0"/>
    <w:rsid w:val="00A7221B"/>
  </w:style>
  <w:style w:type="paragraph" w:customStyle="1" w:styleId="31">
    <w:name w:val="3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3pt">
    <w:name w:val="313pt"/>
    <w:basedOn w:val="a0"/>
    <w:rsid w:val="00A7221B"/>
  </w:style>
  <w:style w:type="character" w:customStyle="1" w:styleId="9pt1">
    <w:name w:val="9pt1"/>
    <w:basedOn w:val="a0"/>
    <w:rsid w:val="00A7221B"/>
  </w:style>
  <w:style w:type="character" w:customStyle="1" w:styleId="381">
    <w:name w:val="381"/>
    <w:basedOn w:val="a0"/>
    <w:rsid w:val="00A7221B"/>
  </w:style>
  <w:style w:type="character" w:customStyle="1" w:styleId="34">
    <w:name w:val="34"/>
    <w:basedOn w:val="a0"/>
    <w:rsid w:val="00A7221B"/>
  </w:style>
  <w:style w:type="character" w:customStyle="1" w:styleId="300">
    <w:name w:val="30"/>
    <w:basedOn w:val="a0"/>
    <w:rsid w:val="00A7221B"/>
  </w:style>
  <w:style w:type="paragraph" w:customStyle="1" w:styleId="13">
    <w:name w:val="Нижний колонтитул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ижний колонтитул2"/>
    <w:basedOn w:val="a"/>
    <w:rsid w:val="00F544B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2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00">
    <w:name w:val="20"/>
    <w:basedOn w:val="a0"/>
    <w:rsid w:val="00C33153"/>
  </w:style>
  <w:style w:type="paragraph" w:customStyle="1" w:styleId="consplusnormal00">
    <w:name w:val="consplusnormal0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Нижний колонтитул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1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B1925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7B1925"/>
    <w:rPr>
      <w:b/>
      <w:sz w:val="40"/>
    </w:rPr>
  </w:style>
  <w:style w:type="paragraph" w:customStyle="1" w:styleId="title0">
    <w:name w:val="title0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Нижний колонтитул4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Верхний колонтитул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1">
    <w:name w:val="10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00">
    <w:name w:val="a0"/>
    <w:basedOn w:val="a0"/>
    <w:rsid w:val="004F74F8"/>
  </w:style>
  <w:style w:type="character" w:customStyle="1" w:styleId="hyperlink0">
    <w:name w:val="hyperlink0"/>
    <w:basedOn w:val="a0"/>
    <w:rsid w:val="004F74F8"/>
  </w:style>
  <w:style w:type="paragraph" w:customStyle="1" w:styleId="120">
    <w:name w:val="12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basedOn w:val="a0"/>
    <w:rsid w:val="004F74F8"/>
  </w:style>
  <w:style w:type="paragraph" w:customStyle="1" w:styleId="a30">
    <w:name w:val="a3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0">
    <w:name w:val="Нижний колонтитул5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3">
    <w:name w:val="bodytext3"/>
    <w:basedOn w:val="a"/>
    <w:rsid w:val="0081343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Нижний колонтитул6"/>
    <w:basedOn w:val="a"/>
    <w:rsid w:val="0081343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">
    <w:name w:val="Нижний колонтитул7"/>
    <w:basedOn w:val="a"/>
    <w:rsid w:val="00F2575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8">
    <w:name w:val="Нижний колонтитул8"/>
    <w:basedOn w:val="a"/>
    <w:rsid w:val="00BD5E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BD5E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otnotereference">
    <w:name w:val="footnotereference"/>
    <w:basedOn w:val="a0"/>
    <w:rsid w:val="00BD5E95"/>
  </w:style>
  <w:style w:type="character" w:customStyle="1" w:styleId="10">
    <w:name w:val="Заголовок 1 Знак"/>
    <w:basedOn w:val="a0"/>
    <w:link w:val="1"/>
    <w:uiPriority w:val="9"/>
    <w:rsid w:val="000D07F4"/>
    <w:rPr>
      <w:sz w:val="24"/>
    </w:rPr>
  </w:style>
  <w:style w:type="paragraph" w:customStyle="1" w:styleId="normalweb0">
    <w:name w:val="normalweb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15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700">
    <w:name w:val="27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300">
    <w:name w:val="a13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0">
    <w:name w:val="consplusnormal1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0">
    <w:name w:val="consplustitle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300">
    <w:name w:val="1300"/>
    <w:basedOn w:val="a0"/>
    <w:rsid w:val="000D07F4"/>
  </w:style>
  <w:style w:type="paragraph" w:customStyle="1" w:styleId="170">
    <w:name w:val="17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0">
    <w:name w:val="35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100">
    <w:name w:val="710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80">
    <w:name w:val="280"/>
    <w:basedOn w:val="a"/>
    <w:rsid w:val="000D07F4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val="x-none"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  <w:lang w:val="x-none" w:eastAsia="x-none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4D24D80-63AE-4FD5-BB29-4EB923DD282E" TargetMode="External"/><Relationship Id="rId13" Type="http://schemas.openxmlformats.org/officeDocument/2006/relationships/hyperlink" Target="https://pravo-search.minjust.ru/bigs/showDocument.html?id=3C2CB2F5-7B22-408F-8A33-74462EC4450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68A73494-4F7E-4D8E-A043-C5BFD2D2456D" TargetMode="External"/><Relationship Id="rId12" Type="http://schemas.openxmlformats.org/officeDocument/2006/relationships/hyperlink" Target="https://pravo-search.minjust.ru/bigs/showDocument.html?id=0AE31BDC-1A84-4503-9487-1F6B70F28F1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0FD3B85B-C9E3-4A82-AA39-27E427664A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68A73494-4F7E-4D8E-A043-C5BFD2D2456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0FD3B85B-C9E3-4A82-AA39-27E427664A91" TargetMode="External"/><Relationship Id="rId10" Type="http://schemas.openxmlformats.org/officeDocument/2006/relationships/hyperlink" Target="https://pravo-search.minjust.ru/bigs/showDocument.html?id=0AE31BDC-1A84-4503-9487-1F6B70F28F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C2CB2F5-7B22-408F-8A33-74462EC44502" TargetMode="External"/><Relationship Id="rId14" Type="http://schemas.openxmlformats.org/officeDocument/2006/relationships/hyperlink" Target="https://pravo-search.minjust.ru/bigs/showDocument.html?id=04D24D80-63AE-4FD5-BB29-4EB923DD282E" TargetMode="External"/><Relationship Id="rId4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14</TotalTime>
  <Pages>1</Pages>
  <Words>10043</Words>
  <Characters>57248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Елена</cp:lastModifiedBy>
  <cp:revision>22</cp:revision>
  <cp:lastPrinted>2019-02-22T10:01:00Z</cp:lastPrinted>
  <dcterms:created xsi:type="dcterms:W3CDTF">2020-02-05T12:11:00Z</dcterms:created>
  <dcterms:modified xsi:type="dcterms:W3CDTF">2024-02-19T19:34:00Z</dcterms:modified>
</cp:coreProperties>
</file>