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5C0135">
      <w:pPr>
        <w:pStyle w:val="1"/>
      </w:pPr>
      <w:r>
        <w:fldChar w:fldCharType="begin"/>
      </w:r>
      <w:r>
        <w:instrText>HYPERLINK "http://internet.garant.ru/document/redirect/47303758/0"</w:instrText>
      </w:r>
      <w:r>
        <w:fldChar w:fldCharType="separate"/>
      </w:r>
      <w:r>
        <w:rPr>
          <w:rStyle w:val="a4"/>
          <w:b w:val="0"/>
          <w:bCs w:val="0"/>
        </w:rPr>
        <w:t>Решение Пензенской городской Думы от 28 октября 201</w:t>
      </w:r>
      <w:r>
        <w:rPr>
          <w:rStyle w:val="a4"/>
          <w:b w:val="0"/>
          <w:bCs w:val="0"/>
        </w:rPr>
        <w:t>6 г. N 572-27/6 "Об установлении дополнительных мер социальной поддержки отдельным категориям несовершеннолетних"</w:t>
      </w:r>
      <w:r>
        <w:fldChar w:fldCharType="end"/>
      </w:r>
    </w:p>
    <w:p w:rsidR="00000000" w:rsidRDefault="005C0135"/>
    <w:p w:rsidR="00000000" w:rsidRDefault="005C0135">
      <w:r>
        <w:t xml:space="preserve">В целях обеспечения прав детей на отдых и оздоровление в соответствии с </w:t>
      </w:r>
      <w:hyperlink r:id="rId8" w:history="1">
        <w:r>
          <w:rPr>
            <w:rStyle w:val="a4"/>
          </w:rPr>
          <w:t>частью 1 статьи 12</w:t>
        </w:r>
      </w:hyperlink>
      <w:r>
        <w:t xml:space="preserve"> Федерального закона от 24.07.1998 N 124-ФЗ "Об основных гарантиях прав ребенка в Российской Федерации", руководствуясь </w:t>
      </w:r>
      <w:hyperlink r:id="rId9" w:history="1">
        <w:r>
          <w:rPr>
            <w:rStyle w:val="a4"/>
          </w:rPr>
          <w:t>частью 5 статьи 20</w:t>
        </w:r>
      </w:hyperlink>
      <w:r>
        <w:t xml:space="preserve"> Федерального закона от 06</w:t>
      </w:r>
      <w:r>
        <w:t xml:space="preserve">.10.2003 N 131-ФЗ "Об общих принципах организации местного самоуправления в Российской Федерации", </w:t>
      </w:r>
      <w:hyperlink r:id="rId10" w:history="1">
        <w:r>
          <w:rPr>
            <w:rStyle w:val="a4"/>
          </w:rPr>
          <w:t xml:space="preserve">статьей 22 </w:t>
        </w:r>
      </w:hyperlink>
      <w:r>
        <w:t>Устава города Пензы, Пензенская городская Дума решила:</w:t>
      </w:r>
    </w:p>
    <w:p w:rsidR="00000000" w:rsidRDefault="005C0135"/>
    <w:p w:rsidR="00000000" w:rsidRDefault="005C0135">
      <w:bookmarkStart w:id="1" w:name="sub_1"/>
      <w:r>
        <w:t>1. Установить дополнительную меру социальной поддержки за счет средств бюджета города Пензы несовершеннолетним в возрасте от 7 до 16 лет, зарегистрированным в установленном порядке в городе Пензе (далее - дети), в виде предоставления бесплатных путевок в к</w:t>
      </w:r>
      <w:r>
        <w:t>аникулярное время в загородные стационарные детские оздоровительные лагеря Пензенской области.</w:t>
      </w:r>
    </w:p>
    <w:p w:rsidR="00000000" w:rsidRDefault="005C0135">
      <w:bookmarkStart w:id="2" w:name="sub_2"/>
      <w:bookmarkEnd w:id="1"/>
      <w:r>
        <w:t xml:space="preserve">2. Право на получение дополнительной меры социальной поддержки, указанной в </w:t>
      </w:r>
      <w:hyperlink w:anchor="sub_1" w:history="1">
        <w:r>
          <w:rPr>
            <w:rStyle w:val="a4"/>
          </w:rPr>
          <w:t>части 1</w:t>
        </w:r>
      </w:hyperlink>
      <w:r>
        <w:t xml:space="preserve"> настоящего решения, имеют дети:</w:t>
      </w:r>
    </w:p>
    <w:bookmarkEnd w:id="2"/>
    <w:p w:rsidR="00000000" w:rsidRDefault="005C0135">
      <w:r>
        <w:t>1) прож</w:t>
      </w:r>
      <w:r>
        <w:t>ивающие в малоимущих семьях;</w:t>
      </w:r>
    </w:p>
    <w:p w:rsidR="00000000" w:rsidRDefault="005C0135">
      <w:r>
        <w:t>2) с отклонениями в поведении;</w:t>
      </w:r>
    </w:p>
    <w:p w:rsidR="00000000" w:rsidRDefault="005C0135">
      <w:r>
        <w:t>3)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000000" w:rsidRDefault="005C0135">
      <w:bookmarkStart w:id="3" w:name="sub_3"/>
      <w:r>
        <w:t>3. Порядок пред</w:t>
      </w:r>
      <w:r>
        <w:t>оставления дополнительных мер социальной поддержки, установленных настоящим решением, определяется постановлением администрации города Пензы.</w:t>
      </w:r>
    </w:p>
    <w:p w:rsidR="00000000" w:rsidRDefault="005C0135">
      <w:bookmarkStart w:id="4" w:name="sub_4"/>
      <w:bookmarkEnd w:id="3"/>
      <w:r>
        <w:t xml:space="preserve">4. Настоящее решение </w:t>
      </w:r>
      <w:hyperlink r:id="rId11" w:history="1">
        <w:r>
          <w:rPr>
            <w:rStyle w:val="a4"/>
          </w:rPr>
          <w:t>опубликовать</w:t>
        </w:r>
      </w:hyperlink>
      <w:r>
        <w:t xml:space="preserve"> в</w:t>
      </w:r>
      <w:r>
        <w:t xml:space="preserve"> средстве массовой информации, определенном для официального опубликования нормативных правовых актов Пензенской городской Думы.</w:t>
      </w:r>
    </w:p>
    <w:p w:rsidR="00000000" w:rsidRDefault="005C0135">
      <w:bookmarkStart w:id="5" w:name="sub_5"/>
      <w:bookmarkEnd w:id="4"/>
      <w:r>
        <w:t>5. Настоящее решение вступает в силу с 1 января 2017 года.</w:t>
      </w:r>
    </w:p>
    <w:bookmarkEnd w:id="5"/>
    <w:p w:rsidR="00000000" w:rsidRDefault="005C0135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C0135">
            <w:pPr>
              <w:pStyle w:val="a6"/>
            </w:pPr>
            <w:r>
              <w:t>Глава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5C0135">
            <w:pPr>
              <w:pStyle w:val="a5"/>
              <w:jc w:val="right"/>
            </w:pPr>
            <w:r>
              <w:t>В.П. Савельев</w:t>
            </w:r>
          </w:p>
        </w:tc>
      </w:tr>
    </w:tbl>
    <w:p w:rsidR="005C0135" w:rsidRDefault="005C0135"/>
    <w:sectPr w:rsidR="005C0135">
      <w:headerReference w:type="default" r:id="rId12"/>
      <w:footerReference w:type="default" r:id="rId1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135" w:rsidRDefault="005C0135">
      <w:r>
        <w:separator/>
      </w:r>
    </w:p>
  </w:endnote>
  <w:endnote w:type="continuationSeparator" w:id="0">
    <w:p w:rsidR="005C0135" w:rsidRDefault="005C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5C013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15.12.202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C013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5C013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A34A9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34A99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A34A9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A34A99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135" w:rsidRDefault="005C0135">
      <w:r>
        <w:separator/>
      </w:r>
    </w:p>
  </w:footnote>
  <w:footnote w:type="continuationSeparator" w:id="0">
    <w:p w:rsidR="005C0135" w:rsidRDefault="005C01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C013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Решение Пензенской городской Думы от 28 октября 2016 г. N 572-27/6 "Об установлении дополнительных мер…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A99"/>
    <w:rsid w:val="005C0135"/>
    <w:rsid w:val="00A3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79146/9000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47303759/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ternet.garant.ru/document/redirect/17406300/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86367/20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Елена Миропольцева</cp:lastModifiedBy>
  <cp:revision>2</cp:revision>
  <dcterms:created xsi:type="dcterms:W3CDTF">2022-12-15T11:33:00Z</dcterms:created>
  <dcterms:modified xsi:type="dcterms:W3CDTF">2022-12-15T11:33:00Z</dcterms:modified>
</cp:coreProperties>
</file>