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8C6" w:rsidRPr="00EA1265" w:rsidRDefault="002D48C6" w:rsidP="002D48C6">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789AB613" wp14:editId="6247FB13">
            <wp:simplePos x="0" y="0"/>
            <wp:positionH relativeFrom="column">
              <wp:posOffset>2599055</wp:posOffset>
            </wp:positionH>
            <wp:positionV relativeFrom="paragraph">
              <wp:posOffset>-24130</wp:posOffset>
            </wp:positionV>
            <wp:extent cx="720090" cy="866775"/>
            <wp:effectExtent l="0" t="0" r="0" b="0"/>
            <wp:wrapSquare wrapText="bothSides"/>
            <wp:docPr id="1" name="Рисунок 1" descr="Описание: 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ППО (вектор) черная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0090"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8C6" w:rsidRPr="00EA1265" w:rsidRDefault="002D48C6" w:rsidP="002D48C6">
      <w:pPr>
        <w:tabs>
          <w:tab w:val="left" w:pos="7881"/>
        </w:tabs>
        <w:suppressAutoHyphens/>
        <w:spacing w:after="0" w:line="240" w:lineRule="auto"/>
        <w:jc w:val="right"/>
        <w:rPr>
          <w:rFonts w:ascii="Times New Roman" w:eastAsia="Calibri" w:hAnsi="Times New Roman" w:cs="Times New Roman"/>
          <w:color w:val="00000A"/>
          <w:sz w:val="26"/>
          <w:szCs w:val="26"/>
          <w:lang w:eastAsia="ar-SA"/>
        </w:rPr>
      </w:pPr>
    </w:p>
    <w:p w:rsidR="002D48C6" w:rsidRPr="00EA1265" w:rsidRDefault="002D48C6" w:rsidP="002D48C6">
      <w:pPr>
        <w:suppressAutoHyphens/>
        <w:spacing w:after="0" w:line="240" w:lineRule="auto"/>
        <w:jc w:val="center"/>
        <w:rPr>
          <w:rFonts w:ascii="Times New Roman" w:eastAsia="Calibri" w:hAnsi="Times New Roman" w:cs="Times New Roman"/>
          <w:b/>
          <w:color w:val="00000A"/>
          <w:sz w:val="28"/>
          <w:szCs w:val="28"/>
          <w:lang w:eastAsia="ar-SA"/>
        </w:rPr>
      </w:pPr>
    </w:p>
    <w:p w:rsidR="002D48C6" w:rsidRPr="00EA1265" w:rsidRDefault="002D48C6" w:rsidP="002D48C6">
      <w:pPr>
        <w:spacing w:after="0" w:line="240" w:lineRule="auto"/>
        <w:rPr>
          <w:rFonts w:ascii="Calibri" w:eastAsia="Calibri" w:hAnsi="Calibri" w:cs="Times New Roman"/>
          <w:lang w:eastAsia="en-US"/>
        </w:rPr>
      </w:pPr>
    </w:p>
    <w:p w:rsidR="002D48C6" w:rsidRPr="00EA1265" w:rsidRDefault="002D48C6" w:rsidP="002D48C6">
      <w:pPr>
        <w:autoSpaceDE w:val="0"/>
        <w:autoSpaceDN w:val="0"/>
        <w:adjustRightInd w:val="0"/>
        <w:spacing w:after="0" w:line="240" w:lineRule="auto"/>
        <w:jc w:val="center"/>
        <w:rPr>
          <w:rFonts w:ascii="Times New Roman" w:eastAsia="Times New Roman" w:hAnsi="Times New Roman" w:cs="Times New Roman"/>
          <w:b/>
          <w:bCs/>
          <w:sz w:val="28"/>
          <w:szCs w:val="28"/>
        </w:rPr>
      </w:pPr>
    </w:p>
    <w:p w:rsidR="002D48C6" w:rsidRPr="00EA1265" w:rsidRDefault="002D48C6" w:rsidP="002D48C6">
      <w:pPr>
        <w:spacing w:after="0" w:line="240" w:lineRule="auto"/>
        <w:jc w:val="right"/>
        <w:rPr>
          <w:rFonts w:ascii="Times New Roman" w:eastAsia="Times New Roman" w:hAnsi="Times New Roman" w:cs="Times New Roman"/>
          <w:b/>
          <w:sz w:val="28"/>
          <w:szCs w:val="24"/>
        </w:rPr>
      </w:pPr>
      <w:r w:rsidRPr="00EA1265">
        <w:rPr>
          <w:rFonts w:ascii="Times New Roman" w:eastAsia="Times New Roman" w:hAnsi="Times New Roman" w:cs="Times New Roman"/>
          <w:b/>
          <w:sz w:val="28"/>
          <w:szCs w:val="24"/>
        </w:rPr>
        <w:t xml:space="preserve">                                                                          </w:t>
      </w:r>
    </w:p>
    <w:p w:rsidR="002D48C6" w:rsidRPr="00EA1265" w:rsidRDefault="002D48C6" w:rsidP="002D48C6">
      <w:pPr>
        <w:spacing w:after="0" w:line="240" w:lineRule="auto"/>
        <w:rPr>
          <w:rFonts w:ascii="Arial" w:eastAsia="Times New Roman" w:hAnsi="Arial" w:cs="Times New Roman"/>
          <w:noProof/>
          <w:sz w:val="30"/>
          <w:szCs w:val="20"/>
        </w:rPr>
      </w:pPr>
    </w:p>
    <w:p w:rsidR="002D48C6" w:rsidRPr="00EA1265" w:rsidRDefault="002D48C6" w:rsidP="002D48C6">
      <w:pPr>
        <w:spacing w:after="0" w:line="240" w:lineRule="auto"/>
        <w:jc w:val="right"/>
        <w:rPr>
          <w:rFonts w:ascii="Times New Roman" w:eastAsia="Times New Roman" w:hAnsi="Times New Roman" w:cs="Times New Roman"/>
          <w:b/>
          <w:sz w:val="28"/>
          <w:szCs w:val="28"/>
        </w:rPr>
      </w:pPr>
      <w:r w:rsidRPr="00EA1265">
        <w:rPr>
          <w:rFonts w:ascii="Times New Roman" w:eastAsia="Times New Roman" w:hAnsi="Times New Roman" w:cs="Times New Roman"/>
          <w:b/>
          <w:sz w:val="28"/>
          <w:szCs w:val="28"/>
        </w:rPr>
        <w:t xml:space="preserve">                                                      </w:t>
      </w:r>
    </w:p>
    <w:tbl>
      <w:tblPr>
        <w:tblW w:w="9606" w:type="dxa"/>
        <w:tblLayout w:type="fixed"/>
        <w:tblCellMar>
          <w:left w:w="0" w:type="dxa"/>
          <w:right w:w="0" w:type="dxa"/>
        </w:tblCellMar>
        <w:tblLook w:val="01E0" w:firstRow="1" w:lastRow="1" w:firstColumn="1" w:lastColumn="1" w:noHBand="0" w:noVBand="0"/>
      </w:tblPr>
      <w:tblGrid>
        <w:gridCol w:w="9606"/>
      </w:tblGrid>
      <w:tr w:rsidR="002D48C6" w:rsidRPr="00EA1265" w:rsidTr="00A00070">
        <w:trPr>
          <w:trHeight w:hRule="exact" w:val="397"/>
        </w:trPr>
        <w:tc>
          <w:tcPr>
            <w:tcW w:w="9606" w:type="dxa"/>
          </w:tcPr>
          <w:p w:rsidR="002D48C6" w:rsidRPr="00EA1265" w:rsidRDefault="002D48C6" w:rsidP="00A00070">
            <w:pPr>
              <w:framePr w:wrap="around" w:vAnchor="page" w:hAnchor="page" w:x="1449" w:y="2332"/>
              <w:spacing w:after="0" w:line="240" w:lineRule="auto"/>
              <w:rPr>
                <w:rFonts w:ascii="Times New Roman" w:eastAsia="Times New Roman" w:hAnsi="Times New Roman" w:cs="Times New Roman"/>
                <w:b/>
                <w:sz w:val="24"/>
                <w:szCs w:val="24"/>
              </w:rPr>
            </w:pPr>
          </w:p>
          <w:p w:rsidR="002D48C6" w:rsidRPr="00EA1265" w:rsidRDefault="002D48C6" w:rsidP="00A00070">
            <w:pPr>
              <w:framePr w:wrap="around" w:vAnchor="page" w:hAnchor="page" w:x="1449" w:y="2332"/>
              <w:spacing w:after="0" w:line="240" w:lineRule="auto"/>
              <w:rPr>
                <w:rFonts w:ascii="Times New Roman" w:eastAsia="Times New Roman" w:hAnsi="Times New Roman" w:cs="Times New Roman"/>
                <w:b/>
                <w:sz w:val="24"/>
                <w:szCs w:val="24"/>
              </w:rPr>
            </w:pPr>
          </w:p>
          <w:p w:rsidR="002D48C6" w:rsidRPr="00EA1265" w:rsidRDefault="002D48C6" w:rsidP="00A00070">
            <w:pPr>
              <w:framePr w:wrap="around" w:vAnchor="page" w:hAnchor="page" w:x="1449" w:y="2332"/>
              <w:spacing w:after="0" w:line="240" w:lineRule="auto"/>
              <w:rPr>
                <w:rFonts w:ascii="Times New Roman" w:eastAsia="Times New Roman" w:hAnsi="Times New Roman" w:cs="Times New Roman"/>
                <w:b/>
                <w:sz w:val="24"/>
                <w:szCs w:val="24"/>
              </w:rPr>
            </w:pPr>
          </w:p>
          <w:p w:rsidR="002D48C6" w:rsidRPr="00EA1265" w:rsidRDefault="002D48C6" w:rsidP="00A00070">
            <w:pPr>
              <w:framePr w:wrap="around" w:vAnchor="page" w:hAnchor="page" w:x="1449" w:y="2332"/>
              <w:spacing w:after="0" w:line="240" w:lineRule="auto"/>
              <w:rPr>
                <w:rFonts w:ascii="Times New Roman" w:eastAsia="Times New Roman" w:hAnsi="Times New Roman" w:cs="Times New Roman"/>
                <w:b/>
                <w:sz w:val="24"/>
                <w:szCs w:val="24"/>
              </w:rPr>
            </w:pPr>
          </w:p>
          <w:p w:rsidR="002D48C6" w:rsidRPr="00EA1265" w:rsidRDefault="002D48C6" w:rsidP="00A00070">
            <w:pPr>
              <w:framePr w:wrap="around" w:vAnchor="page" w:hAnchor="page" w:x="1449" w:y="2332"/>
              <w:spacing w:after="0" w:line="240" w:lineRule="auto"/>
              <w:rPr>
                <w:rFonts w:ascii="Times New Roman" w:eastAsia="Times New Roman" w:hAnsi="Times New Roman" w:cs="Times New Roman"/>
                <w:b/>
                <w:sz w:val="24"/>
                <w:szCs w:val="24"/>
              </w:rPr>
            </w:pPr>
          </w:p>
          <w:p w:rsidR="002D48C6" w:rsidRPr="00EA1265" w:rsidRDefault="002D48C6" w:rsidP="00A00070">
            <w:pPr>
              <w:framePr w:wrap="around" w:vAnchor="page" w:hAnchor="page" w:x="1449" w:y="2332"/>
              <w:spacing w:after="0" w:line="240" w:lineRule="auto"/>
              <w:rPr>
                <w:rFonts w:ascii="Times New Roman" w:eastAsia="Times New Roman" w:hAnsi="Times New Roman" w:cs="Times New Roman"/>
                <w:b/>
                <w:sz w:val="24"/>
                <w:szCs w:val="24"/>
              </w:rPr>
            </w:pPr>
          </w:p>
        </w:tc>
      </w:tr>
      <w:tr w:rsidR="002D48C6" w:rsidRPr="00EA1265" w:rsidTr="00A00070">
        <w:tc>
          <w:tcPr>
            <w:tcW w:w="9606" w:type="dxa"/>
          </w:tcPr>
          <w:p w:rsidR="002D48C6" w:rsidRPr="00EA1265" w:rsidRDefault="002D48C6" w:rsidP="00A00070">
            <w:pPr>
              <w:framePr w:wrap="around" w:vAnchor="page" w:hAnchor="page" w:x="1449" w:y="2332"/>
              <w:spacing w:after="0" w:line="240" w:lineRule="auto"/>
              <w:jc w:val="center"/>
              <w:rPr>
                <w:rFonts w:ascii="Times New Roman" w:eastAsia="Times New Roman" w:hAnsi="Times New Roman" w:cs="Times New Roman"/>
                <w:b/>
                <w:sz w:val="36"/>
                <w:szCs w:val="36"/>
              </w:rPr>
            </w:pPr>
          </w:p>
        </w:tc>
      </w:tr>
      <w:tr w:rsidR="002D48C6" w:rsidRPr="00EA1265" w:rsidTr="00A00070">
        <w:trPr>
          <w:trHeight w:hRule="exact" w:val="896"/>
        </w:trPr>
        <w:tc>
          <w:tcPr>
            <w:tcW w:w="9606" w:type="dxa"/>
          </w:tcPr>
          <w:p w:rsidR="002D48C6" w:rsidRPr="00EA1265" w:rsidRDefault="002D48C6" w:rsidP="00A00070">
            <w:pPr>
              <w:framePr w:wrap="around" w:vAnchor="page" w:hAnchor="page" w:x="1449" w:y="2332"/>
              <w:spacing w:after="0" w:line="240" w:lineRule="auto"/>
              <w:jc w:val="center"/>
              <w:rPr>
                <w:rFonts w:ascii="Times New Roman" w:eastAsia="Times New Roman" w:hAnsi="Times New Roman" w:cs="Times New Roman"/>
                <w:b/>
                <w:sz w:val="36"/>
                <w:szCs w:val="36"/>
              </w:rPr>
            </w:pPr>
          </w:p>
        </w:tc>
      </w:tr>
      <w:tr w:rsidR="002D48C6" w:rsidRPr="00EA1265" w:rsidTr="00A00070">
        <w:tc>
          <w:tcPr>
            <w:tcW w:w="9606" w:type="dxa"/>
          </w:tcPr>
          <w:p w:rsidR="002D48C6" w:rsidRPr="00EA1265" w:rsidRDefault="002D48C6" w:rsidP="00A00070">
            <w:pPr>
              <w:keepNext/>
              <w:framePr w:wrap="around" w:vAnchor="page" w:hAnchor="page" w:x="1449" w:y="2332"/>
              <w:spacing w:after="0" w:line="240" w:lineRule="auto"/>
              <w:outlineLvl w:val="2"/>
              <w:rPr>
                <w:rFonts w:ascii="Arial" w:eastAsia="Times New Roman" w:hAnsi="Arial" w:cs="Times New Roman"/>
                <w:b/>
                <w:sz w:val="24"/>
                <w:szCs w:val="20"/>
              </w:rPr>
            </w:pPr>
          </w:p>
        </w:tc>
      </w:tr>
      <w:tr w:rsidR="002D48C6" w:rsidRPr="00EA1265" w:rsidTr="00A00070">
        <w:trPr>
          <w:trHeight w:hRule="exact" w:val="524"/>
        </w:trPr>
        <w:tc>
          <w:tcPr>
            <w:tcW w:w="9606" w:type="dxa"/>
            <w:vAlign w:val="center"/>
          </w:tcPr>
          <w:p w:rsidR="002D48C6" w:rsidRPr="00EA1265" w:rsidRDefault="002D48C6" w:rsidP="00A00070">
            <w:pPr>
              <w:framePr w:wrap="around" w:vAnchor="page" w:hAnchor="page" w:x="1449" w:y="2332"/>
              <w:spacing w:after="0" w:line="240" w:lineRule="auto"/>
              <w:rPr>
                <w:rFonts w:ascii="Times New Roman" w:eastAsia="Times New Roman" w:hAnsi="Times New Roman" w:cs="Times New Roman"/>
                <w:sz w:val="24"/>
                <w:szCs w:val="24"/>
              </w:rPr>
            </w:pPr>
          </w:p>
        </w:tc>
      </w:tr>
    </w:tbl>
    <w:p w:rsidR="002D48C6" w:rsidRPr="00EA1265" w:rsidRDefault="002D48C6" w:rsidP="002D48C6">
      <w:pPr>
        <w:spacing w:after="0" w:line="240" w:lineRule="auto"/>
        <w:rPr>
          <w:rFonts w:ascii="Times New Roman" w:eastAsia="Times New Roman" w:hAnsi="Times New Roman" w:cs="Times New Roman"/>
          <w:vanish/>
          <w:sz w:val="24"/>
          <w:szCs w:val="24"/>
        </w:rPr>
      </w:pPr>
    </w:p>
    <w:tbl>
      <w:tblP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2D48C6" w:rsidRPr="00EA1265" w:rsidTr="00A00070">
        <w:tc>
          <w:tcPr>
            <w:tcW w:w="284" w:type="dxa"/>
            <w:vAlign w:val="bottom"/>
          </w:tcPr>
          <w:p w:rsidR="002D48C6" w:rsidRPr="00EA1265" w:rsidRDefault="002D48C6" w:rsidP="00A00070">
            <w:pPr>
              <w:framePr w:wrap="around" w:vAnchor="page" w:hAnchor="page" w:x="4016" w:y="5011"/>
              <w:spacing w:after="0" w:line="240" w:lineRule="auto"/>
              <w:rPr>
                <w:rFonts w:ascii="Times New Roman" w:eastAsia="Times New Roman" w:hAnsi="Times New Roman" w:cs="Times New Roman"/>
                <w:sz w:val="24"/>
                <w:szCs w:val="24"/>
              </w:rPr>
            </w:pPr>
          </w:p>
          <w:p w:rsidR="002D48C6" w:rsidRPr="00EA1265" w:rsidRDefault="002D48C6" w:rsidP="00A00070">
            <w:pPr>
              <w:framePr w:wrap="around" w:vAnchor="page" w:hAnchor="page" w:x="4016" w:y="5011"/>
              <w:spacing w:after="0" w:line="240" w:lineRule="auto"/>
              <w:rPr>
                <w:rFonts w:ascii="Times New Roman" w:eastAsia="Times New Roman" w:hAnsi="Times New Roman" w:cs="Times New Roman"/>
                <w:sz w:val="24"/>
                <w:szCs w:val="24"/>
              </w:rPr>
            </w:pPr>
            <w:r w:rsidRPr="00EA1265">
              <w:rPr>
                <w:rFonts w:ascii="Times New Roman" w:eastAsia="Times New Roman" w:hAnsi="Times New Roman" w:cs="Times New Roman"/>
                <w:sz w:val="24"/>
                <w:szCs w:val="24"/>
              </w:rPr>
              <w:t>от</w:t>
            </w:r>
          </w:p>
        </w:tc>
        <w:tc>
          <w:tcPr>
            <w:tcW w:w="2835" w:type="dxa"/>
            <w:tcBorders>
              <w:bottom w:val="single" w:sz="6" w:space="0" w:color="auto"/>
            </w:tcBorders>
          </w:tcPr>
          <w:p w:rsidR="002D48C6" w:rsidRPr="00EA1265" w:rsidRDefault="002D48C6" w:rsidP="00A00070">
            <w:pPr>
              <w:framePr w:wrap="around" w:vAnchor="page" w:hAnchor="page" w:x="4016" w:y="5011"/>
              <w:spacing w:after="0" w:line="240" w:lineRule="auto"/>
              <w:rPr>
                <w:rFonts w:ascii="Times New Roman" w:eastAsia="Times New Roman" w:hAnsi="Times New Roman" w:cs="Times New Roman"/>
                <w:sz w:val="24"/>
                <w:szCs w:val="24"/>
              </w:rPr>
            </w:pPr>
            <w:r w:rsidRPr="00EA1265">
              <w:rPr>
                <w:rFonts w:ascii="Times New Roman" w:eastAsia="Times New Roman" w:hAnsi="Times New Roman" w:cs="Times New Roman"/>
                <w:sz w:val="24"/>
                <w:szCs w:val="24"/>
              </w:rPr>
              <w:t xml:space="preserve">    </w:t>
            </w:r>
          </w:p>
          <w:p w:rsidR="002D48C6" w:rsidRPr="00EA1265" w:rsidRDefault="002D48C6" w:rsidP="002D48C6">
            <w:pPr>
              <w:framePr w:wrap="around" w:vAnchor="page" w:hAnchor="page" w:x="4016" w:y="5011"/>
              <w:spacing w:after="0" w:line="240" w:lineRule="auto"/>
              <w:rPr>
                <w:rFonts w:ascii="Times New Roman" w:eastAsia="Times New Roman" w:hAnsi="Times New Roman" w:cs="Times New Roman"/>
                <w:sz w:val="24"/>
                <w:szCs w:val="24"/>
              </w:rPr>
            </w:pPr>
            <w:r w:rsidRPr="00EA12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ноября 2021 г</w:t>
            </w:r>
          </w:p>
        </w:tc>
        <w:tc>
          <w:tcPr>
            <w:tcW w:w="397" w:type="dxa"/>
            <w:vAlign w:val="bottom"/>
          </w:tcPr>
          <w:p w:rsidR="002D48C6" w:rsidRPr="00EA1265" w:rsidRDefault="002D48C6" w:rsidP="00A00070">
            <w:pPr>
              <w:framePr w:wrap="around" w:vAnchor="page" w:hAnchor="page" w:x="4016" w:y="5011"/>
              <w:spacing w:after="0" w:line="240" w:lineRule="auto"/>
              <w:jc w:val="center"/>
              <w:rPr>
                <w:rFonts w:ascii="Times New Roman" w:eastAsia="Times New Roman" w:hAnsi="Times New Roman" w:cs="Times New Roman"/>
                <w:sz w:val="24"/>
                <w:szCs w:val="24"/>
              </w:rPr>
            </w:pPr>
            <w:r w:rsidRPr="00EA1265">
              <w:rPr>
                <w:rFonts w:ascii="Times New Roman" w:eastAsia="Times New Roman" w:hAnsi="Times New Roman" w:cs="Times New Roman"/>
                <w:sz w:val="24"/>
                <w:szCs w:val="24"/>
              </w:rPr>
              <w:t>№</w:t>
            </w:r>
          </w:p>
        </w:tc>
        <w:tc>
          <w:tcPr>
            <w:tcW w:w="1134" w:type="dxa"/>
            <w:tcBorders>
              <w:bottom w:val="single" w:sz="6" w:space="0" w:color="auto"/>
            </w:tcBorders>
          </w:tcPr>
          <w:p w:rsidR="002D48C6" w:rsidRPr="00EA1265" w:rsidRDefault="002D48C6" w:rsidP="00A00070">
            <w:pPr>
              <w:framePr w:wrap="around" w:vAnchor="page" w:hAnchor="page" w:x="4016" w:y="5011"/>
              <w:spacing w:after="0" w:line="240" w:lineRule="auto"/>
              <w:rPr>
                <w:rFonts w:ascii="Times New Roman" w:eastAsia="Times New Roman" w:hAnsi="Times New Roman" w:cs="Times New Roman"/>
                <w:sz w:val="24"/>
                <w:szCs w:val="24"/>
              </w:rPr>
            </w:pPr>
            <w:r w:rsidRPr="00EA1265">
              <w:rPr>
                <w:rFonts w:ascii="Times New Roman" w:eastAsia="Times New Roman" w:hAnsi="Times New Roman" w:cs="Times New Roman"/>
                <w:sz w:val="24"/>
                <w:szCs w:val="24"/>
              </w:rPr>
              <w:t xml:space="preserve">  </w:t>
            </w:r>
          </w:p>
          <w:p w:rsidR="002D48C6" w:rsidRPr="00EA1265" w:rsidRDefault="002D48C6" w:rsidP="002D48C6">
            <w:pPr>
              <w:framePr w:wrap="around" w:vAnchor="page" w:hAnchor="page" w:x="4016" w:y="501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6</w:t>
            </w:r>
          </w:p>
        </w:tc>
      </w:tr>
      <w:tr w:rsidR="002D48C6" w:rsidRPr="00EA1265" w:rsidTr="00A00070">
        <w:trPr>
          <w:trHeight w:val="422"/>
        </w:trPr>
        <w:tc>
          <w:tcPr>
            <w:tcW w:w="4650" w:type="dxa"/>
            <w:gridSpan w:val="4"/>
          </w:tcPr>
          <w:p w:rsidR="002D48C6" w:rsidRPr="00EA1265" w:rsidRDefault="002D48C6" w:rsidP="00A00070">
            <w:pPr>
              <w:framePr w:wrap="around" w:vAnchor="page" w:hAnchor="page" w:x="4016" w:y="5011"/>
              <w:spacing w:after="0" w:line="240" w:lineRule="auto"/>
              <w:jc w:val="center"/>
              <w:rPr>
                <w:rFonts w:ascii="Times New Roman" w:eastAsia="Times New Roman" w:hAnsi="Times New Roman" w:cs="Times New Roman"/>
                <w:sz w:val="10"/>
                <w:szCs w:val="24"/>
              </w:rPr>
            </w:pPr>
          </w:p>
          <w:p w:rsidR="002D48C6" w:rsidRPr="00EA1265" w:rsidRDefault="002D48C6" w:rsidP="00A00070">
            <w:pPr>
              <w:framePr w:wrap="around" w:vAnchor="page" w:hAnchor="page" w:x="4016" w:y="5011"/>
              <w:spacing w:after="0" w:line="240" w:lineRule="auto"/>
              <w:jc w:val="center"/>
              <w:rPr>
                <w:rFonts w:ascii="Times New Roman" w:eastAsia="Times New Roman" w:hAnsi="Times New Roman" w:cs="Times New Roman"/>
                <w:sz w:val="24"/>
                <w:szCs w:val="24"/>
              </w:rPr>
            </w:pPr>
            <w:r w:rsidRPr="00EA1265">
              <w:rPr>
                <w:rFonts w:ascii="Times New Roman" w:eastAsia="Times New Roman" w:hAnsi="Times New Roman" w:cs="Times New Roman"/>
                <w:sz w:val="24"/>
                <w:szCs w:val="24"/>
              </w:rPr>
              <w:t xml:space="preserve">с. Сканово </w:t>
            </w:r>
          </w:p>
        </w:tc>
      </w:tr>
    </w:tbl>
    <w:p w:rsidR="002D48C6" w:rsidRPr="00EA1265" w:rsidRDefault="002D48C6" w:rsidP="002D48C6">
      <w:pPr>
        <w:spacing w:after="0" w:line="240" w:lineRule="auto"/>
        <w:rPr>
          <w:rFonts w:ascii="Times New Roman" w:eastAsia="Times New Roman" w:hAnsi="Times New Roman" w:cs="Times New Roman"/>
          <w:vanish/>
          <w:sz w:val="24"/>
          <w:szCs w:val="24"/>
        </w:rPr>
      </w:pPr>
    </w:p>
    <w:tbl>
      <w:tblPr>
        <w:tblW w:w="9606" w:type="dxa"/>
        <w:tblLayout w:type="fixed"/>
        <w:tblCellMar>
          <w:left w:w="0" w:type="dxa"/>
          <w:right w:w="0" w:type="dxa"/>
        </w:tblCellMar>
        <w:tblLook w:val="01E0" w:firstRow="1" w:lastRow="1" w:firstColumn="1" w:lastColumn="1" w:noHBand="0" w:noVBand="0"/>
      </w:tblPr>
      <w:tblGrid>
        <w:gridCol w:w="9606"/>
      </w:tblGrid>
      <w:tr w:rsidR="002D48C6" w:rsidRPr="00EA1265" w:rsidTr="00A00070">
        <w:trPr>
          <w:trHeight w:hRule="exact" w:val="397"/>
        </w:trPr>
        <w:tc>
          <w:tcPr>
            <w:tcW w:w="9606" w:type="dxa"/>
          </w:tcPr>
          <w:p w:rsidR="002D48C6" w:rsidRPr="00EA1265" w:rsidRDefault="002D48C6" w:rsidP="00A00070">
            <w:pPr>
              <w:framePr w:wrap="around" w:vAnchor="page" w:hAnchor="page" w:x="1449" w:y="2332"/>
              <w:spacing w:after="0" w:line="240" w:lineRule="auto"/>
              <w:rPr>
                <w:rFonts w:ascii="Times New Roman" w:eastAsia="Times New Roman" w:hAnsi="Times New Roman" w:cs="Times New Roman"/>
                <w:b/>
                <w:sz w:val="24"/>
                <w:szCs w:val="24"/>
              </w:rPr>
            </w:pPr>
          </w:p>
          <w:p w:rsidR="002D48C6" w:rsidRPr="00EA1265" w:rsidRDefault="002D48C6" w:rsidP="00A00070">
            <w:pPr>
              <w:framePr w:wrap="around" w:vAnchor="page" w:hAnchor="page" w:x="1449" w:y="2332"/>
              <w:spacing w:after="0" w:line="240" w:lineRule="auto"/>
              <w:rPr>
                <w:rFonts w:ascii="Times New Roman" w:eastAsia="Times New Roman" w:hAnsi="Times New Roman" w:cs="Times New Roman"/>
                <w:b/>
                <w:sz w:val="24"/>
                <w:szCs w:val="24"/>
              </w:rPr>
            </w:pPr>
          </w:p>
          <w:p w:rsidR="002D48C6" w:rsidRPr="00EA1265" w:rsidRDefault="002D48C6" w:rsidP="00A00070">
            <w:pPr>
              <w:framePr w:wrap="around" w:vAnchor="page" w:hAnchor="page" w:x="1449" w:y="2332"/>
              <w:spacing w:after="0" w:line="240" w:lineRule="auto"/>
              <w:rPr>
                <w:rFonts w:ascii="Times New Roman" w:eastAsia="Times New Roman" w:hAnsi="Times New Roman" w:cs="Times New Roman"/>
                <w:b/>
                <w:sz w:val="24"/>
                <w:szCs w:val="24"/>
              </w:rPr>
            </w:pPr>
          </w:p>
          <w:p w:rsidR="002D48C6" w:rsidRPr="00EA1265" w:rsidRDefault="002D48C6" w:rsidP="00A00070">
            <w:pPr>
              <w:framePr w:wrap="around" w:vAnchor="page" w:hAnchor="page" w:x="1449" w:y="2332"/>
              <w:spacing w:after="0" w:line="240" w:lineRule="auto"/>
              <w:rPr>
                <w:rFonts w:ascii="Times New Roman" w:eastAsia="Times New Roman" w:hAnsi="Times New Roman" w:cs="Times New Roman"/>
                <w:b/>
                <w:sz w:val="24"/>
                <w:szCs w:val="24"/>
              </w:rPr>
            </w:pPr>
          </w:p>
          <w:p w:rsidR="002D48C6" w:rsidRPr="00EA1265" w:rsidRDefault="002D48C6" w:rsidP="00A00070">
            <w:pPr>
              <w:framePr w:wrap="around" w:vAnchor="page" w:hAnchor="page" w:x="1449" w:y="2332"/>
              <w:spacing w:after="0" w:line="240" w:lineRule="auto"/>
              <w:rPr>
                <w:rFonts w:ascii="Times New Roman" w:eastAsia="Times New Roman" w:hAnsi="Times New Roman" w:cs="Times New Roman"/>
                <w:b/>
                <w:sz w:val="24"/>
                <w:szCs w:val="24"/>
              </w:rPr>
            </w:pPr>
          </w:p>
          <w:p w:rsidR="002D48C6" w:rsidRPr="00EA1265" w:rsidRDefault="002D48C6" w:rsidP="00A00070">
            <w:pPr>
              <w:framePr w:wrap="around" w:vAnchor="page" w:hAnchor="page" w:x="1449" w:y="2332"/>
              <w:spacing w:after="0" w:line="240" w:lineRule="auto"/>
              <w:rPr>
                <w:rFonts w:ascii="Times New Roman" w:eastAsia="Times New Roman" w:hAnsi="Times New Roman" w:cs="Times New Roman"/>
                <w:b/>
                <w:sz w:val="24"/>
                <w:szCs w:val="24"/>
              </w:rPr>
            </w:pPr>
          </w:p>
        </w:tc>
      </w:tr>
      <w:tr w:rsidR="002D48C6" w:rsidRPr="00EA1265" w:rsidTr="00A00070">
        <w:tc>
          <w:tcPr>
            <w:tcW w:w="9606" w:type="dxa"/>
          </w:tcPr>
          <w:p w:rsidR="002D48C6" w:rsidRPr="00EA1265" w:rsidRDefault="002D48C6" w:rsidP="00A00070">
            <w:pPr>
              <w:framePr w:wrap="around" w:vAnchor="page" w:hAnchor="page" w:x="1449" w:y="2332"/>
              <w:spacing w:after="0" w:line="240" w:lineRule="auto"/>
              <w:jc w:val="center"/>
              <w:rPr>
                <w:rFonts w:ascii="Times New Roman" w:eastAsia="Times New Roman" w:hAnsi="Times New Roman" w:cs="Times New Roman"/>
                <w:b/>
                <w:sz w:val="36"/>
                <w:szCs w:val="36"/>
              </w:rPr>
            </w:pPr>
            <w:r w:rsidRPr="00EA1265">
              <w:rPr>
                <w:rFonts w:ascii="Times New Roman" w:eastAsia="Times New Roman" w:hAnsi="Times New Roman" w:cs="Times New Roman"/>
                <w:b/>
                <w:sz w:val="36"/>
                <w:szCs w:val="36"/>
              </w:rPr>
              <w:t>АДМИНИСТРАЦИЯ СКАНОВСКОГО  СЕЛЬСОВЕТА</w:t>
            </w:r>
          </w:p>
        </w:tc>
      </w:tr>
      <w:tr w:rsidR="002D48C6" w:rsidRPr="00EA1265" w:rsidTr="00A00070">
        <w:trPr>
          <w:trHeight w:hRule="exact" w:val="896"/>
        </w:trPr>
        <w:tc>
          <w:tcPr>
            <w:tcW w:w="9606" w:type="dxa"/>
          </w:tcPr>
          <w:p w:rsidR="002D48C6" w:rsidRPr="00EA1265" w:rsidRDefault="002D48C6" w:rsidP="00A00070">
            <w:pPr>
              <w:framePr w:wrap="around" w:vAnchor="page" w:hAnchor="page" w:x="1449" w:y="2332"/>
              <w:spacing w:after="0" w:line="240" w:lineRule="auto"/>
              <w:jc w:val="center"/>
              <w:rPr>
                <w:rFonts w:ascii="Times New Roman" w:eastAsia="Times New Roman" w:hAnsi="Times New Roman" w:cs="Times New Roman"/>
                <w:b/>
                <w:sz w:val="36"/>
                <w:szCs w:val="36"/>
              </w:rPr>
            </w:pPr>
            <w:r w:rsidRPr="00EA1265">
              <w:rPr>
                <w:rFonts w:ascii="Times New Roman" w:eastAsia="Times New Roman" w:hAnsi="Times New Roman" w:cs="Times New Roman"/>
                <w:b/>
                <w:sz w:val="36"/>
                <w:szCs w:val="36"/>
              </w:rPr>
              <w:t>НАРОВЧАТСКОГО РАЙОНА ПЕНЗЕНСКОЙ ОБЛАСТИ</w:t>
            </w:r>
          </w:p>
        </w:tc>
      </w:tr>
      <w:tr w:rsidR="002D48C6" w:rsidRPr="00EA1265" w:rsidTr="00A00070">
        <w:tc>
          <w:tcPr>
            <w:tcW w:w="9606" w:type="dxa"/>
          </w:tcPr>
          <w:p w:rsidR="002D48C6" w:rsidRPr="00EA1265" w:rsidRDefault="002D48C6" w:rsidP="00A00070">
            <w:pPr>
              <w:keepNext/>
              <w:framePr w:wrap="around" w:vAnchor="page" w:hAnchor="page" w:x="1449" w:y="2332"/>
              <w:spacing w:after="0" w:line="240" w:lineRule="auto"/>
              <w:outlineLvl w:val="2"/>
              <w:rPr>
                <w:rFonts w:ascii="Arial" w:eastAsia="Times New Roman" w:hAnsi="Arial" w:cs="Times New Roman"/>
                <w:b/>
                <w:sz w:val="24"/>
                <w:szCs w:val="20"/>
              </w:rPr>
            </w:pPr>
          </w:p>
        </w:tc>
      </w:tr>
      <w:tr w:rsidR="002D48C6" w:rsidRPr="00EA1265" w:rsidTr="00A00070">
        <w:trPr>
          <w:trHeight w:hRule="exact" w:val="524"/>
        </w:trPr>
        <w:tc>
          <w:tcPr>
            <w:tcW w:w="9606" w:type="dxa"/>
            <w:vAlign w:val="center"/>
          </w:tcPr>
          <w:p w:rsidR="002D48C6" w:rsidRPr="00EA1265" w:rsidRDefault="002D48C6" w:rsidP="00A00070">
            <w:pPr>
              <w:keepNext/>
              <w:framePr w:wrap="around" w:vAnchor="page" w:hAnchor="page" w:x="1449" w:y="2332"/>
              <w:spacing w:after="0" w:line="240" w:lineRule="auto"/>
              <w:jc w:val="center"/>
              <w:outlineLvl w:val="2"/>
              <w:rPr>
                <w:rFonts w:ascii="Times New Roman" w:eastAsia="Times New Roman" w:hAnsi="Times New Roman" w:cs="Times New Roman"/>
                <w:b/>
                <w:sz w:val="28"/>
                <w:szCs w:val="28"/>
              </w:rPr>
            </w:pPr>
            <w:r w:rsidRPr="00EA1265">
              <w:rPr>
                <w:rFonts w:ascii="Times New Roman" w:eastAsia="Times New Roman" w:hAnsi="Times New Roman" w:cs="Times New Roman"/>
                <w:b/>
                <w:sz w:val="28"/>
                <w:szCs w:val="28"/>
              </w:rPr>
              <w:t>ПОСТАНОВЛЕНИЕ</w:t>
            </w:r>
          </w:p>
          <w:p w:rsidR="002D48C6" w:rsidRPr="00EA1265" w:rsidRDefault="002D48C6" w:rsidP="00A00070">
            <w:pPr>
              <w:framePr w:wrap="around" w:vAnchor="page" w:hAnchor="page" w:x="1449" w:y="2332"/>
              <w:spacing w:after="0" w:line="240" w:lineRule="auto"/>
              <w:rPr>
                <w:rFonts w:ascii="Times New Roman" w:eastAsia="Times New Roman" w:hAnsi="Times New Roman" w:cs="Times New Roman"/>
                <w:sz w:val="24"/>
                <w:szCs w:val="24"/>
              </w:rPr>
            </w:pPr>
          </w:p>
          <w:p w:rsidR="002D48C6" w:rsidRPr="00EA1265" w:rsidRDefault="002D48C6" w:rsidP="00A00070">
            <w:pPr>
              <w:framePr w:wrap="around" w:vAnchor="page" w:hAnchor="page" w:x="1449" w:y="2332"/>
              <w:spacing w:after="0" w:line="240" w:lineRule="auto"/>
              <w:rPr>
                <w:rFonts w:ascii="Times New Roman" w:eastAsia="Times New Roman" w:hAnsi="Times New Roman" w:cs="Times New Roman"/>
                <w:sz w:val="24"/>
                <w:szCs w:val="24"/>
              </w:rPr>
            </w:pPr>
          </w:p>
          <w:p w:rsidR="002D48C6" w:rsidRPr="00EA1265" w:rsidRDefault="002D48C6" w:rsidP="00A00070">
            <w:pPr>
              <w:framePr w:wrap="around" w:vAnchor="page" w:hAnchor="page" w:x="1449" w:y="2332"/>
              <w:spacing w:after="0" w:line="240" w:lineRule="auto"/>
              <w:rPr>
                <w:rFonts w:ascii="Times New Roman" w:eastAsia="Times New Roman" w:hAnsi="Times New Roman" w:cs="Times New Roman"/>
                <w:sz w:val="24"/>
                <w:szCs w:val="24"/>
              </w:rPr>
            </w:pPr>
          </w:p>
          <w:p w:rsidR="002D48C6" w:rsidRPr="00EA1265" w:rsidRDefault="002D48C6" w:rsidP="00A00070">
            <w:pPr>
              <w:framePr w:wrap="around" w:vAnchor="page" w:hAnchor="page" w:x="1449" w:y="2332"/>
              <w:spacing w:after="0" w:line="240" w:lineRule="auto"/>
              <w:rPr>
                <w:rFonts w:ascii="Times New Roman" w:eastAsia="Times New Roman" w:hAnsi="Times New Roman" w:cs="Times New Roman"/>
                <w:sz w:val="24"/>
                <w:szCs w:val="24"/>
              </w:rPr>
            </w:pPr>
          </w:p>
          <w:p w:rsidR="002D48C6" w:rsidRPr="00EA1265" w:rsidRDefault="002D48C6" w:rsidP="00A00070">
            <w:pPr>
              <w:framePr w:wrap="around" w:vAnchor="page" w:hAnchor="page" w:x="1449" w:y="2332"/>
              <w:spacing w:after="0" w:line="240" w:lineRule="auto"/>
              <w:rPr>
                <w:rFonts w:ascii="Times New Roman" w:eastAsia="Times New Roman" w:hAnsi="Times New Roman" w:cs="Times New Roman"/>
                <w:sz w:val="24"/>
                <w:szCs w:val="24"/>
              </w:rPr>
            </w:pPr>
          </w:p>
          <w:p w:rsidR="002D48C6" w:rsidRPr="00EA1265" w:rsidRDefault="002D48C6" w:rsidP="00A00070">
            <w:pPr>
              <w:framePr w:wrap="around" w:vAnchor="page" w:hAnchor="page" w:x="1449" w:y="2332"/>
              <w:spacing w:after="0" w:line="240" w:lineRule="auto"/>
              <w:rPr>
                <w:rFonts w:ascii="Times New Roman" w:eastAsia="Times New Roman" w:hAnsi="Times New Roman" w:cs="Times New Roman"/>
                <w:sz w:val="24"/>
                <w:szCs w:val="24"/>
              </w:rPr>
            </w:pPr>
          </w:p>
          <w:p w:rsidR="002D48C6" w:rsidRPr="00EA1265" w:rsidRDefault="002D48C6" w:rsidP="00A00070">
            <w:pPr>
              <w:framePr w:wrap="around" w:vAnchor="page" w:hAnchor="page" w:x="1449" w:y="2332"/>
              <w:spacing w:after="0" w:line="240" w:lineRule="auto"/>
              <w:rPr>
                <w:rFonts w:ascii="Times New Roman" w:eastAsia="Times New Roman" w:hAnsi="Times New Roman" w:cs="Times New Roman"/>
                <w:sz w:val="24"/>
                <w:szCs w:val="24"/>
              </w:rPr>
            </w:pPr>
          </w:p>
          <w:p w:rsidR="002D48C6" w:rsidRPr="00EA1265" w:rsidRDefault="002D48C6" w:rsidP="00A00070">
            <w:pPr>
              <w:framePr w:wrap="around" w:vAnchor="page" w:hAnchor="page" w:x="1449" w:y="2332"/>
              <w:spacing w:after="0" w:line="240" w:lineRule="auto"/>
              <w:rPr>
                <w:rFonts w:ascii="Times New Roman" w:eastAsia="Times New Roman" w:hAnsi="Times New Roman" w:cs="Times New Roman"/>
                <w:sz w:val="24"/>
                <w:szCs w:val="24"/>
              </w:rPr>
            </w:pPr>
          </w:p>
        </w:tc>
      </w:tr>
    </w:tbl>
    <w:p w:rsidR="002D48C6" w:rsidRPr="00EA1265" w:rsidRDefault="002D48C6" w:rsidP="002D48C6">
      <w:pPr>
        <w:suppressAutoHyphens/>
        <w:spacing w:after="0" w:line="240" w:lineRule="auto"/>
        <w:jc w:val="center"/>
        <w:rPr>
          <w:rFonts w:ascii="Times New Roman" w:eastAsia="Calibri" w:hAnsi="Times New Roman" w:cs="Times New Roman"/>
          <w:vanish/>
          <w:color w:val="00000A"/>
          <w:lang w:eastAsia="ar-SA"/>
        </w:rPr>
      </w:pPr>
    </w:p>
    <w:p w:rsidR="000B1677" w:rsidRPr="000B1677" w:rsidRDefault="000B1677" w:rsidP="002D48C6">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Об утверждении Административного регламента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Pr="000B1677" w:rsidRDefault="000B1677" w:rsidP="002D48C6">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r w:rsidR="002D48C6">
        <w:rPr>
          <w:rFonts w:ascii="Times New Roman" w:eastAsia="Times New Roman" w:hAnsi="Times New Roman" w:cs="Times New Roman"/>
          <w:sz w:val="28"/>
          <w:szCs w:val="28"/>
        </w:rPr>
        <w:t>Скановского</w:t>
      </w:r>
      <w:r w:rsidRPr="000B1677">
        <w:rPr>
          <w:rFonts w:ascii="Times New Roman" w:eastAsia="Times New Roman" w:hAnsi="Times New Roman" w:cs="Times New Roman"/>
          <w:sz w:val="28"/>
          <w:szCs w:val="28"/>
        </w:rPr>
        <w:t xml:space="preserve"> сельсовета Наровчатского района Пензенской области от </w:t>
      </w:r>
      <w:r w:rsidR="002D48C6">
        <w:rPr>
          <w:rFonts w:ascii="Times New Roman" w:eastAsia="Calibri" w:hAnsi="Times New Roman" w:cs="Calibri"/>
          <w:color w:val="00000A"/>
          <w:position w:val="-2"/>
          <w:sz w:val="28"/>
          <w:szCs w:val="28"/>
          <w:lang w:eastAsia="ar-SA"/>
        </w:rPr>
        <w:t xml:space="preserve">01.11.2019 № 48 «О разработке и утверждении административных регламентов предоставления муниципальных услуг администрацией </w:t>
      </w:r>
      <w:r w:rsidR="002D48C6">
        <w:rPr>
          <w:rFonts w:ascii="Times New Roman" w:eastAsia="Calibri" w:hAnsi="Times New Roman" w:cs="Calibri"/>
          <w:bCs/>
          <w:color w:val="00000A"/>
          <w:sz w:val="28"/>
          <w:szCs w:val="28"/>
          <w:lang w:eastAsia="ar-SA"/>
        </w:rPr>
        <w:t>Скановского сельсовета Наровчатского района Пензенской области</w:t>
      </w:r>
      <w:r w:rsidR="002D48C6">
        <w:rPr>
          <w:rFonts w:ascii="Times New Roman" w:eastAsia="Calibri" w:hAnsi="Times New Roman" w:cs="Calibri"/>
          <w:color w:val="00000A"/>
          <w:position w:val="-2"/>
          <w:sz w:val="28"/>
          <w:szCs w:val="28"/>
          <w:lang w:eastAsia="ar-SA"/>
        </w:rPr>
        <w:t>»</w:t>
      </w:r>
      <w:r w:rsidR="002D48C6" w:rsidRPr="00A926C9">
        <w:rPr>
          <w:rFonts w:ascii="Times New Roman" w:eastAsia="Times New Roman" w:hAnsi="Times New Roman" w:cs="Times New Roman"/>
          <w:sz w:val="28"/>
          <w:szCs w:val="28"/>
        </w:rPr>
        <w:t xml:space="preserve">, от </w:t>
      </w:r>
      <w:r w:rsidR="002D48C6">
        <w:rPr>
          <w:rFonts w:ascii="Times New Roman" w:eastAsia="Times New Roman" w:hAnsi="Times New Roman" w:cs="Times New Roman"/>
          <w:sz w:val="28"/>
          <w:szCs w:val="28"/>
        </w:rPr>
        <w:t>26.06.2020</w:t>
      </w:r>
      <w:r w:rsidR="002D48C6" w:rsidRPr="00A926C9">
        <w:rPr>
          <w:rFonts w:ascii="Times New Roman" w:eastAsia="Times New Roman" w:hAnsi="Times New Roman" w:cs="Times New Roman"/>
          <w:sz w:val="28"/>
          <w:szCs w:val="28"/>
        </w:rPr>
        <w:t xml:space="preserve"> № </w:t>
      </w:r>
      <w:r w:rsidR="002D48C6">
        <w:rPr>
          <w:rFonts w:ascii="Times New Roman" w:eastAsia="Times New Roman" w:hAnsi="Times New Roman" w:cs="Times New Roman"/>
          <w:sz w:val="28"/>
          <w:szCs w:val="28"/>
        </w:rPr>
        <w:t>39</w:t>
      </w:r>
      <w:r w:rsidR="002D48C6" w:rsidRPr="00A926C9">
        <w:rPr>
          <w:rFonts w:ascii="Times New Roman" w:eastAsia="Times New Roman" w:hAnsi="Times New Roman" w:cs="Times New Roman"/>
          <w:sz w:val="28"/>
          <w:szCs w:val="28"/>
        </w:rPr>
        <w:t xml:space="preserve"> «Об утверждении реестра муниципальных услуг </w:t>
      </w:r>
      <w:r w:rsidR="002D48C6">
        <w:rPr>
          <w:rFonts w:ascii="Times New Roman" w:eastAsia="Times New Roman" w:hAnsi="Times New Roman" w:cs="Times New Roman"/>
          <w:sz w:val="28"/>
          <w:szCs w:val="28"/>
        </w:rPr>
        <w:t>Скановского</w:t>
      </w:r>
      <w:r w:rsidR="002D48C6" w:rsidRPr="00A926C9">
        <w:rPr>
          <w:rFonts w:ascii="Times New Roman" w:eastAsia="Times New Roman" w:hAnsi="Times New Roman" w:cs="Times New Roman"/>
          <w:sz w:val="28"/>
          <w:szCs w:val="28"/>
        </w:rPr>
        <w:t xml:space="preserve"> сельсовета Наровчатского района Пензенской области», руководствуясь статьей 23</w:t>
      </w:r>
      <w:r w:rsidR="002D48C6">
        <w:rPr>
          <w:rFonts w:ascii="Times New Roman" w:eastAsia="Times New Roman" w:hAnsi="Times New Roman" w:cs="Times New Roman"/>
          <w:sz w:val="28"/>
          <w:szCs w:val="28"/>
        </w:rPr>
        <w:t>.1</w:t>
      </w:r>
      <w:r w:rsidR="002D48C6" w:rsidRPr="00A926C9">
        <w:rPr>
          <w:rFonts w:ascii="Times New Roman" w:eastAsia="Times New Roman" w:hAnsi="Times New Roman" w:cs="Times New Roman"/>
          <w:sz w:val="28"/>
          <w:szCs w:val="28"/>
        </w:rPr>
        <w:t xml:space="preserve"> Устава </w:t>
      </w:r>
      <w:r w:rsidR="002D48C6">
        <w:rPr>
          <w:rFonts w:ascii="Times New Roman" w:eastAsia="Times New Roman" w:hAnsi="Times New Roman" w:cs="Times New Roman"/>
          <w:sz w:val="28"/>
          <w:szCs w:val="28"/>
        </w:rPr>
        <w:t>Скановского</w:t>
      </w:r>
      <w:r w:rsidR="002D48C6" w:rsidRPr="00A926C9">
        <w:rPr>
          <w:rFonts w:ascii="Times New Roman" w:eastAsia="Times New Roman" w:hAnsi="Times New Roman" w:cs="Times New Roman"/>
          <w:sz w:val="28"/>
          <w:szCs w:val="28"/>
        </w:rPr>
        <w:t xml:space="preserve"> сельсовета Наровчатского района</w:t>
      </w:r>
      <w:r w:rsidR="002D48C6">
        <w:rPr>
          <w:rFonts w:ascii="Times New Roman" w:eastAsia="Times New Roman" w:hAnsi="Times New Roman" w:cs="Times New Roman"/>
          <w:sz w:val="28"/>
          <w:szCs w:val="28"/>
        </w:rPr>
        <w:t xml:space="preserve"> Пензенской области</w:t>
      </w:r>
      <w:r w:rsidR="002D48C6">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администрация </w:t>
      </w:r>
      <w:r w:rsidR="002D48C6">
        <w:rPr>
          <w:rFonts w:ascii="Times New Roman" w:eastAsia="Times New Roman" w:hAnsi="Times New Roman" w:cs="Times New Roman"/>
          <w:sz w:val="28"/>
          <w:szCs w:val="28"/>
        </w:rPr>
        <w:t>Скановского</w:t>
      </w:r>
      <w:r w:rsidRPr="000B1677">
        <w:rPr>
          <w:rFonts w:ascii="Times New Roman" w:eastAsia="Times New Roman" w:hAnsi="Times New Roman" w:cs="Times New Roman"/>
          <w:sz w:val="28"/>
          <w:szCs w:val="28"/>
        </w:rPr>
        <w:t xml:space="preserve"> сельсовета Наровчатского района Пензенской области </w:t>
      </w:r>
      <w:r w:rsidRPr="002D48C6">
        <w:rPr>
          <w:rFonts w:ascii="Times New Roman" w:eastAsia="Times New Roman" w:hAnsi="Times New Roman" w:cs="Times New Roman"/>
          <w:b/>
          <w:sz w:val="28"/>
          <w:szCs w:val="28"/>
        </w:rPr>
        <w:t>постановляет:</w:t>
      </w:r>
    </w:p>
    <w:p w:rsidR="000B1677" w:rsidRDefault="000B1677" w:rsidP="000B1677">
      <w:pPr>
        <w:spacing w:after="0" w:line="240" w:lineRule="auto"/>
        <w:ind w:firstLine="567"/>
        <w:rPr>
          <w:rFonts w:ascii="Times New Roman" w:eastAsia="Times New Roman" w:hAnsi="Times New Roman" w:cs="Times New Roman"/>
          <w:sz w:val="28"/>
          <w:szCs w:val="28"/>
        </w:rPr>
      </w:pP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Утвердить прилагаемый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Настоящее постановление вступает в силу после его официального опубликования.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 Опубликовать настоящее постановление в информационном бюллетене «</w:t>
      </w:r>
      <w:r w:rsidR="002D48C6">
        <w:rPr>
          <w:rFonts w:ascii="Times New Roman" w:eastAsia="Times New Roman" w:hAnsi="Times New Roman" w:cs="Times New Roman"/>
          <w:sz w:val="28"/>
          <w:szCs w:val="28"/>
        </w:rPr>
        <w:t>Сельские ведомости</w:t>
      </w:r>
      <w:r w:rsidRPr="000B1677">
        <w:rPr>
          <w:rFonts w:ascii="Times New Roman" w:eastAsia="Times New Roman" w:hAnsi="Times New Roman" w:cs="Times New Roman"/>
          <w:sz w:val="28"/>
          <w:szCs w:val="28"/>
        </w:rPr>
        <w:t xml:space="preserve">» и на официальном сайте администрации </w:t>
      </w:r>
      <w:r w:rsidR="002D48C6">
        <w:rPr>
          <w:rFonts w:ascii="Times New Roman" w:eastAsia="Times New Roman" w:hAnsi="Times New Roman" w:cs="Times New Roman"/>
          <w:sz w:val="28"/>
          <w:szCs w:val="28"/>
        </w:rPr>
        <w:t>Скановского</w:t>
      </w:r>
      <w:r w:rsidRPr="000B1677">
        <w:rPr>
          <w:rFonts w:ascii="Times New Roman" w:eastAsia="Times New Roman" w:hAnsi="Times New Roman" w:cs="Times New Roman"/>
          <w:sz w:val="28"/>
          <w:szCs w:val="28"/>
        </w:rPr>
        <w:t xml:space="preserve"> сельсовета Наровчатского района Пензенской области в информационно-телекоммуникационной сети «Интернет».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xml:space="preserve">4. Контроль за исполнением настоящего постановления возложить на главу администрации </w:t>
      </w:r>
      <w:r w:rsidR="002D48C6">
        <w:rPr>
          <w:rFonts w:ascii="Times New Roman" w:eastAsia="Times New Roman" w:hAnsi="Times New Roman" w:cs="Times New Roman"/>
          <w:sz w:val="28"/>
          <w:szCs w:val="28"/>
        </w:rPr>
        <w:t>Скановского</w:t>
      </w:r>
      <w:r w:rsidRPr="000B1677">
        <w:rPr>
          <w:rFonts w:ascii="Times New Roman" w:eastAsia="Times New Roman" w:hAnsi="Times New Roman" w:cs="Times New Roman"/>
          <w:sz w:val="28"/>
          <w:szCs w:val="28"/>
        </w:rPr>
        <w:t xml:space="preserve"> сельсовета Наровчатского района Пензенской области.</w:t>
      </w:r>
    </w:p>
    <w:p w:rsid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2D48C6" w:rsidRPr="000B1677" w:rsidRDefault="002D48C6" w:rsidP="000B1677">
      <w:pPr>
        <w:spacing w:after="0" w:line="240" w:lineRule="auto"/>
        <w:rPr>
          <w:rFonts w:ascii="Times New Roman" w:eastAsia="Times New Roman" w:hAnsi="Times New Roman" w:cs="Times New Roman"/>
          <w:sz w:val="28"/>
          <w:szCs w:val="28"/>
        </w:rPr>
      </w:pPr>
    </w:p>
    <w:p w:rsidR="000B1677" w:rsidRDefault="000B1677" w:rsidP="000B1677">
      <w:pPr>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Глава администрации</w:t>
      </w:r>
    </w:p>
    <w:p w:rsidR="000B1677" w:rsidRDefault="002D48C6" w:rsidP="000B16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Скановского</w:t>
      </w:r>
      <w:r w:rsidR="000B1677" w:rsidRPr="000B1677">
        <w:rPr>
          <w:rFonts w:ascii="Times New Roman" w:eastAsia="Times New Roman" w:hAnsi="Times New Roman" w:cs="Times New Roman"/>
          <w:sz w:val="28"/>
          <w:szCs w:val="28"/>
        </w:rPr>
        <w:t xml:space="preserve"> сельсовета</w:t>
      </w:r>
    </w:p>
    <w:p w:rsidR="000B1677" w:rsidRDefault="000B1677" w:rsidP="000B1677">
      <w:pPr>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Наровчатского района</w:t>
      </w:r>
    </w:p>
    <w:p w:rsidR="000B1677" w:rsidRPr="000B1677" w:rsidRDefault="000B1677" w:rsidP="000B1677">
      <w:pPr>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Пензенской области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D48C6">
        <w:rPr>
          <w:rFonts w:ascii="Times New Roman" w:eastAsia="Times New Roman" w:hAnsi="Times New Roman" w:cs="Times New Roman"/>
          <w:sz w:val="28"/>
          <w:szCs w:val="28"/>
        </w:rPr>
        <w:t xml:space="preserve">         Н.В.Беспалов</w:t>
      </w:r>
    </w:p>
    <w:p w:rsidR="000B1677" w:rsidRDefault="000B1677" w:rsidP="000B1677">
      <w:pPr>
        <w:spacing w:after="0" w:line="240" w:lineRule="auto"/>
        <w:jc w:val="right"/>
        <w:rPr>
          <w:rFonts w:ascii="Times New Roman" w:eastAsia="Times New Roman" w:hAnsi="Times New Roman" w:cs="Times New Roman"/>
          <w:sz w:val="28"/>
          <w:szCs w:val="28"/>
        </w:rPr>
      </w:pPr>
    </w:p>
    <w:p w:rsidR="000B1677" w:rsidRDefault="000B1677" w:rsidP="000B1677">
      <w:pPr>
        <w:spacing w:after="0" w:line="240" w:lineRule="auto"/>
        <w:jc w:val="right"/>
        <w:rPr>
          <w:rFonts w:ascii="Times New Roman" w:eastAsia="Times New Roman" w:hAnsi="Times New Roman" w:cs="Times New Roman"/>
          <w:sz w:val="28"/>
          <w:szCs w:val="28"/>
        </w:rPr>
      </w:pPr>
    </w:p>
    <w:p w:rsidR="000B1677" w:rsidRDefault="000B1677" w:rsidP="000B1677">
      <w:pPr>
        <w:spacing w:after="0" w:line="240" w:lineRule="auto"/>
        <w:jc w:val="right"/>
        <w:rPr>
          <w:rFonts w:ascii="Times New Roman" w:eastAsia="Times New Roman" w:hAnsi="Times New Roman" w:cs="Times New Roman"/>
          <w:sz w:val="28"/>
          <w:szCs w:val="28"/>
        </w:rPr>
      </w:pPr>
    </w:p>
    <w:p w:rsidR="000B1677" w:rsidRDefault="000B1677"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972318" w:rsidRDefault="00972318" w:rsidP="000B1677">
      <w:pPr>
        <w:spacing w:after="0" w:line="240" w:lineRule="auto"/>
        <w:jc w:val="right"/>
        <w:rPr>
          <w:rFonts w:ascii="Times New Roman" w:eastAsia="Times New Roman" w:hAnsi="Times New Roman" w:cs="Times New Roman"/>
          <w:sz w:val="28"/>
          <w:szCs w:val="28"/>
        </w:rPr>
      </w:pPr>
    </w:p>
    <w:p w:rsidR="000B1677" w:rsidRPr="000B1677" w:rsidRDefault="000B1677" w:rsidP="000B1677">
      <w:pPr>
        <w:spacing w:after="0" w:line="240" w:lineRule="auto"/>
        <w:jc w:val="right"/>
        <w:rPr>
          <w:rFonts w:ascii="Times New Roman" w:eastAsia="Times New Roman" w:hAnsi="Times New Roman" w:cs="Times New Roman"/>
          <w:sz w:val="28"/>
          <w:szCs w:val="28"/>
        </w:rPr>
      </w:pP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Утвержден</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постановлением</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администрации </w:t>
      </w:r>
      <w:r w:rsidR="002D48C6">
        <w:rPr>
          <w:rFonts w:ascii="Times New Roman" w:eastAsia="Times New Roman" w:hAnsi="Times New Roman" w:cs="Times New Roman"/>
          <w:sz w:val="28"/>
          <w:szCs w:val="28"/>
        </w:rPr>
        <w:t>Скановского</w:t>
      </w:r>
      <w:r w:rsidRPr="000B1677">
        <w:rPr>
          <w:rFonts w:ascii="Times New Roman" w:eastAsia="Times New Roman" w:hAnsi="Times New Roman" w:cs="Times New Roman"/>
          <w:sz w:val="28"/>
          <w:szCs w:val="28"/>
        </w:rPr>
        <w:t xml:space="preserve"> сельсовета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Наровчатского района Пензенской области</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2D48C6">
        <w:rPr>
          <w:rFonts w:ascii="Times New Roman" w:eastAsia="Times New Roman" w:hAnsi="Times New Roman" w:cs="Times New Roman"/>
          <w:sz w:val="28"/>
          <w:szCs w:val="28"/>
        </w:rPr>
        <w:t xml:space="preserve">от </w:t>
      </w:r>
      <w:r w:rsidR="002D48C6" w:rsidRPr="002D48C6">
        <w:rPr>
          <w:rFonts w:ascii="Times New Roman" w:eastAsia="Times New Roman" w:hAnsi="Times New Roman" w:cs="Times New Roman"/>
          <w:sz w:val="28"/>
          <w:szCs w:val="28"/>
          <w:u w:val="single"/>
        </w:rPr>
        <w:t>26 ноября 2021 г</w:t>
      </w:r>
      <w:r w:rsidRPr="002D48C6">
        <w:rPr>
          <w:rFonts w:ascii="Times New Roman" w:eastAsia="Times New Roman" w:hAnsi="Times New Roman" w:cs="Times New Roman"/>
          <w:sz w:val="28"/>
          <w:szCs w:val="28"/>
        </w:rPr>
        <w:t xml:space="preserve"> № </w:t>
      </w:r>
      <w:r w:rsidR="002D48C6">
        <w:rPr>
          <w:rFonts w:ascii="Times New Roman" w:eastAsia="Times New Roman" w:hAnsi="Times New Roman" w:cs="Times New Roman"/>
          <w:sz w:val="28"/>
          <w:szCs w:val="28"/>
          <w:u w:val="single"/>
        </w:rPr>
        <w:t>56</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Default="000B1677" w:rsidP="000B1677">
      <w:pPr>
        <w:spacing w:after="0" w:line="240" w:lineRule="auto"/>
        <w:jc w:val="center"/>
        <w:rPr>
          <w:rFonts w:ascii="Times New Roman" w:eastAsia="Times New Roman" w:hAnsi="Times New Roman" w:cs="Times New Roman"/>
          <w:b/>
          <w:bCs/>
          <w:sz w:val="28"/>
          <w:szCs w:val="28"/>
        </w:rPr>
      </w:pPr>
      <w:bookmarkStart w:id="0" w:name="P35"/>
      <w:bookmarkEnd w:id="0"/>
      <w:r w:rsidRPr="000B1677">
        <w:rPr>
          <w:rFonts w:ascii="Times New Roman" w:eastAsia="Times New Roman" w:hAnsi="Times New Roman" w:cs="Times New Roman"/>
          <w:b/>
          <w:bCs/>
          <w:sz w:val="28"/>
          <w:szCs w:val="28"/>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jc w:val="center"/>
        <w:rPr>
          <w:rFonts w:ascii="Times New Roman" w:eastAsia="Times New Roman" w:hAnsi="Times New Roman" w:cs="Times New Roman"/>
          <w:sz w:val="28"/>
          <w:szCs w:val="28"/>
        </w:rPr>
      </w:pPr>
    </w:p>
    <w:p w:rsidR="000B1677" w:rsidRDefault="000B1677" w:rsidP="000B1677">
      <w:pPr>
        <w:spacing w:after="0" w:line="240" w:lineRule="auto"/>
        <w:jc w:val="center"/>
        <w:rPr>
          <w:rFonts w:ascii="Times New Roman" w:eastAsia="Times New Roman" w:hAnsi="Times New Roman" w:cs="Times New Roman"/>
          <w:b/>
          <w:bCs/>
          <w:sz w:val="28"/>
          <w:szCs w:val="28"/>
        </w:rPr>
      </w:pPr>
      <w:r w:rsidRPr="000B1677">
        <w:rPr>
          <w:rFonts w:ascii="Times New Roman" w:eastAsia="Times New Roman" w:hAnsi="Times New Roman" w:cs="Times New Roman"/>
          <w:b/>
          <w:bCs/>
          <w:sz w:val="28"/>
          <w:szCs w:val="28"/>
        </w:rPr>
        <w:t>I. Общие положения</w:t>
      </w:r>
    </w:p>
    <w:p w:rsidR="000B1677" w:rsidRPr="000B1677" w:rsidRDefault="000B1677" w:rsidP="000B1677">
      <w:pPr>
        <w:spacing w:after="0" w:line="240" w:lineRule="auto"/>
        <w:jc w:val="center"/>
        <w:rPr>
          <w:rFonts w:ascii="Times New Roman" w:eastAsia="Times New Roman" w:hAnsi="Times New Roman" w:cs="Times New Roman"/>
          <w:sz w:val="28"/>
          <w:szCs w:val="28"/>
        </w:rPr>
      </w:pP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1.1. Предмет регулирования регламента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устанавливает порядок и стандарт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муниципальная услуга), определяет сроки и последовательность административных процедур (действий) администрации </w:t>
      </w:r>
      <w:r w:rsidR="002D48C6">
        <w:rPr>
          <w:rFonts w:ascii="Times New Roman" w:eastAsia="Times New Roman" w:hAnsi="Times New Roman" w:cs="Times New Roman"/>
          <w:sz w:val="28"/>
          <w:szCs w:val="28"/>
        </w:rPr>
        <w:t>Скановского</w:t>
      </w:r>
      <w:r w:rsidRPr="000B1677">
        <w:rPr>
          <w:rFonts w:ascii="Times New Roman" w:eastAsia="Times New Roman" w:hAnsi="Times New Roman" w:cs="Times New Roman"/>
          <w:sz w:val="28"/>
          <w:szCs w:val="28"/>
        </w:rPr>
        <w:t xml:space="preserve"> сельсовета Наровчатского района Пензенской области (далее - Администрация)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Регламент не распространяется на случаи образования земельных участков при принятии решений об изъятии земельных участков для муниципальных нужд </w:t>
      </w:r>
      <w:r w:rsidR="002D48C6">
        <w:rPr>
          <w:rFonts w:ascii="Times New Roman" w:eastAsia="Times New Roman" w:hAnsi="Times New Roman" w:cs="Times New Roman"/>
          <w:sz w:val="28"/>
          <w:szCs w:val="28"/>
        </w:rPr>
        <w:t>Скановского</w:t>
      </w:r>
      <w:r w:rsidRPr="000B1677">
        <w:rPr>
          <w:rFonts w:ascii="Times New Roman" w:eastAsia="Times New Roman" w:hAnsi="Times New Roman" w:cs="Times New Roman"/>
          <w:sz w:val="28"/>
          <w:szCs w:val="28"/>
        </w:rPr>
        <w:t xml:space="preserve"> сельсовета Наровчатского района Пензенской области и о предварительном согласовании предоставления земельных участков.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Образование земельных участков из земель или земельных участков, находящихся в собственности </w:t>
      </w:r>
      <w:r w:rsidR="002D48C6">
        <w:rPr>
          <w:rFonts w:ascii="Times New Roman" w:eastAsia="Times New Roman" w:hAnsi="Times New Roman" w:cs="Times New Roman"/>
          <w:sz w:val="28"/>
          <w:szCs w:val="28"/>
        </w:rPr>
        <w:t>Скановского</w:t>
      </w:r>
      <w:r w:rsidRPr="000B1677">
        <w:rPr>
          <w:rFonts w:ascii="Times New Roman" w:eastAsia="Times New Roman" w:hAnsi="Times New Roman" w:cs="Times New Roman"/>
          <w:sz w:val="28"/>
          <w:szCs w:val="28"/>
        </w:rPr>
        <w:t xml:space="preserve"> сельсовета Наровчатского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1.2. Круг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Заявителями при предоставлении муниципальной услуги являются </w:t>
      </w:r>
      <w:r>
        <w:rPr>
          <w:rFonts w:ascii="Times New Roman" w:eastAsia="Times New Roman" w:hAnsi="Times New Roman" w:cs="Times New Roman"/>
          <w:sz w:val="28"/>
          <w:szCs w:val="28"/>
        </w:rPr>
        <w:t>физические</w:t>
      </w:r>
      <w:r w:rsidRPr="000B1677">
        <w:rPr>
          <w:rFonts w:ascii="Times New Roman" w:eastAsia="Times New Roman" w:hAnsi="Times New Roman" w:cs="Times New Roman"/>
          <w:sz w:val="28"/>
          <w:szCs w:val="28"/>
        </w:rPr>
        <w:t xml:space="preserve"> или юридическ</w:t>
      </w:r>
      <w:r>
        <w:rPr>
          <w:rFonts w:ascii="Times New Roman" w:eastAsia="Times New Roman" w:hAnsi="Times New Roman" w:cs="Times New Roman"/>
          <w:sz w:val="28"/>
          <w:szCs w:val="28"/>
        </w:rPr>
        <w:t>ие</w:t>
      </w:r>
      <w:r w:rsidRPr="000B1677">
        <w:rPr>
          <w:rFonts w:ascii="Times New Roman" w:eastAsia="Times New Roman" w:hAnsi="Times New Roman" w:cs="Times New Roman"/>
          <w:sz w:val="28"/>
          <w:szCs w:val="28"/>
        </w:rPr>
        <w:t xml:space="preserve"> лиц</w:t>
      </w:r>
      <w:r>
        <w:rPr>
          <w:rFonts w:ascii="Times New Roman" w:eastAsia="Times New Roman" w:hAnsi="Times New Roman" w:cs="Times New Roman"/>
          <w:sz w:val="28"/>
          <w:szCs w:val="28"/>
        </w:rPr>
        <w:t>а</w:t>
      </w:r>
      <w:r w:rsidRPr="000B1677">
        <w:rPr>
          <w:rFonts w:ascii="Times New Roman" w:eastAsia="Times New Roman" w:hAnsi="Times New Roman" w:cs="Times New Roman"/>
          <w:sz w:val="28"/>
          <w:szCs w:val="28"/>
        </w:rPr>
        <w:t xml:space="preserve"> (далее - заявители).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 Требования к порядку информирования о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7" w:history="1">
        <w:r w:rsidR="002D48C6" w:rsidRPr="002D48C6">
          <w:rPr>
            <w:rStyle w:val="a4"/>
            <w:rFonts w:ascii="Times New Roman" w:hAnsi="Times New Roman" w:cs="Times New Roman"/>
            <w:color w:val="auto"/>
            <w:sz w:val="28"/>
            <w:szCs w:val="28"/>
          </w:rPr>
          <w:t>http://</w:t>
        </w:r>
        <w:r w:rsidR="002D48C6" w:rsidRPr="002D48C6">
          <w:rPr>
            <w:rStyle w:val="a4"/>
            <w:rFonts w:ascii="Times New Roman" w:eastAsia="Calibri" w:hAnsi="Times New Roman" w:cs="Times New Roman"/>
            <w:color w:val="auto"/>
            <w:sz w:val="28"/>
            <w:szCs w:val="28"/>
            <w:lang w:eastAsia="ar-SA"/>
          </w:rPr>
          <w:t>skanovo.narovchat.pnzreg.ru/bitrix/</w:t>
        </w:r>
      </w:hyperlink>
      <w:r w:rsidR="002D48C6"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круг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 срок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6) размер государственной пошлины, взимаемой за предоставление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w:t>
      </w:r>
      <w:r w:rsidRPr="000B1677">
        <w:rPr>
          <w:rFonts w:ascii="Times New Roman" w:eastAsia="Times New Roman" w:hAnsi="Times New Roman" w:cs="Times New Roman"/>
          <w:sz w:val="28"/>
          <w:szCs w:val="28"/>
        </w:rPr>
        <w:lastRenderedPageBreak/>
        <w:t>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w:t>
      </w:r>
      <w:r>
        <w:rPr>
          <w:rFonts w:ascii="Times New Roman" w:eastAsia="Times New Roman" w:hAnsi="Times New Roman" w:cs="Times New Roman"/>
          <w:sz w:val="28"/>
          <w:szCs w:val="28"/>
        </w:rPr>
        <w:t>ом</w:t>
      </w:r>
      <w:r w:rsidRPr="000B1677">
        <w:rPr>
          <w:rFonts w:ascii="Times New Roman" w:eastAsia="Times New Roman" w:hAnsi="Times New Roman" w:cs="Times New Roman"/>
          <w:sz w:val="28"/>
          <w:szCs w:val="28"/>
        </w:rPr>
        <w:t xml:space="preserve"> центр</w:t>
      </w:r>
      <w:r>
        <w:rPr>
          <w:rFonts w:ascii="Times New Roman" w:eastAsia="Times New Roman" w:hAnsi="Times New Roman" w:cs="Times New Roman"/>
          <w:sz w:val="28"/>
          <w:szCs w:val="28"/>
        </w:rPr>
        <w:t>е</w:t>
      </w:r>
      <w:r w:rsidRPr="000B1677">
        <w:rPr>
          <w:rFonts w:ascii="Times New Roman" w:eastAsia="Times New Roman" w:hAnsi="Times New Roman" w:cs="Times New Roman"/>
          <w:sz w:val="28"/>
          <w:szCs w:val="28"/>
        </w:rPr>
        <w:t xml:space="preserve"> предоставления государственных и муниципальных услуг </w:t>
      </w:r>
      <w:r>
        <w:rPr>
          <w:rFonts w:ascii="Times New Roman" w:eastAsia="Times New Roman" w:hAnsi="Times New Roman" w:cs="Times New Roman"/>
          <w:sz w:val="28"/>
          <w:szCs w:val="28"/>
        </w:rPr>
        <w:t xml:space="preserve">Наровчатского района Пензенской области </w:t>
      </w:r>
      <w:r w:rsidRPr="000B1677">
        <w:rPr>
          <w:rFonts w:ascii="Times New Roman" w:eastAsia="Times New Roman" w:hAnsi="Times New Roman" w:cs="Times New Roman"/>
          <w:sz w:val="28"/>
          <w:szCs w:val="28"/>
        </w:rPr>
        <w:t xml:space="preserve">(далее - </w:t>
      </w:r>
      <w:r>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w:t>
      </w:r>
      <w:r>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II. Стандарт предоставления муниципальной услуги</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Наименование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 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Наименование органа местного самоуправления, предоставляющего муниципальную услугу</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 Предоставление муниципальной услуги осуществляет Администрация.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2.3. Результатом предоставления муниципальной услуги является: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 Срок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2.4.1. Срок предоставления муниципальной услуги по подготовке и утверждению схемы расположения земельного участка составляет 12 календарных дней со дня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30 календарных дней со дня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w:t>
      </w:r>
      <w:r w:rsidR="00DC0389">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 «О введении в действие Земельного кодекса Российской Федерации» </w:t>
      </w:r>
      <w:r w:rsidR="00DC0389">
        <w:rPr>
          <w:rFonts w:ascii="Times New Roman" w:eastAsia="Times New Roman" w:hAnsi="Times New Roman" w:cs="Times New Roman"/>
          <w:sz w:val="28"/>
          <w:szCs w:val="28"/>
        </w:rPr>
        <w:t xml:space="preserve">(далее - </w:t>
      </w:r>
      <w:r w:rsidR="00DC0389" w:rsidRPr="000B1677">
        <w:rPr>
          <w:rFonts w:ascii="Times New Roman" w:eastAsia="Times New Roman" w:hAnsi="Times New Roman" w:cs="Times New Roman"/>
          <w:sz w:val="28"/>
          <w:szCs w:val="28"/>
        </w:rPr>
        <w:t>Федеральн</w:t>
      </w:r>
      <w:r w:rsidR="00DC0389">
        <w:rPr>
          <w:rFonts w:ascii="Times New Roman" w:eastAsia="Times New Roman" w:hAnsi="Times New Roman" w:cs="Times New Roman"/>
          <w:sz w:val="28"/>
          <w:szCs w:val="28"/>
        </w:rPr>
        <w:t>ый</w:t>
      </w:r>
      <w:r w:rsidR="00DC0389" w:rsidRPr="000B1677">
        <w:rPr>
          <w:rFonts w:ascii="Times New Roman" w:eastAsia="Times New Roman" w:hAnsi="Times New Roman" w:cs="Times New Roman"/>
          <w:sz w:val="28"/>
          <w:szCs w:val="28"/>
        </w:rPr>
        <w:t xml:space="preserve"> закон от 25.10.2001 № 137-ФЗ</w:t>
      </w:r>
      <w:r w:rsidR="00DC0389">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срок предоставления услуги составляет 45 календарных дней со дня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2.5. Правовые основания для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2.5.1. При подготовке схемы расположения земельного участка также учитываются материалы и сведения: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землеустроительной документации, утвержденной в установленном порядке;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положения об особо охраняемой природной территории, утвержденного в установленном порядке;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наличии зон с особыми условиями использования территорий;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земельных участках общего пользования и территориях общего пользования, красных линиях;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местоположении границ земельных участков;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2.6.1. Муниципальная услуга предоставляется на основании заявления по форме согласно приложению 1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0B1677" w:rsidRPr="000B1677" w:rsidRDefault="000B1677" w:rsidP="00795091">
      <w:pPr>
        <w:autoSpaceDE w:val="0"/>
        <w:autoSpaceDN w:val="0"/>
        <w:adjustRightInd w:val="0"/>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r w:rsidR="00795091">
        <w:rPr>
          <w:rFonts w:ascii="Times New Roman" w:eastAsia="Times New Roman" w:hAnsi="Times New Roman" w:cs="Times New Roman"/>
          <w:sz w:val="28"/>
          <w:szCs w:val="28"/>
        </w:rPr>
        <w:t xml:space="preserve"> </w:t>
      </w:r>
      <w:r w:rsidR="00795091" w:rsidRPr="00795091">
        <w:rPr>
          <w:rFonts w:ascii="Times New Roman" w:eastAsia="Times New Roman" w:hAnsi="Times New Roman" w:cs="Times New Roman"/>
          <w:sz w:val="28"/>
          <w:szCs w:val="28"/>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r w:rsidR="00795091">
        <w:rPr>
          <w:rFonts w:ascii="Times New Roman" w:eastAsia="Times New Roman" w:hAnsi="Times New Roman" w:cs="Times New Roman"/>
          <w:sz w:val="28"/>
          <w:szCs w:val="28"/>
        </w:rPr>
        <w:t xml:space="preserve"> (далее - </w:t>
      </w:r>
      <w:r w:rsidR="00795091" w:rsidRPr="000B1677">
        <w:rPr>
          <w:rFonts w:ascii="Times New Roman" w:eastAsia="Times New Roman" w:hAnsi="Times New Roman" w:cs="Times New Roman"/>
          <w:sz w:val="28"/>
          <w:szCs w:val="28"/>
        </w:rPr>
        <w:t>Приказ Минэкономразвития РФ от 14.01.2015 № 7</w:t>
      </w:r>
      <w:r w:rsidR="00795091">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2.6.2. Рассмотрение заявлений о предоставлении муниципальной услуги (далее - заявление) осуществляется в порядке их поступления.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2.6.3. К заявлению прилагаются следующие документы: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2.6.4. Заявитель вправе представить:</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схему расположения земельного участка в случаях, определенных в пунктах 4 - 8 статьи 11.10 Земельного кодекса РФ. Подготовка схемы расположения земельного участка 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письменное согласие землепользователей, землевладельцев, арендаторов, залогодержателей исходных земельных участков в соответствии с пунктом 4 статьи 11.2 Земельного кодекса РФ.</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Такое согласие не требуется в случаях: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 образования земельных участков из земельных участков, находящихся в собственности </w:t>
      </w:r>
      <w:r w:rsidR="002D48C6">
        <w:rPr>
          <w:rFonts w:ascii="Times New Roman" w:eastAsia="Times New Roman" w:hAnsi="Times New Roman" w:cs="Times New Roman"/>
          <w:sz w:val="28"/>
          <w:szCs w:val="28"/>
        </w:rPr>
        <w:t>Скановского</w:t>
      </w:r>
      <w:r w:rsidRPr="000B1677">
        <w:rPr>
          <w:rFonts w:ascii="Times New Roman" w:eastAsia="Times New Roman" w:hAnsi="Times New Roman" w:cs="Times New Roman"/>
          <w:sz w:val="28"/>
          <w:szCs w:val="28"/>
        </w:rPr>
        <w:t xml:space="preserve"> сельсовета Наровчатского района Пензенской области, и предоставленных муниципальным унитарным предприятиям, муниципальным учреждениям;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 образования земельных участков в связи с их изъятием для государственных или муниципальных нужд;</w:t>
      </w:r>
    </w:p>
    <w:p w:rsidR="003544B2"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w:t>
      </w:r>
      <w:r w:rsidR="003544B2">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5) образование земельных участков, на которых расположены самовольные постройки в соответствии с пунктом 5 статьи 46, пунктом 6.2 статьи 54, пунктом 2 статьи 54.1 Земельного кодекса РФ.</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лично по адресу Администрации;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посредством почтовой связи по адресу Администрации;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г) на бумажном носителе через </w:t>
      </w:r>
      <w:r w:rsidR="0014741A">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Образцы заполнения электронной формы заявления размещаются на официальном сайте Администрации, Едином портале 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формировании заявления обеспечивается: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а) возможность копирования и сохранения запроса и иных документов, указанных в настоящем пункте регламента, необходимых для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возможность печати па бумажном носителе копии электронной формы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2.6.7.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0B1677" w:rsidRPr="000B1677" w:rsidRDefault="000B1677" w:rsidP="003544B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2.6.9.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РФ от 27.11.2014 № 762</w:t>
      </w:r>
      <w:r w:rsidR="003544B2">
        <w:rPr>
          <w:rFonts w:ascii="Times New Roman" w:eastAsia="Times New Roman" w:hAnsi="Times New Roman" w:cs="Times New Roman"/>
          <w:sz w:val="28"/>
          <w:szCs w:val="28"/>
        </w:rPr>
        <w:t xml:space="preserve"> </w:t>
      </w:r>
      <w:r w:rsidR="003544B2" w:rsidRPr="003544B2">
        <w:rPr>
          <w:rFonts w:ascii="Times New Roman" w:eastAsia="Times New Roman" w:hAnsi="Times New Roman" w:cs="Times New Roman"/>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3544B2">
        <w:rPr>
          <w:rFonts w:ascii="Times New Roman" w:eastAsia="Times New Roman" w:hAnsi="Times New Roman" w:cs="Times New Roman"/>
          <w:sz w:val="28"/>
          <w:szCs w:val="28"/>
        </w:rPr>
        <w:t xml:space="preserve"> (далее - </w:t>
      </w:r>
      <w:r w:rsidR="003544B2" w:rsidRPr="000B1677">
        <w:rPr>
          <w:rFonts w:ascii="Times New Roman" w:eastAsia="Times New Roman" w:hAnsi="Times New Roman" w:cs="Times New Roman"/>
          <w:sz w:val="28"/>
          <w:szCs w:val="28"/>
        </w:rPr>
        <w:t>приказ Минэкономразвития РФ от 27.11.2014 № 762</w:t>
      </w:r>
      <w:r w:rsidR="003544B2">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w:t>
      </w:r>
    </w:p>
    <w:p w:rsidR="000B1677" w:rsidRPr="000B1677" w:rsidRDefault="000B1677" w:rsidP="003544B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2.7. Основание для отказа в приеме документов: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представление заявления с нарушением Порядка, утвержденного Приказом Минэкономразвития РФ от 14.01.2015 № 7.</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bookmarkStart w:id="1" w:name="P182"/>
      <w:bookmarkEnd w:id="1"/>
      <w:r w:rsidRPr="000B1677">
        <w:rPr>
          <w:rFonts w:ascii="Times New Roman" w:eastAsia="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Основаниями для отказа в предоставлении муниципальной услуги являются: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несоответствие схемы форме, формату или требованиям к ее подготовке, которые установлены приказом Минэкономразвития РФ от 27.11.2014 № 762;</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разработка схемы с нарушением предусмотренных статьей 11.9 Земельного кодекса РФ требований к образуемым земельным участкам;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наличие оснований, предусмотренных пунктом 16 статьи 11.10, подпунктами 5 - 9, 13 - 19 пункта 8 статьи 39.11 Земельного кодекса РФ.</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Основания для приостановления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Приостановление рассмотрения заявления осуществляется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2.9. Размер платы, взимаемой с заявителя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Муниципальная услуга предоставляется бесплатно.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2.11. Срок регистрации заявления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Регистрация запроса заявителя о предоставлении муниципальной услуги, в том числе в электронной форме, осуществляется в день его получения.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Федерального портала, официального сайта осуществляется в автоматическом режиме.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2.14. Помещения, в которых осуществляется предоставление муниципальной услуги, оборудуются: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информационными стендами, содержащими визуальную и текстовую информацию;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стульями и столами для возможности оформления документов.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2.17. Кабинеты приема заявителей должны иметь информационные таблички (вывески) с указанием: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номера кабинета;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фамилии, имени, отчества</w:t>
      </w:r>
      <w:r w:rsidR="00DC0389">
        <w:rPr>
          <w:rFonts w:ascii="Times New Roman" w:eastAsia="Times New Roman" w:hAnsi="Times New Roman" w:cs="Times New Roman"/>
          <w:sz w:val="28"/>
          <w:szCs w:val="28"/>
        </w:rPr>
        <w:t xml:space="preserve"> (при наличии)</w:t>
      </w:r>
      <w:r w:rsidRPr="000B1677">
        <w:rPr>
          <w:rFonts w:ascii="Times New Roman" w:eastAsia="Times New Roman" w:hAnsi="Times New Roman" w:cs="Times New Roman"/>
          <w:sz w:val="28"/>
          <w:szCs w:val="28"/>
        </w:rPr>
        <w:t xml:space="preserve"> и должности специалиста.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Рабочее место специалиста Администрации, МФЦ оснащается настенной вывеской или настольной табличкой с указанием фамилии, имени, отчества</w:t>
      </w:r>
      <w:r w:rsidR="00DC0389">
        <w:rPr>
          <w:rFonts w:ascii="Times New Roman" w:eastAsia="Times New Roman" w:hAnsi="Times New Roman" w:cs="Times New Roman"/>
          <w:sz w:val="28"/>
          <w:szCs w:val="28"/>
        </w:rPr>
        <w:t xml:space="preserve"> (при наличии)</w:t>
      </w:r>
      <w:r w:rsidRPr="000B1677">
        <w:rPr>
          <w:rFonts w:ascii="Times New Roman" w:eastAsia="Times New Roman" w:hAnsi="Times New Roman" w:cs="Times New Roman"/>
          <w:sz w:val="28"/>
          <w:szCs w:val="28"/>
        </w:rPr>
        <w:t xml:space="preserve"> и должности. Рабочие места оборудуются средствами </w:t>
      </w:r>
      <w:r w:rsidRPr="000B1677">
        <w:rPr>
          <w:rFonts w:ascii="Times New Roman" w:eastAsia="Times New Roman" w:hAnsi="Times New Roman" w:cs="Times New Roman"/>
          <w:sz w:val="28"/>
          <w:szCs w:val="28"/>
        </w:rPr>
        <w:lastRenderedPageBreak/>
        <w:t>сигнализации (стационарными «тревожными кнопками» или переносными многофункциональными брелками-коммуникаторами).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Специалисты Администрации, МФЦ обеспечиваются личными нагрудными карточками (бейджами) с указанием фамилии, имени, отчества и должности.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2.20. Показатели доступности и качества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2.20.1. Показателями доступности предоставления муниципальной услуги являются: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транспортная доступность к месту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2.20.2. Показателями качества предоставления муниципальной услуги являются отсутствие: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очередей при приеме и выдаче документов заявителям (их представителям);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нарушений сроков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F16B47">
        <w:rPr>
          <w:rFonts w:ascii="Times New Roman" w:eastAsia="Times New Roman" w:hAnsi="Times New Roman" w:cs="Times New Roman"/>
          <w:sz w:val="28"/>
          <w:szCs w:val="28"/>
        </w:rPr>
        <w:t>2.21. Особенности предоставления муниципальной услуги в МФЦ и особенности предоставления муниципальной услуги в электронной форме.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w:t>
      </w:r>
      <w:r w:rsidRPr="000B1677">
        <w:rPr>
          <w:rFonts w:ascii="Times New Roman" w:eastAsia="Times New Roman" w:hAnsi="Times New Roman" w:cs="Times New Roman"/>
          <w:sz w:val="28"/>
          <w:szCs w:val="28"/>
        </w:rPr>
        <w:lastRenderedPageBreak/>
        <w:t>порядке и сроки, установленные нормативными правовыми актами и соглашением о взаимодействии.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путем заполнения формы запроса через личный кабинет в Едином портале и (или)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путем направления электронного документа в Администрацию на официальную электронную почту.</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бумажного документа, который заявитель получает непосредственно при личном обращении;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электронной подписью заявителя (представителя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усиленной квалифицированной электронной подписью заявителя (представителя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лица, действующего от имени юридического лица без доверенности;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Получение заявления и прилагаемых к нему документов подтверждается Администрацией путем направления заявителю уведомления, содержащего </w:t>
      </w:r>
      <w:r w:rsidRPr="000B1677">
        <w:rPr>
          <w:rFonts w:ascii="Times New Roman" w:eastAsia="Times New Roman" w:hAnsi="Times New Roman" w:cs="Times New Roman"/>
          <w:sz w:val="28"/>
          <w:szCs w:val="28"/>
        </w:rPr>
        <w:lastRenderedPageBreak/>
        <w:t>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Примерная форма заявления в электронной форме размещается Администрацией на официальном сайте с возможностью бесплатного копирования.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предоставлении муниципальной услуги в электронной форме посредством Регионального портала заявителю обеспечивается: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получение информации о порядке и сроках предоставления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формирование заявления о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в) прием и регистрация заявления и иных документов, необходимых для предоставления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 получение сведений о ходе выполнения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2.22.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Согласование схемы расположения земельного участка не требуется в случаях, установленных пунктом 10 статьи 3.5 Федерального закона от 25.10.2001 № 137-ФЗ:</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N 137-ФЗ</w:t>
      </w:r>
      <w:r w:rsidR="0014741A">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 xml:space="preserve">.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w:t>
      </w:r>
      <w:r w:rsidRPr="000B1677">
        <w:rPr>
          <w:rFonts w:ascii="Times New Roman" w:eastAsia="Times New Roman" w:hAnsi="Times New Roman" w:cs="Times New Roman"/>
          <w:sz w:val="28"/>
          <w:szCs w:val="28"/>
        </w:rPr>
        <w:lastRenderedPageBreak/>
        <w:t>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III. Состав, последовательность и сроки выполнения</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административных процедур, требования к порядку их</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выполнения, в том числе особенности выполнения административных</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 xml:space="preserve">процедур в электронной форме, а также особенности выполнения административных процедур в </w:t>
      </w:r>
      <w:r w:rsidR="0014741A">
        <w:rPr>
          <w:rFonts w:ascii="Times New Roman" w:eastAsia="Times New Roman" w:hAnsi="Times New Roman" w:cs="Times New Roman"/>
          <w:b/>
          <w:bCs/>
          <w:sz w:val="28"/>
          <w:szCs w:val="28"/>
        </w:rPr>
        <w:t>МФЦ</w:t>
      </w:r>
    </w:p>
    <w:p w:rsidR="00F16B47" w:rsidRDefault="00F16B47" w:rsidP="000B1677">
      <w:pPr>
        <w:spacing w:after="0" w:line="240" w:lineRule="auto"/>
        <w:rPr>
          <w:rFonts w:ascii="Times New Roman" w:eastAsia="Times New Roman" w:hAnsi="Times New Roman" w:cs="Times New Roman"/>
          <w:sz w:val="28"/>
          <w:szCs w:val="28"/>
        </w:rPr>
      </w:pP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 Исчерпывающий перечень административных процедур</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3.1.1. прием и регистрация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3.1.2. установление оснований для отказа в приеме заявления и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 Описание последовательности действий при предоставлении муниципальной услуги по подготовке и утверждению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3.2.1. Прием и регистрация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получении посредством официального сайта,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административного действия - в день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3.2.2. Установление оснований для отказа в приеме заявления и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отношении документов, поступивших от Главы администрации с резолюцией, Специалист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устанавливает соответствие документов, поданных в электронной форме, требованиям Приказа Минэкономразвития РФ от 14.01.2015 № 7;</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w:t>
      </w:r>
      <w:r w:rsidR="00BC70A4">
        <w:rPr>
          <w:rFonts w:ascii="Times New Roman" w:eastAsia="Times New Roman" w:hAnsi="Times New Roman" w:cs="Times New Roman"/>
          <w:sz w:val="28"/>
          <w:szCs w:val="28"/>
        </w:rPr>
        <w:t xml:space="preserve">от 06.04.2011 </w:t>
      </w:r>
      <w:r w:rsidRPr="000B1677">
        <w:rPr>
          <w:rFonts w:ascii="Times New Roman" w:eastAsia="Times New Roman" w:hAnsi="Times New Roman" w:cs="Times New Roman"/>
          <w:sz w:val="28"/>
          <w:szCs w:val="28"/>
        </w:rPr>
        <w:t xml:space="preserve">№ 63-ФЗ </w:t>
      </w:r>
      <w:r w:rsidR="00BC70A4">
        <w:rPr>
          <w:rFonts w:ascii="Times New Roman" w:eastAsia="Times New Roman" w:hAnsi="Times New Roman" w:cs="Times New Roman"/>
          <w:sz w:val="28"/>
          <w:szCs w:val="28"/>
        </w:rPr>
        <w:t xml:space="preserve">«Об электронной подписи» </w:t>
      </w:r>
      <w:r w:rsidRPr="000B1677">
        <w:rPr>
          <w:rFonts w:ascii="Times New Roman" w:eastAsia="Times New Roman" w:hAnsi="Times New Roman" w:cs="Times New Roman"/>
          <w:sz w:val="28"/>
          <w:szCs w:val="28"/>
        </w:rPr>
        <w:t>(в случае подачи документов в электронной форме, заверенных усиленной квалифицированной электронной подписью).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представленное с нарушением Порядка, утвержденного Приказом Минэкономразвития РФ от 14.01.2015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w:t>
      </w:r>
      <w:r w:rsidR="00BC70A4">
        <w:rPr>
          <w:rFonts w:ascii="Times New Roman" w:eastAsia="Times New Roman" w:hAnsi="Times New Roman" w:cs="Times New Roman"/>
          <w:sz w:val="28"/>
          <w:szCs w:val="28"/>
        </w:rPr>
        <w:t xml:space="preserve">от 06.04.2011 </w:t>
      </w:r>
      <w:r w:rsidRPr="000B1677">
        <w:rPr>
          <w:rFonts w:ascii="Times New Roman" w:eastAsia="Times New Roman" w:hAnsi="Times New Roman" w:cs="Times New Roman"/>
          <w:sz w:val="28"/>
          <w:szCs w:val="28"/>
        </w:rPr>
        <w:t>№ 63-ФЗ</w:t>
      </w:r>
      <w:r w:rsidR="00BC70A4">
        <w:rPr>
          <w:rFonts w:ascii="Times New Roman" w:eastAsia="Times New Roman" w:hAnsi="Times New Roman" w:cs="Times New Roman"/>
          <w:sz w:val="28"/>
          <w:szCs w:val="28"/>
        </w:rPr>
        <w:t xml:space="preserve"> «Об электронной подписи»</w:t>
      </w:r>
      <w:r w:rsidRPr="000B1677">
        <w:rPr>
          <w:rFonts w:ascii="Times New Roman" w:eastAsia="Times New Roman" w:hAnsi="Times New Roman" w:cs="Times New Roman"/>
          <w:sz w:val="28"/>
          <w:szCs w:val="28"/>
        </w:rPr>
        <w:t>,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Заявление и документы (при их наличии), представленные заявителем (представителем заявителя) через МФЦ передаются </w:t>
      </w:r>
      <w:r w:rsidR="0014741A">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РФ от 14.01.2015 № 7.</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РФ от 14.01.2015 № 7, или 1 рабочий день со </w:t>
      </w:r>
      <w:r w:rsidRPr="000B1677">
        <w:rPr>
          <w:rFonts w:ascii="Times New Roman" w:eastAsia="Times New Roman" w:hAnsi="Times New Roman" w:cs="Times New Roman"/>
          <w:sz w:val="28"/>
          <w:szCs w:val="28"/>
        </w:rPr>
        <w:lastRenderedPageBreak/>
        <w:t>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статьей 3.5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bookmarkStart w:id="2" w:name="Par3"/>
      <w:bookmarkEnd w:id="2"/>
      <w:r w:rsidRPr="000B1677">
        <w:rPr>
          <w:rFonts w:ascii="Times New Roman" w:eastAsia="Times New Roman" w:hAnsi="Times New Roman" w:cs="Times New Roman"/>
          <w:sz w:val="28"/>
          <w:szCs w:val="28"/>
        </w:rPr>
        <w:t>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абзацем четвертым настоящего подпункта;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отсутствие оснований для отказа в утверждении схемы расположения земельного участка, предусмотренных в пункте 16 статьи 11.10 Земельного кодекса РФ, в подпункте 5 - 9, 13 - 19 пункта 8 статьи 39.11 Земельного кодекса РФ (в случае образования земельного участка в целях подготовки к аукциону);</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абзацем 4 настоящего подпункта.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является подготовка схемы расположения земельного участка, за исключением случая, предусмотренного абзацем четвертым настоящего подпункта, и ее утверждение.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в случае, определенном в абзаце четвертом настоящего подпункта, является утверждение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- 12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w:t>
      </w:r>
      <w:r w:rsidRPr="000B1677">
        <w:rPr>
          <w:rFonts w:ascii="Times New Roman" w:eastAsia="Times New Roman" w:hAnsi="Times New Roman" w:cs="Times New Roman"/>
          <w:sz w:val="28"/>
          <w:szCs w:val="28"/>
        </w:rPr>
        <w:lastRenderedPageBreak/>
        <w:t>соответствии со статьей 3.5 Федерального закона от 25.10.2001 № 137-ФЗ - 45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наличие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Подготовленный проект постановления об отказе в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Способом фиксации результата выполнения административной процедуры является подписанный Главой администрации </w:t>
      </w:r>
      <w:r w:rsidR="0014741A">
        <w:rPr>
          <w:rFonts w:ascii="Times New Roman" w:eastAsia="Times New Roman" w:hAnsi="Times New Roman" w:cs="Times New Roman"/>
          <w:sz w:val="28"/>
          <w:szCs w:val="28"/>
        </w:rPr>
        <w:t>постановление</w:t>
      </w:r>
      <w:r w:rsidRPr="000B1677">
        <w:rPr>
          <w:rFonts w:ascii="Times New Roman" w:eastAsia="Times New Roman" w:hAnsi="Times New Roman" w:cs="Times New Roman"/>
          <w:sz w:val="28"/>
          <w:szCs w:val="28"/>
        </w:rPr>
        <w:t xml:space="preserve"> об отказе в утверждении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Максимальный срок выполнения административной процедуры - 12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3.2.5. Приостановление рассмотрения заявления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Администрации о приостановлении срока рассмотрения поданного позднее заявления, его подписание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Критерий принятия решения о подготовке проекта письма Администрации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Способом фиксации результата выполнения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способом, определенным в заявлении.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3.3. Особенности выполнения административных процедур</w:t>
      </w:r>
      <w:r w:rsidR="006D15ED">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 МФЦ</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3.3.1. В случае если муниципальная услуга оказывается на базе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специалист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В случае если при подаче заявления и других документов специалистом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обнаружено несоответствие заявления и/или прилагаемых к нему документов установленным требованиям, специалист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3.3.2. Срок выполнения данного административного действия не более 30 минут.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3.3.3. Передачу и доставку документов заявителя из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 Администрацию осуществляет сотрудник М</w:t>
      </w:r>
      <w:r w:rsidR="006D15ED" w:rsidRPr="006D15ED">
        <w:rPr>
          <w:rFonts w:ascii="Times New Roman" w:eastAsia="Times New Roman" w:hAnsi="Times New Roman" w:cs="Times New Roman"/>
          <w:sz w:val="28"/>
          <w:szCs w:val="28"/>
        </w:rPr>
        <w:t xml:space="preserve">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Передача документов заявителя из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в Администрацию осуществляется курьером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с отметкой о получении указанных документов по описи с указанием даты, подписи, расшифровки подписи.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3.3.4. Специалист Администрации регистрирует заявление в установленном порядке в день передачи курьером документов заявителя из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3.3.5. В случае если за предоставлением муниципальной услуги заявитель обращался в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выдача результата предоставления муниципальной услуги осуществляется в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3.3.6. После получения из Администрации информации о принятии решения сотрудник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в течение одного рабочего дня, следующего за днем получения информации, получает в Администрации результат оказания </w:t>
      </w:r>
      <w:r w:rsidRPr="000B1677">
        <w:rPr>
          <w:rFonts w:ascii="Times New Roman" w:eastAsia="Times New Roman" w:hAnsi="Times New Roman" w:cs="Times New Roman"/>
          <w:sz w:val="28"/>
          <w:szCs w:val="28"/>
        </w:rPr>
        <w:lastRenderedPageBreak/>
        <w:t xml:space="preserve">услуги, указанный в пункте 2.3. настоящего Регламента. О получении результата оказания услуги курьером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делается соответствующая отметка в реестре.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3.3.7. При выдаче заявителю результата оказания услуги специалист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3.3.8. В случае неявки заявителя (представителя) в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в течение 30 дней с момента окончания срока получения результата оказания услуги, </w:t>
      </w:r>
      <w:r w:rsidR="0014741A">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курьером отправляет документы в Администрацию под подпись с сопроводительным письмом.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3.4.2. При обращении об исправлении технической ошибки заявитель представляет: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заявление об исправлении технической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3.4.3. Заявление об исправлении технической ошибки регистрируется специалистом Администрации в установленном порядке.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IV. Формы контроля за исполнением регламента</w:t>
      </w:r>
    </w:p>
    <w:p w:rsidR="006D15ED" w:rsidRDefault="006D15ED" w:rsidP="000B1677">
      <w:pPr>
        <w:spacing w:after="0" w:line="240" w:lineRule="auto"/>
        <w:rPr>
          <w:rFonts w:ascii="Times New Roman" w:eastAsia="Times New Roman" w:hAnsi="Times New Roman" w:cs="Times New Roman"/>
          <w:sz w:val="28"/>
          <w:szCs w:val="28"/>
        </w:rPr>
      </w:pP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w:t>
      </w:r>
      <w:r w:rsidRPr="000B1677">
        <w:rPr>
          <w:rFonts w:ascii="Times New Roman" w:eastAsia="Times New Roman" w:hAnsi="Times New Roman" w:cs="Times New Roman"/>
          <w:sz w:val="28"/>
          <w:szCs w:val="28"/>
        </w:rPr>
        <w:lastRenderedPageBreak/>
        <w:t>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4.2. В Администрации проводятся плановые и внеплановые проверки полноты и качества предоставления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Периодичность осуществления проверок определяется Главой администрации.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Плановые и внеплановые проверки проводятся на основании распоряжений Администрации.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4.5. Ответственные исполнители несут персональную ответственность за:</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0B1677" w:rsidRPr="000B1677" w:rsidRDefault="000B1677" w:rsidP="006D15ED">
      <w:pPr>
        <w:spacing w:after="0" w:line="240" w:lineRule="auto"/>
        <w:jc w:val="both"/>
        <w:rPr>
          <w:rFonts w:ascii="Times New Roman" w:eastAsia="Times New Roman" w:hAnsi="Times New Roman" w:cs="Times New Roman"/>
          <w:sz w:val="28"/>
          <w:szCs w:val="28"/>
        </w:rPr>
      </w:pPr>
    </w:p>
    <w:p w:rsidR="006D15ED" w:rsidRPr="00A171F1" w:rsidRDefault="006D15ED" w:rsidP="006D15E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Раздел </w:t>
      </w:r>
      <w:r w:rsidRPr="00A171F1">
        <w:rPr>
          <w:rFonts w:ascii="Times New Roman" w:eastAsia="Times New Roman" w:hAnsi="Times New Roman" w:cs="Times New Roman"/>
          <w:b/>
          <w:bCs/>
          <w:sz w:val="28"/>
          <w:szCs w:val="28"/>
        </w:rPr>
        <w:t xml:space="preserve">V. Досудебный (внесудебный) порядок обжалования решений и действий (бездействия) органа, предоставляющего муниципальную услугу, </w:t>
      </w:r>
      <w:r>
        <w:rPr>
          <w:rFonts w:ascii="Times New Roman" w:eastAsia="Times New Roman" w:hAnsi="Times New Roman" w:cs="Times New Roman"/>
          <w:b/>
          <w:bCs/>
          <w:sz w:val="28"/>
          <w:szCs w:val="28"/>
        </w:rPr>
        <w:t>МФЦ</w:t>
      </w:r>
      <w:r w:rsidRPr="00A171F1">
        <w:rPr>
          <w:rFonts w:ascii="Times New Roman" w:eastAsia="Times New Roman" w:hAnsi="Times New Roman" w:cs="Times New Roman"/>
          <w:b/>
          <w:bCs/>
          <w:sz w:val="28"/>
          <w:szCs w:val="28"/>
        </w:rPr>
        <w:t>, а также их должностных лиц, муниципальных служащих, работников</w:t>
      </w:r>
    </w:p>
    <w:p w:rsidR="006D15ED" w:rsidRPr="00A171F1" w:rsidRDefault="006D15ED" w:rsidP="006D15ED">
      <w:pPr>
        <w:spacing w:after="0" w:line="240" w:lineRule="auto"/>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w:t>
      </w:r>
    </w:p>
    <w:p w:rsidR="006D15ED" w:rsidRPr="006A6A4A" w:rsidRDefault="006D15ED" w:rsidP="006D15ED">
      <w:pPr>
        <w:spacing w:after="0" w:line="240" w:lineRule="auto"/>
        <w:ind w:firstLine="567"/>
        <w:jc w:val="both"/>
        <w:rPr>
          <w:rFonts w:ascii="Times New Roman" w:eastAsia="Times New Roman" w:hAnsi="Times New Roman" w:cs="Times New Roman"/>
          <w:b/>
          <w:sz w:val="28"/>
          <w:szCs w:val="28"/>
        </w:rPr>
      </w:pPr>
      <w:r w:rsidRPr="006A6A4A">
        <w:rPr>
          <w:rFonts w:ascii="Times New Roman" w:eastAsia="Times New Roman" w:hAnsi="Times New Roman" w:cs="Times New Roman"/>
          <w:b/>
          <w:sz w:val="28"/>
          <w:szCs w:val="28"/>
        </w:rPr>
        <w:lastRenderedPageBreak/>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6A6A4A" w:rsidRDefault="006D15ED" w:rsidP="006D15ED">
      <w:pPr>
        <w:spacing w:after="0" w:line="240" w:lineRule="auto"/>
        <w:ind w:firstLine="567"/>
        <w:jc w:val="both"/>
        <w:rPr>
          <w:rFonts w:ascii="Times New Roman" w:eastAsia="Times New Roman" w:hAnsi="Times New Roman" w:cs="Times New Roman"/>
          <w:b/>
          <w:sz w:val="28"/>
          <w:szCs w:val="28"/>
        </w:rPr>
      </w:pPr>
      <w:r w:rsidRPr="006A6A4A">
        <w:rPr>
          <w:rFonts w:ascii="Times New Roman" w:eastAsia="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5.7. Жалоба на решения и действия (бездействие) должностных лиц, муниципальных служащих Администрации подается главе Администрации.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5.8. Жалоба на решения и действия (бездействие) главы Администрации подается главе Администрации.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832292" w:rsidRDefault="006D15ED" w:rsidP="006D15ED">
      <w:pPr>
        <w:spacing w:after="0" w:line="240" w:lineRule="auto"/>
        <w:ind w:firstLine="567"/>
        <w:jc w:val="both"/>
        <w:rPr>
          <w:rFonts w:ascii="Times New Roman" w:eastAsia="Times New Roman" w:hAnsi="Times New Roman" w:cs="Times New Roman"/>
          <w:b/>
          <w:sz w:val="28"/>
          <w:szCs w:val="28"/>
        </w:rPr>
      </w:pPr>
      <w:r w:rsidRPr="00832292">
        <w:rPr>
          <w:rFonts w:ascii="Times New Roman" w:eastAsia="Times New Roman" w:hAnsi="Times New Roman" w:cs="Times New Roman"/>
          <w:b/>
          <w:sz w:val="28"/>
          <w:szCs w:val="28"/>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w:t>
      </w:r>
      <w:r w:rsidRPr="00832292">
        <w:rPr>
          <w:rFonts w:ascii="Times New Roman" w:eastAsia="Times New Roman" w:hAnsi="Times New Roman" w:cs="Times New Roman"/>
          <w:b/>
          <w:sz w:val="28"/>
          <w:szCs w:val="28"/>
        </w:rPr>
        <w:lastRenderedPageBreak/>
        <w:t>досудебного (внесудебного) обжалования решений и действий (бездействия), совершенных при предоставлении муниципальной услуги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w:t>
      </w:r>
      <w:r>
        <w:rPr>
          <w:rFonts w:ascii="Times New Roman" w:eastAsia="Times New Roman" w:hAnsi="Times New Roman" w:cs="Times New Roman"/>
          <w:sz w:val="28"/>
          <w:szCs w:val="28"/>
        </w:rPr>
        <w:t>9</w:t>
      </w:r>
      <w:r w:rsidRPr="00A171F1">
        <w:rPr>
          <w:rFonts w:ascii="Times New Roman" w:eastAsia="Times New Roman" w:hAnsi="Times New Roman" w:cs="Times New Roman"/>
          <w:sz w:val="28"/>
          <w:szCs w:val="28"/>
        </w:rPr>
        <w:t>.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832292" w:rsidRDefault="006D15ED" w:rsidP="006D15ED">
      <w:pPr>
        <w:spacing w:after="0" w:line="240" w:lineRule="auto"/>
        <w:ind w:firstLine="567"/>
        <w:jc w:val="both"/>
        <w:rPr>
          <w:rFonts w:ascii="Times New Roman" w:eastAsia="Times New Roman" w:hAnsi="Times New Roman" w:cs="Times New Roman"/>
          <w:b/>
          <w:sz w:val="28"/>
          <w:szCs w:val="28"/>
        </w:rPr>
      </w:pPr>
      <w:r w:rsidRPr="00832292">
        <w:rPr>
          <w:rFonts w:ascii="Times New Roman" w:eastAsia="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5.1</w:t>
      </w:r>
      <w:r>
        <w:rPr>
          <w:rFonts w:ascii="Times New Roman" w:eastAsia="Times New Roman" w:hAnsi="Times New Roman" w:cs="Times New Roman"/>
          <w:sz w:val="28"/>
          <w:szCs w:val="28"/>
        </w:rPr>
        <w:t>0</w:t>
      </w:r>
      <w:r w:rsidRPr="00A171F1">
        <w:rPr>
          <w:rFonts w:ascii="Times New Roman" w:eastAsia="Times New Roman" w:hAnsi="Times New Roman" w:cs="Times New Roman"/>
          <w:sz w:val="28"/>
          <w:szCs w:val="28"/>
        </w:rPr>
        <w:t>.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ФЗ № 210-ФЗ;</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72318" w:rsidRPr="00760017" w:rsidRDefault="00972318" w:rsidP="00972318">
      <w:pPr>
        <w:suppressAutoHyphens/>
        <w:spacing w:after="0" w:line="240" w:lineRule="auto"/>
        <w:ind w:firstLine="708"/>
        <w:jc w:val="both"/>
        <w:rPr>
          <w:rFonts w:ascii="Times New Roman" w:eastAsia="Calibri" w:hAnsi="Times New Roman" w:cs="Times New Roman"/>
          <w:color w:val="00000A"/>
          <w:position w:val="-2"/>
          <w:sz w:val="28"/>
          <w:szCs w:val="28"/>
          <w:lang w:eastAsia="ar-SA"/>
        </w:rPr>
      </w:pPr>
      <w:r w:rsidRPr="00760017">
        <w:rPr>
          <w:rFonts w:ascii="Times New Roman" w:eastAsia="Calibri" w:hAnsi="Times New Roman" w:cs="Times New Roman"/>
          <w:color w:val="00000A"/>
          <w:position w:val="-2"/>
          <w:sz w:val="28"/>
          <w:szCs w:val="28"/>
          <w:lang w:eastAsia="ar-SA"/>
        </w:rPr>
        <w:t>- постановление Администрации от 19.09.2018 № 34 «Об утверждении Порядка подачи и рассмотрения жалоб на решения и действия (бездействие) администрации Скановского сельсовета Наровчатского района Пензенской области, должностных лиц, муниципальных служащих администрации Скановского сельсовета Наровчатского района Пензенской области при предоставлении муниципальных услуг».</w:t>
      </w:r>
    </w:p>
    <w:p w:rsidR="000B1677" w:rsidRDefault="006D15ED" w:rsidP="00972318">
      <w:pPr>
        <w:spacing w:after="0" w:line="240" w:lineRule="auto"/>
        <w:ind w:firstLine="567"/>
        <w:jc w:val="both"/>
        <w:rPr>
          <w:rFonts w:ascii="Times New Roman" w:eastAsia="Times New Roman" w:hAnsi="Times New Roman" w:cs="Times New Roman"/>
          <w:sz w:val="28"/>
          <w:szCs w:val="28"/>
        </w:rPr>
      </w:pPr>
      <w:r w:rsidRPr="00832292">
        <w:rPr>
          <w:rFonts w:ascii="Times New Roman" w:eastAsia="Times New Roman" w:hAnsi="Times New Roman" w:cs="Times New Roman"/>
          <w:sz w:val="28"/>
          <w:szCs w:val="28"/>
        </w:rPr>
        <w:t>5.1</w:t>
      </w:r>
      <w:r>
        <w:rPr>
          <w:rFonts w:ascii="Times New Roman" w:eastAsia="Times New Roman" w:hAnsi="Times New Roman" w:cs="Times New Roman"/>
          <w:sz w:val="28"/>
          <w:szCs w:val="28"/>
        </w:rPr>
        <w:t>1</w:t>
      </w:r>
      <w:r w:rsidRPr="00832292">
        <w:rPr>
          <w:rFonts w:ascii="Times New Roman" w:eastAsia="Times New Roman" w:hAnsi="Times New Roman" w:cs="Times New Roman"/>
          <w:sz w:val="28"/>
          <w:szCs w:val="28"/>
        </w:rPr>
        <w:t>.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972318" w:rsidRDefault="00972318" w:rsidP="00972318">
      <w:pPr>
        <w:spacing w:after="0" w:line="240" w:lineRule="auto"/>
        <w:ind w:firstLine="567"/>
        <w:jc w:val="both"/>
        <w:rPr>
          <w:rFonts w:ascii="Times New Roman" w:eastAsia="Times New Roman" w:hAnsi="Times New Roman" w:cs="Times New Roman"/>
          <w:sz w:val="28"/>
          <w:szCs w:val="28"/>
        </w:rPr>
      </w:pPr>
    </w:p>
    <w:p w:rsidR="00972318" w:rsidRDefault="00972318" w:rsidP="00972318">
      <w:pPr>
        <w:spacing w:after="0" w:line="240" w:lineRule="auto"/>
        <w:ind w:firstLine="567"/>
        <w:jc w:val="both"/>
        <w:rPr>
          <w:rFonts w:ascii="Times New Roman" w:eastAsia="Times New Roman" w:hAnsi="Times New Roman" w:cs="Times New Roman"/>
          <w:sz w:val="28"/>
          <w:szCs w:val="28"/>
        </w:rPr>
      </w:pPr>
    </w:p>
    <w:p w:rsidR="00972318" w:rsidRDefault="00972318" w:rsidP="00972318">
      <w:pPr>
        <w:spacing w:after="0" w:line="240" w:lineRule="auto"/>
        <w:ind w:firstLine="567"/>
        <w:jc w:val="both"/>
        <w:rPr>
          <w:rFonts w:ascii="Times New Roman" w:eastAsia="Times New Roman" w:hAnsi="Times New Roman" w:cs="Times New Roman"/>
          <w:sz w:val="28"/>
          <w:szCs w:val="28"/>
        </w:rPr>
      </w:pPr>
    </w:p>
    <w:p w:rsidR="00972318" w:rsidRDefault="00972318" w:rsidP="00972318">
      <w:pPr>
        <w:spacing w:after="0" w:line="240" w:lineRule="auto"/>
        <w:ind w:firstLine="567"/>
        <w:jc w:val="both"/>
        <w:rPr>
          <w:rFonts w:ascii="Times New Roman" w:eastAsia="Times New Roman" w:hAnsi="Times New Roman" w:cs="Times New Roman"/>
          <w:sz w:val="28"/>
          <w:szCs w:val="28"/>
        </w:rPr>
      </w:pPr>
    </w:p>
    <w:p w:rsidR="00972318" w:rsidRDefault="00972318" w:rsidP="00972318">
      <w:pPr>
        <w:spacing w:after="0" w:line="240" w:lineRule="auto"/>
        <w:ind w:firstLine="567"/>
        <w:jc w:val="both"/>
        <w:rPr>
          <w:rFonts w:ascii="Times New Roman" w:eastAsia="Times New Roman" w:hAnsi="Times New Roman" w:cs="Times New Roman"/>
          <w:sz w:val="28"/>
          <w:szCs w:val="28"/>
        </w:rPr>
      </w:pPr>
    </w:p>
    <w:p w:rsidR="00972318" w:rsidRDefault="00972318" w:rsidP="00972318">
      <w:pPr>
        <w:spacing w:after="0" w:line="240" w:lineRule="auto"/>
        <w:ind w:firstLine="567"/>
        <w:jc w:val="both"/>
        <w:rPr>
          <w:rFonts w:ascii="Times New Roman" w:eastAsia="Times New Roman" w:hAnsi="Times New Roman" w:cs="Times New Roman"/>
          <w:sz w:val="28"/>
          <w:szCs w:val="28"/>
        </w:rPr>
      </w:pPr>
    </w:p>
    <w:p w:rsidR="00972318" w:rsidRDefault="00972318" w:rsidP="00972318">
      <w:pPr>
        <w:spacing w:after="0" w:line="240" w:lineRule="auto"/>
        <w:ind w:firstLine="567"/>
        <w:jc w:val="both"/>
        <w:rPr>
          <w:rFonts w:ascii="Times New Roman" w:eastAsia="Times New Roman" w:hAnsi="Times New Roman" w:cs="Times New Roman"/>
          <w:sz w:val="28"/>
          <w:szCs w:val="28"/>
        </w:rPr>
      </w:pPr>
    </w:p>
    <w:p w:rsidR="00972318" w:rsidRDefault="00972318" w:rsidP="00972318">
      <w:pPr>
        <w:spacing w:after="0" w:line="240" w:lineRule="auto"/>
        <w:ind w:firstLine="567"/>
        <w:jc w:val="both"/>
        <w:rPr>
          <w:rFonts w:ascii="Times New Roman" w:eastAsia="Times New Roman" w:hAnsi="Times New Roman" w:cs="Times New Roman"/>
          <w:sz w:val="28"/>
          <w:szCs w:val="28"/>
        </w:rPr>
      </w:pPr>
    </w:p>
    <w:p w:rsidR="00972318" w:rsidRDefault="00972318" w:rsidP="00972318">
      <w:pPr>
        <w:spacing w:after="0" w:line="240" w:lineRule="auto"/>
        <w:ind w:firstLine="567"/>
        <w:jc w:val="both"/>
        <w:rPr>
          <w:rFonts w:ascii="Times New Roman" w:eastAsia="Times New Roman" w:hAnsi="Times New Roman" w:cs="Times New Roman"/>
          <w:sz w:val="28"/>
          <w:szCs w:val="28"/>
        </w:rPr>
      </w:pPr>
    </w:p>
    <w:p w:rsidR="00972318" w:rsidRDefault="00972318" w:rsidP="00972318">
      <w:pPr>
        <w:spacing w:after="0" w:line="240" w:lineRule="auto"/>
        <w:ind w:firstLine="567"/>
        <w:jc w:val="both"/>
        <w:rPr>
          <w:rFonts w:ascii="Times New Roman" w:eastAsia="Times New Roman" w:hAnsi="Times New Roman" w:cs="Times New Roman"/>
          <w:sz w:val="28"/>
          <w:szCs w:val="28"/>
        </w:rPr>
      </w:pPr>
    </w:p>
    <w:p w:rsidR="00972318" w:rsidRDefault="00972318" w:rsidP="00972318">
      <w:pPr>
        <w:spacing w:after="0" w:line="240" w:lineRule="auto"/>
        <w:ind w:firstLine="567"/>
        <w:jc w:val="both"/>
        <w:rPr>
          <w:rFonts w:ascii="Times New Roman" w:eastAsia="Times New Roman" w:hAnsi="Times New Roman" w:cs="Times New Roman"/>
          <w:sz w:val="28"/>
          <w:szCs w:val="28"/>
        </w:rPr>
      </w:pPr>
    </w:p>
    <w:p w:rsidR="00972318" w:rsidRPr="000B1677" w:rsidRDefault="00972318" w:rsidP="00972318">
      <w:pPr>
        <w:spacing w:after="0" w:line="240" w:lineRule="auto"/>
        <w:ind w:firstLine="567"/>
        <w:jc w:val="both"/>
        <w:rPr>
          <w:rFonts w:ascii="Times New Roman" w:eastAsia="Times New Roman" w:hAnsi="Times New Roman" w:cs="Times New Roman"/>
          <w:sz w:val="28"/>
          <w:szCs w:val="28"/>
        </w:rPr>
      </w:pPr>
      <w:bookmarkStart w:id="3" w:name="_GoBack"/>
      <w:bookmarkEnd w:id="3"/>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Приложение 1</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 административному регламенту</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предоставления муниципальной услуги</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«Подготовка и утверждение схемы</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расположения земельного участка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или земельных участков на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кадастровом плане территории»</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6D15ED">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Форма заявления</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Главе администрации</w:t>
      </w:r>
    </w:p>
    <w:p w:rsidR="000B1677" w:rsidRPr="000B1677" w:rsidRDefault="002D48C6" w:rsidP="000B1677">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Скановского</w:t>
      </w:r>
      <w:r w:rsidR="000B1677" w:rsidRPr="000B1677">
        <w:rPr>
          <w:rFonts w:ascii="Times New Roman" w:eastAsia="Times New Roman" w:hAnsi="Times New Roman" w:cs="Times New Roman"/>
          <w:sz w:val="28"/>
          <w:szCs w:val="28"/>
        </w:rPr>
        <w:t xml:space="preserve"> сельсовета</w:t>
      </w:r>
    </w:p>
    <w:p w:rsidR="006D15ED"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Наровчатского района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Пензенской области</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от 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(фамилия, имя, отчество</w:t>
      </w:r>
      <w:r w:rsidR="006D15ED">
        <w:rPr>
          <w:rFonts w:ascii="Times New Roman" w:eastAsia="Times New Roman" w:hAnsi="Times New Roman" w:cs="Times New Roman"/>
          <w:sz w:val="28"/>
          <w:szCs w:val="28"/>
        </w:rPr>
        <w:t xml:space="preserve"> (при наличии)</w:t>
      </w:r>
      <w:r w:rsidRPr="000B1677">
        <w:rPr>
          <w:rFonts w:ascii="Times New Roman" w:eastAsia="Times New Roman" w:hAnsi="Times New Roman" w:cs="Times New Roman"/>
          <w:sz w:val="28"/>
          <w:szCs w:val="28"/>
        </w:rPr>
        <w:t>, место</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жительства заявителя и реквизиты</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документа, удостоверяющего</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личность заявителя (для</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гражданина) или наименование</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 место нахождения заявителя</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(для юридического лица))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(государственный регистрационный</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номер записи о государственной</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регистрации юридического лица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ЕГРЮЛ и ИНН, за исключением</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случаев, если заявителем является</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иностранное юридическое лицо)</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(почтовый адрес и (или) адрес</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электронной почты для связи с заявителем)</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center"/>
        <w:rPr>
          <w:rFonts w:ascii="Times New Roman" w:eastAsia="Times New Roman" w:hAnsi="Times New Roman" w:cs="Times New Roman"/>
          <w:sz w:val="28"/>
          <w:szCs w:val="28"/>
        </w:rPr>
      </w:pPr>
      <w:bookmarkStart w:id="4" w:name="P445"/>
      <w:bookmarkEnd w:id="4"/>
      <w:r w:rsidRPr="000B1677">
        <w:rPr>
          <w:rFonts w:ascii="Times New Roman" w:eastAsia="Times New Roman" w:hAnsi="Times New Roman" w:cs="Times New Roman"/>
          <w:sz w:val="28"/>
          <w:szCs w:val="28"/>
        </w:rPr>
        <w:t>ЗАЯВЛЕНИЕ</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Прошу Вас подготовить &lt;*&gt;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 основании приказа Приказом Минэкономразвития России от 14.01.2015 № 7 результат рассмотрения заявления и документов прошу предоставить &lt;**&gt;:</w:t>
      </w:r>
    </w:p>
    <w:tbl>
      <w:tblPr>
        <w:tblW w:w="5000" w:type="pct"/>
        <w:jc w:val="center"/>
        <w:tblCellMar>
          <w:left w:w="0" w:type="dxa"/>
          <w:right w:w="0" w:type="dxa"/>
        </w:tblCellMar>
        <w:tblLook w:val="04A0" w:firstRow="1" w:lastRow="0" w:firstColumn="1" w:lastColumn="0" w:noHBand="0" w:noVBand="1"/>
      </w:tblPr>
      <w:tblGrid>
        <w:gridCol w:w="286"/>
        <w:gridCol w:w="9285"/>
      </w:tblGrid>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бумажного документа непосредственно при личном обращении</w:t>
            </w:r>
          </w:p>
        </w:tc>
      </w:tr>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бумажного документа посредством почтового отправления</w:t>
            </w:r>
          </w:p>
        </w:tc>
      </w:tr>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электронного документа, который направляется Администрацией заявителю посредством электронной почты</w:t>
            </w:r>
          </w:p>
        </w:tc>
      </w:tr>
    </w:tbl>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 Администрации «Об утверждении схемы расположения земельного участка или земельных участков на кадастровом плане территории» в виде бумажного документа дополнительно прошу предоставить:</w:t>
      </w:r>
    </w:p>
    <w:tbl>
      <w:tblPr>
        <w:tblW w:w="5000" w:type="pct"/>
        <w:jc w:val="center"/>
        <w:tblCellMar>
          <w:left w:w="0" w:type="dxa"/>
          <w:right w:w="0" w:type="dxa"/>
        </w:tblCellMar>
        <w:tblLook w:val="04A0" w:firstRow="1" w:lastRow="0" w:firstColumn="1" w:lastColumn="0" w:noHBand="0" w:noVBand="1"/>
      </w:tblPr>
      <w:tblGrid>
        <w:gridCol w:w="442"/>
        <w:gridCol w:w="9129"/>
      </w:tblGrid>
      <w:tr w:rsidR="000B1677" w:rsidRPr="000B1677" w:rsidTr="000B1677">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7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непосредственно при личном обращении</w:t>
            </w:r>
          </w:p>
        </w:tc>
      </w:tr>
      <w:tr w:rsidR="000B1677" w:rsidRPr="000B1677" w:rsidTr="000B1677">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7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посредством почтового отправления</w:t>
            </w:r>
          </w:p>
        </w:tc>
      </w:tr>
    </w:tbl>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eastAsia="Times New Roman" w:hAnsi="Times New Roman" w:cs="Times New Roman"/>
          <w:sz w:val="28"/>
          <w:szCs w:val="28"/>
        </w:rPr>
      </w:pPr>
      <w:bookmarkStart w:id="5" w:name="P467"/>
      <w:bookmarkEnd w:id="5"/>
      <w:r w:rsidRPr="000B1677">
        <w:rPr>
          <w:rFonts w:ascii="Times New Roman" w:eastAsia="Times New Roman" w:hAnsi="Times New Roman" w:cs="Times New Roman"/>
          <w:sz w:val="28"/>
          <w:szCs w:val="28"/>
        </w:rPr>
        <w:t>&lt;*&gt; за исключением случаев, определенных в пунктом 7 статьи 11.4 Земельного кодекса РФ;</w:t>
      </w:r>
    </w:p>
    <w:p w:rsidR="000B1677" w:rsidRPr="000B1677" w:rsidRDefault="000B1677" w:rsidP="000B1677">
      <w:pPr>
        <w:spacing w:after="0" w:line="240" w:lineRule="auto"/>
        <w:rPr>
          <w:rFonts w:ascii="Times New Roman" w:eastAsia="Times New Roman" w:hAnsi="Times New Roman" w:cs="Times New Roman"/>
          <w:sz w:val="28"/>
          <w:szCs w:val="28"/>
        </w:rPr>
      </w:pPr>
      <w:bookmarkStart w:id="6" w:name="P468"/>
      <w:bookmarkEnd w:id="6"/>
      <w:r w:rsidRPr="000B1677">
        <w:rPr>
          <w:rFonts w:ascii="Times New Roman" w:eastAsia="Times New Roman" w:hAnsi="Times New Roman" w:cs="Times New Roman"/>
          <w:sz w:val="28"/>
          <w:szCs w:val="28"/>
        </w:rPr>
        <w:t>&lt;**&gt; заполняется в случае подачи заявления и документов в форме электронных документов.</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Приложение:</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hAnsi="Times New Roman" w:cs="Times New Roman"/>
          <w:sz w:val="28"/>
          <w:szCs w:val="28"/>
        </w:rPr>
      </w:pPr>
      <w:r w:rsidRPr="000B1677">
        <w:rPr>
          <w:rFonts w:ascii="Times New Roman" w:eastAsia="Times New Roman" w:hAnsi="Times New Roman" w:cs="Times New Roman"/>
          <w:sz w:val="28"/>
          <w:szCs w:val="28"/>
        </w:rPr>
        <w:t>Дата Подпись заявителя</w:t>
      </w:r>
    </w:p>
    <w:sectPr w:rsidR="000B1677" w:rsidRPr="000B1677" w:rsidSect="00C46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useFELayout/>
    <w:compatSetting w:name="compatibilityMode" w:uri="http://schemas.microsoft.com/office/word" w:val="12"/>
  </w:compat>
  <w:rsids>
    <w:rsidRoot w:val="000B1677"/>
    <w:rsid w:val="000B1677"/>
    <w:rsid w:val="0014741A"/>
    <w:rsid w:val="002D48C6"/>
    <w:rsid w:val="003544B2"/>
    <w:rsid w:val="006D15ED"/>
    <w:rsid w:val="00795091"/>
    <w:rsid w:val="00972318"/>
    <w:rsid w:val="00BC70A4"/>
    <w:rsid w:val="00C4671A"/>
    <w:rsid w:val="00DC0389"/>
    <w:rsid w:val="00F16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7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1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0B1677"/>
  </w:style>
  <w:style w:type="character" w:styleId="a4">
    <w:name w:val="Hyperlink"/>
    <w:basedOn w:val="a0"/>
    <w:uiPriority w:val="99"/>
    <w:semiHidden/>
    <w:unhideWhenUsed/>
    <w:rsid w:val="002D48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43522">
      <w:bodyDiv w:val="1"/>
      <w:marLeft w:val="0"/>
      <w:marRight w:val="0"/>
      <w:marTop w:val="0"/>
      <w:marBottom w:val="0"/>
      <w:divBdr>
        <w:top w:val="none" w:sz="0" w:space="0" w:color="auto"/>
        <w:left w:val="none" w:sz="0" w:space="0" w:color="auto"/>
        <w:bottom w:val="none" w:sz="0" w:space="0" w:color="auto"/>
        <w:right w:val="none" w:sz="0" w:space="0" w:color="auto"/>
      </w:divBdr>
      <w:divsChild>
        <w:div w:id="180219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kanovo.narovchat.pnzreg.ru/bitri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88279-E8BA-4572-B613-21CACEF16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33</Pages>
  <Words>11657</Words>
  <Characters>66447</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Шестаков</dc:creator>
  <cp:keywords/>
  <dc:description/>
  <cp:lastModifiedBy>Usero</cp:lastModifiedBy>
  <cp:revision>4</cp:revision>
  <dcterms:created xsi:type="dcterms:W3CDTF">2021-11-24T12:53:00Z</dcterms:created>
  <dcterms:modified xsi:type="dcterms:W3CDTF">2021-11-29T10:57:00Z</dcterms:modified>
</cp:coreProperties>
</file>