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6B" w:rsidRDefault="00A0796B" w:rsidP="00A0796B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 w:rsidRPr="00A0796B">
        <w:rPr>
          <w:rFonts w:ascii="Calibri" w:eastAsia="Calibri" w:hAnsi="Calibri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-224790</wp:posOffset>
            </wp:positionV>
            <wp:extent cx="847725" cy="99060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96B" w:rsidRDefault="00A0796B" w:rsidP="00A0796B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A0796B" w:rsidRDefault="00A0796B" w:rsidP="00A0796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A0796B" w:rsidRDefault="00A0796B" w:rsidP="00A0796B">
      <w:pPr>
        <w:pStyle w:val="ConsPlusNormal1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796B" w:rsidRDefault="00A0796B" w:rsidP="00A0796B">
      <w:pPr>
        <w:pStyle w:val="ConsPlusNormal1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A0796B" w:rsidRDefault="00A0796B" w:rsidP="00A0796B">
      <w:pPr>
        <w:pStyle w:val="ConsPlusNormal1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A0796B" w:rsidRDefault="00A0796B" w:rsidP="00A0796B">
      <w:pPr>
        <w:pStyle w:val="ConsPlusNormal1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</w:t>
      </w:r>
      <w:r w:rsidR="00D93F0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26 ноября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2021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</w:t>
      </w:r>
      <w:r w:rsidR="00D93F02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="001653B0">
        <w:rPr>
          <w:rFonts w:ascii="Times New Roman" w:hAnsi="Times New Roman" w:cs="Times New Roman"/>
          <w:color w:val="auto"/>
          <w:sz w:val="24"/>
          <w:szCs w:val="24"/>
          <w:u w:val="single"/>
        </w:rPr>
        <w:t>4</w:t>
      </w:r>
    </w:p>
    <w:p w:rsidR="00A0796B" w:rsidRDefault="00A0796B" w:rsidP="00A0796B">
      <w:pPr>
        <w:pStyle w:val="ConsPlusNormal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с.Азарапино</w:t>
      </w: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A0796B"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Азарапинского </w:t>
      </w:r>
      <w:r w:rsidR="00A0796B" w:rsidRPr="00A926C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A0796B"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A0796B"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0796B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0796B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 01.</w:t>
      </w:r>
      <w:r w:rsidR="00DB0D2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A0796B" w:rsidRPr="00031750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DB0D2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0796B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DB0D2B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A0796B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A0796B" w:rsidRPr="00031750">
        <w:rPr>
          <w:rFonts w:ascii="Times New Roman" w:hAnsi="Times New Roman" w:cs="Times New Roman"/>
          <w:sz w:val="28"/>
          <w:szCs w:val="28"/>
        </w:rPr>
        <w:t xml:space="preserve">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</w:t>
      </w:r>
      <w:r w:rsidR="00A0796B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», от </w:t>
      </w:r>
      <w:r w:rsidR="004418DA">
        <w:rPr>
          <w:rFonts w:ascii="Times New Roman" w:hAnsi="Times New Roman" w:cs="Times New Roman"/>
          <w:color w:val="000000"/>
          <w:sz w:val="28"/>
          <w:szCs w:val="28"/>
        </w:rPr>
        <w:t>26.06.2020 № 43</w:t>
      </w:r>
      <w:r w:rsidR="004418DA">
        <w:rPr>
          <w:rFonts w:ascii="Times New Roman" w:hAnsi="Times New Roman" w:cs="Times New Roman"/>
          <w:sz w:val="28"/>
          <w:szCs w:val="28"/>
        </w:rPr>
        <w:t xml:space="preserve"> </w:t>
      </w:r>
      <w:r w:rsidR="00A0796B" w:rsidRPr="00031750">
        <w:rPr>
          <w:rFonts w:ascii="Times New Roman" w:hAnsi="Times New Roman" w:cs="Times New Roman"/>
          <w:sz w:val="28"/>
          <w:szCs w:val="28"/>
        </w:rPr>
        <w:t>«Об утверждении Реестра муниципальных услуг Азарапинского сельсовета Наровчатского района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статьей </w:t>
      </w:r>
      <w:r w:rsidRPr="00A0796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E0A99" w:rsidRPr="00A0796B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Азарапинского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0BAE" w:rsidRPr="000E0A99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220BAE"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20BAE" w:rsidRPr="00A0796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796B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 Азарапинского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главу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Default="00A0796B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Азарапинского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6904D2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Н.А.Усова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20BAE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E0A99" w:rsidRDefault="00A0796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E0A99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9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3F02">
        <w:rPr>
          <w:rFonts w:ascii="Times New Roman" w:eastAsia="Times New Roman" w:hAnsi="Times New Roman" w:cs="Times New Roman"/>
          <w:sz w:val="28"/>
          <w:szCs w:val="28"/>
        </w:rPr>
        <w:t xml:space="preserve">26.11.2021г </w:t>
      </w:r>
      <w:r w:rsidRPr="00A0796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93F02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53B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220BAE" w:rsidRPr="006904D2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Start w:id="1" w:name="P34"/>
      <w:bookmarkEnd w:id="0"/>
      <w:bookmarkEnd w:id="1"/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="00A0796B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6904D2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A0796B" w:rsidRPr="00B923F5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A0796B" w:rsidRPr="00B923F5">
        <w:rPr>
          <w:rFonts w:ascii="Times New Roman" w:hAnsi="Times New Roman" w:cs="Times New Roman"/>
          <w:sz w:val="28"/>
          <w:szCs w:val="28"/>
        </w:rPr>
        <w:t>azarapino.narovchat</w:t>
      </w:r>
      <w:r w:rsidR="00A0796B" w:rsidRPr="00B923F5">
        <w:rPr>
          <w:rFonts w:ascii="Times New Roman" w:hAnsi="Times New Roman" w:cs="Times New Roman"/>
          <w:sz w:val="24"/>
          <w:szCs w:val="24"/>
        </w:rPr>
        <w:t>.</w:t>
      </w:r>
      <w:r w:rsidR="00A0796B" w:rsidRPr="00B923F5">
        <w:rPr>
          <w:rFonts w:ascii="Times New Roman" w:eastAsia="Times New Roman" w:hAnsi="Times New Roman" w:cs="Times New Roman"/>
          <w:sz w:val="28"/>
          <w:szCs w:val="28"/>
        </w:rPr>
        <w:t>pnzreg.ru</w:t>
      </w:r>
      <w:r w:rsidR="00A0796B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1.3.3. Информирование о порядке предоставления муниципальной услуги осуществляется также в многофункциональн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>
        <w:rPr>
          <w:rFonts w:ascii="Times New Roman" w:hAnsi="Times New Roman" w:cs="Times New Roman"/>
          <w:sz w:val="28"/>
          <w:szCs w:val="28"/>
        </w:rPr>
        <w:t xml:space="preserve"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14.01.2015 № 7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E0A99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3"/>
      <w:bookmarkEnd w:id="2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>
        <w:rPr>
          <w:rFonts w:ascii="Times New Roman" w:hAnsi="Times New Roman" w:cs="Times New Roman"/>
          <w:sz w:val="28"/>
          <w:szCs w:val="28"/>
        </w:rPr>
        <w:t>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4"/>
      <w:bookmarkEnd w:id="3"/>
      <w:r w:rsidRPr="000E0A99">
        <w:rPr>
          <w:rFonts w:ascii="Times New Roman" w:eastAsia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5"/>
      <w:bookmarkEnd w:id="4"/>
      <w:r w:rsidRPr="000E0A99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6"/>
      <w:bookmarkEnd w:id="5"/>
      <w:r w:rsidRPr="000E0A99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7"/>
      <w:bookmarkEnd w:id="6"/>
      <w:r w:rsidRPr="000E0A99">
        <w:rPr>
          <w:rFonts w:ascii="Times New Roman" w:eastAsia="Times New Roman" w:hAnsi="Times New Roman" w:cs="Times New Roman"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8"/>
      <w:bookmarkEnd w:id="7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8" w:name="P159"/>
      <w:bookmarkEnd w:id="8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62"/>
      <w:bookmarkEnd w:id="9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2.6.5. Документы, предусмотренные подпунктами «б», «в», «г», «д», «е» пункта 2.6.3.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- ЕСИА), и сведений, опубликованных на Региональном портале, в части, касающейся сведений, отсутствующих в ЕСИА;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8"/>
      <w:bookmarkEnd w:id="10"/>
      <w:r w:rsidRPr="000E0A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70"/>
      <w:bookmarkEnd w:id="11"/>
      <w:r w:rsidRPr="000E0A99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2"/>
      <w:bookmarkEnd w:id="12"/>
      <w:r w:rsidRPr="000E0A99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3"/>
      <w:bookmarkEnd w:id="13"/>
      <w:r w:rsidRPr="000E0A99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4"/>
      <w:bookmarkEnd w:id="14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6"/>
      <w:bookmarkEnd w:id="15"/>
      <w:r w:rsidRPr="000E0A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220BAE" w:rsidRPr="000E0A99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Азарапинского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 наравне с другими лицами, а также обеспечивают сопровождение инвалидов, имеющих стойкие расстройства функции зрения и самостоятельного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передвижения, и оказание им помощи на объектах социальной, инженерной и транспортной инфраструктур.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а) получение информации о порядке и сроках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оценка качества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283"/>
      <w:bookmarkEnd w:id="16"/>
      <w:r w:rsidRPr="000E0A99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9"/>
      <w:bookmarkEnd w:id="17"/>
      <w:r w:rsidRPr="000E0A99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E0A99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 xml:space="preserve"> 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подпунктами 2.7.4, 2.7.5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в пункте 2.6.3.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308"/>
      <w:bookmarkEnd w:id="18"/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E0A99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30"/>
      <w:bookmarkEnd w:id="19"/>
      <w:r w:rsidRPr="000E0A99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3.4.4. подготовка, подписание проекта постановления Администрации об отказе в предварительном согласовании предоставления земельного участка,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размещение извещения на официальном сайте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3.4.6. подготовка, подписание проекта постановления Администрации о предварительном согласовании предоставления земельного участка,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предварительном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подачи документов в электронной форме подписанное Главой Администрации постановление: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3.5.8. В случае неявки заявителя (представителя) в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окончания срока получения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E0A99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3.6.6. В случае наличия технической ошибки в выданном в результате предоставления муниципальной услуги документе специалист Администрации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устраняет техническую ошибку путем подготовки нового документа,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C932FC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C932FC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 Заявитель может обратиться с жалобой в том числе в следующих случаях: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5.4.2. нарушение срока предоставления муниципальной услуги. В указанном случае досудебное (внесудебное) обжалование заявителем ре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их должностных лиц, муниципальных служащих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 xml:space="preserve">19.09.2018г </w:t>
      </w:r>
      <w:r w:rsidRPr="00A0796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0796B" w:rsidRPr="00A0796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07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100"/>
      <w:bookmarkEnd w:id="20"/>
      <w:r w:rsidRPr="000E0A99">
        <w:rPr>
          <w:rFonts w:ascii="Times New Roman" w:eastAsia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796B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постановление Администрации </w:t>
      </w:r>
      <w:r w:rsidR="00A0796B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r w:rsidR="00A0796B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r w:rsidR="00A0796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r w:rsidR="00A0796B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A0796B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="00A0796B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от </w:t>
      </w:r>
      <w:r w:rsidR="00A0796B" w:rsidRPr="0003175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19.09.2018г №</w:t>
      </w:r>
      <w:r w:rsidR="00A0796B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27</w:t>
      </w:r>
      <w:r w:rsidR="00A0796B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0796B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 сельсовета Наровчатского района Пензенской области</w:t>
      </w:r>
      <w:r w:rsidR="00A0796B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, должностных лиц, муниципальных служащих администрации </w:t>
      </w:r>
      <w:r w:rsidR="00A0796B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 сельсовета Наровчатского района Пензенской области</w:t>
      </w:r>
      <w:r w:rsidR="00A0796B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при предоставлении муниципальных услуг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710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27"/>
        <w:gridCol w:w="9469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556"/>
      <w:bookmarkEnd w:id="22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7E717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0BAE"/>
    <w:rsid w:val="00091526"/>
    <w:rsid w:val="000E0A99"/>
    <w:rsid w:val="001653B0"/>
    <w:rsid w:val="00220BAE"/>
    <w:rsid w:val="002C2404"/>
    <w:rsid w:val="003B217A"/>
    <w:rsid w:val="004418DA"/>
    <w:rsid w:val="004C10B7"/>
    <w:rsid w:val="006904D2"/>
    <w:rsid w:val="007E717E"/>
    <w:rsid w:val="00941E24"/>
    <w:rsid w:val="00942432"/>
    <w:rsid w:val="00980E29"/>
    <w:rsid w:val="00A0796B"/>
    <w:rsid w:val="00B75D71"/>
    <w:rsid w:val="00C932FC"/>
    <w:rsid w:val="00D91CBF"/>
    <w:rsid w:val="00D93F02"/>
    <w:rsid w:val="00DB0D2B"/>
    <w:rsid w:val="00EF6FAA"/>
    <w:rsid w:val="00F005DC"/>
    <w:rsid w:val="00F15693"/>
    <w:rsid w:val="00FB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6B"/>
    <w:pPr>
      <w:keepNext/>
      <w:keepLines/>
      <w:spacing w:before="200" w:after="0" w:line="25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796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onsPlusNormal0">
    <w:name w:val="ConsPlusNormal Знак"/>
    <w:link w:val="ConsPlusNormal1"/>
    <w:locked/>
    <w:rsid w:val="00A0796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1">
    <w:name w:val="ConsPlusNormal"/>
    <w:link w:val="ConsPlusNormal0"/>
    <w:qFormat/>
    <w:rsid w:val="00A0796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17422</Words>
  <Characters>99311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16</cp:revision>
  <dcterms:created xsi:type="dcterms:W3CDTF">2021-11-24T10:38:00Z</dcterms:created>
  <dcterms:modified xsi:type="dcterms:W3CDTF">2021-12-03T04:52:00Z</dcterms:modified>
</cp:coreProperties>
</file>