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586" w:rsidRPr="005F7586" w:rsidRDefault="005F7586" w:rsidP="005F7586">
      <w:pPr>
        <w:spacing w:before="240" w:after="60" w:line="240" w:lineRule="auto"/>
        <w:ind w:firstLine="567"/>
        <w:jc w:val="center"/>
        <w:rPr>
          <w:rFonts w:ascii="Arial" w:eastAsia="Times New Roman" w:hAnsi="Arial" w:cs="Arial"/>
          <w:color w:val="000000"/>
          <w:sz w:val="24"/>
          <w:szCs w:val="24"/>
          <w:lang w:eastAsia="ru-RU"/>
        </w:rPr>
      </w:pPr>
      <w:r w:rsidRPr="005F7586">
        <w:rPr>
          <w:rFonts w:ascii="Arial" w:eastAsia="Times New Roman" w:hAnsi="Arial" w:cs="Arial"/>
          <w:b/>
          <w:bCs/>
          <w:color w:val="000000"/>
          <w:sz w:val="32"/>
          <w:szCs w:val="32"/>
          <w:lang w:eastAsia="ru-RU"/>
        </w:rPr>
        <w:t>АДМИНИСТРАЦИЯ СТАРОКАМЕНСКОГО СЕЛЬСОВЕТА ПЕНЗЕНСКОГО РАЙОНА</w:t>
      </w:r>
    </w:p>
    <w:p w:rsidR="005F7586" w:rsidRPr="005F7586" w:rsidRDefault="005F7586" w:rsidP="005F7586">
      <w:pPr>
        <w:spacing w:before="240" w:after="60" w:line="240" w:lineRule="auto"/>
        <w:ind w:firstLine="567"/>
        <w:jc w:val="center"/>
        <w:rPr>
          <w:rFonts w:ascii="Arial" w:eastAsia="Times New Roman" w:hAnsi="Arial" w:cs="Arial"/>
          <w:color w:val="000000"/>
          <w:sz w:val="24"/>
          <w:szCs w:val="24"/>
          <w:lang w:eastAsia="ru-RU"/>
        </w:rPr>
      </w:pPr>
      <w:r w:rsidRPr="005F7586">
        <w:rPr>
          <w:rFonts w:ascii="Arial" w:eastAsia="Times New Roman" w:hAnsi="Arial" w:cs="Arial"/>
          <w:b/>
          <w:bCs/>
          <w:color w:val="000000"/>
          <w:sz w:val="32"/>
          <w:szCs w:val="32"/>
          <w:lang w:eastAsia="ru-RU"/>
        </w:rPr>
        <w:t>ПЕНЗЕНСКОЙ ОБЛАСТИ</w:t>
      </w:r>
    </w:p>
    <w:p w:rsidR="005F7586" w:rsidRPr="005F7586" w:rsidRDefault="005F7586" w:rsidP="005F7586">
      <w:pPr>
        <w:spacing w:before="240" w:after="60" w:line="240" w:lineRule="auto"/>
        <w:ind w:firstLine="567"/>
        <w:jc w:val="center"/>
        <w:rPr>
          <w:rFonts w:ascii="Arial" w:eastAsia="Times New Roman" w:hAnsi="Arial" w:cs="Arial"/>
          <w:color w:val="000000"/>
          <w:sz w:val="24"/>
          <w:szCs w:val="24"/>
          <w:lang w:eastAsia="ru-RU"/>
        </w:rPr>
      </w:pPr>
      <w:r w:rsidRPr="005F7586">
        <w:rPr>
          <w:rFonts w:ascii="Arial" w:eastAsia="Times New Roman" w:hAnsi="Arial" w:cs="Arial"/>
          <w:b/>
          <w:bCs/>
          <w:color w:val="000000"/>
          <w:sz w:val="32"/>
          <w:szCs w:val="32"/>
          <w:lang w:eastAsia="ru-RU"/>
        </w:rPr>
        <w:t>ПОСТАНОВЛЕНИЕ</w:t>
      </w:r>
    </w:p>
    <w:p w:rsidR="005F7586" w:rsidRPr="005F7586" w:rsidRDefault="005F7586" w:rsidP="005F7586">
      <w:pPr>
        <w:spacing w:before="240" w:after="60" w:line="240" w:lineRule="auto"/>
        <w:ind w:firstLine="567"/>
        <w:jc w:val="center"/>
        <w:rPr>
          <w:rFonts w:ascii="Arial" w:eastAsia="Times New Roman" w:hAnsi="Arial" w:cs="Arial"/>
          <w:color w:val="000000"/>
          <w:sz w:val="24"/>
          <w:szCs w:val="24"/>
          <w:lang w:eastAsia="ru-RU"/>
        </w:rPr>
      </w:pPr>
      <w:r w:rsidRPr="005F7586">
        <w:rPr>
          <w:rFonts w:ascii="Arial" w:eastAsia="Times New Roman" w:hAnsi="Arial" w:cs="Arial"/>
          <w:b/>
          <w:bCs/>
          <w:color w:val="000000"/>
          <w:sz w:val="32"/>
          <w:szCs w:val="32"/>
          <w:lang w:eastAsia="ru-RU"/>
        </w:rPr>
        <w:t>От 24.06.2019 № 45</w:t>
      </w:r>
    </w:p>
    <w:p w:rsidR="005F7586" w:rsidRPr="005F7586" w:rsidRDefault="005F7586" w:rsidP="005F7586">
      <w:pPr>
        <w:spacing w:before="240" w:after="60" w:line="240" w:lineRule="auto"/>
        <w:ind w:firstLine="567"/>
        <w:jc w:val="center"/>
        <w:rPr>
          <w:rFonts w:ascii="Arial" w:eastAsia="Times New Roman" w:hAnsi="Arial" w:cs="Arial"/>
          <w:color w:val="000000"/>
          <w:sz w:val="24"/>
          <w:szCs w:val="24"/>
          <w:lang w:eastAsia="ru-RU"/>
        </w:rPr>
      </w:pPr>
      <w:r w:rsidRPr="005F7586">
        <w:rPr>
          <w:rFonts w:ascii="Arial" w:eastAsia="Times New Roman" w:hAnsi="Arial" w:cs="Arial"/>
          <w:b/>
          <w:bCs/>
          <w:color w:val="000000"/>
          <w:sz w:val="32"/>
          <w:szCs w:val="32"/>
          <w:lang w:eastAsia="ru-RU"/>
        </w:rPr>
        <w:t>с. Старая Каменка</w:t>
      </w:r>
    </w:p>
    <w:p w:rsidR="005F7586" w:rsidRPr="005F7586" w:rsidRDefault="005F7586" w:rsidP="005F7586">
      <w:pPr>
        <w:spacing w:before="240" w:after="60" w:line="240" w:lineRule="auto"/>
        <w:ind w:firstLine="567"/>
        <w:jc w:val="center"/>
        <w:rPr>
          <w:rFonts w:ascii="Arial" w:eastAsia="Times New Roman" w:hAnsi="Arial" w:cs="Arial"/>
          <w:color w:val="000000"/>
          <w:sz w:val="24"/>
          <w:szCs w:val="24"/>
          <w:lang w:eastAsia="ru-RU"/>
        </w:rPr>
      </w:pPr>
      <w:r w:rsidRPr="005F7586">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Старокаменского сельсовета Пензенского района Пензенской области «Предоставление земельных участков, находящихся в муниципальной собственности Старокаменского сельсовета Пензенского района Пензенской области, без проведения торгов в собственность, аренду, безвозмездное пользование»</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В соответствии с Федеральным законом от 27.07.2010 № 210-ФЗ «Об организации предоставления государственных и муниципальных услуг», руководствуясь </w:t>
      </w:r>
      <w:hyperlink r:id="rId4" w:tgtFrame="_blank" w:history="1">
        <w:r w:rsidRPr="005F7586">
          <w:rPr>
            <w:rFonts w:ascii="Arial" w:eastAsia="Times New Roman" w:hAnsi="Arial" w:cs="Arial"/>
            <w:color w:val="0000FF"/>
            <w:sz w:val="24"/>
            <w:szCs w:val="24"/>
            <w:lang w:eastAsia="ru-RU"/>
          </w:rPr>
          <w:t>Уставом Старокаменского сельсовета Пензенского района Пензенской области</w:t>
        </w:r>
      </w:hyperlink>
      <w:r w:rsidRPr="005F7586">
        <w:rPr>
          <w:rFonts w:ascii="Arial" w:eastAsia="Times New Roman" w:hAnsi="Arial" w:cs="Arial"/>
          <w:color w:val="000000"/>
          <w:sz w:val="24"/>
          <w:szCs w:val="24"/>
          <w:lang w:eastAsia="ru-RU"/>
        </w:rPr>
        <w:t>, постановлением администрации Старокаменского сельсовета Пензенского района Пензенской области </w:t>
      </w:r>
      <w:hyperlink r:id="rId5" w:tgtFrame="_blank" w:history="1">
        <w:r w:rsidRPr="005F7586">
          <w:rPr>
            <w:rFonts w:ascii="Arial" w:eastAsia="Times New Roman" w:hAnsi="Arial" w:cs="Arial"/>
            <w:color w:val="0000FF"/>
            <w:sz w:val="24"/>
            <w:szCs w:val="24"/>
            <w:lang w:eastAsia="ru-RU"/>
          </w:rPr>
          <w:t>от 24.01.2019 № 3</w:t>
        </w:r>
      </w:hyperlink>
      <w:r w:rsidRPr="005F7586">
        <w:rPr>
          <w:rFonts w:ascii="Arial" w:eastAsia="Times New Roman" w:hAnsi="Arial" w:cs="Arial"/>
          <w:color w:val="000000"/>
          <w:sz w:val="24"/>
          <w:szCs w:val="24"/>
          <w:lang w:eastAsia="ru-RU"/>
        </w:rPr>
        <w:t> «Об утверждении Порядка разработки и утверждения административных регламентов предоставления муниципальных услуг органами местного самоуправления Старокаменского сельсовета Пензенского района Пензенской области»,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center"/>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администрация Старокаменского сельсовета Пензенского района Пензенской области постановляет:</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 Утвердить административный регламент предоставления муниципальной услуги Старокаменского сельсовета Пензенского района Пензенской области «Предоставление земельных участков, находящихся в муниципальной собственности Старокаменского сельсовета Пензенского района Пензенской области, без проведения торгов в собственность, аренду, безвозмездное пользование» в соответствии с приложением к настоящему постановлению.</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 Настоящее постановление опубликовать в информационном бюллетене Старокаменского сельсовета Пензенского района «Старокаменские вести».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4. Контроль за исполнением настоящего постановления возложить на И. о. главы администрации Старокаменского сельсовета Пензенского района Пензенской области.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lastRenderedPageBreak/>
        <w:t> </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И. о. главы администрации</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Старокаменского сельсовета</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Е. И. Высочкина</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Приложение</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к постановлению администрации</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Старокаменского сельсовета</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Пензенского района Пензенской области</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от 24.06.2019 г. № 45</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center"/>
        <w:rPr>
          <w:rFonts w:ascii="Arial" w:eastAsia="Times New Roman" w:hAnsi="Arial" w:cs="Arial"/>
          <w:color w:val="000000"/>
          <w:sz w:val="24"/>
          <w:szCs w:val="24"/>
          <w:lang w:eastAsia="ru-RU"/>
        </w:rPr>
      </w:pPr>
      <w:r w:rsidRPr="005F7586">
        <w:rPr>
          <w:rFonts w:ascii="Arial" w:eastAsia="Times New Roman" w:hAnsi="Arial" w:cs="Arial"/>
          <w:b/>
          <w:bCs/>
          <w:color w:val="000000"/>
          <w:sz w:val="32"/>
          <w:szCs w:val="32"/>
          <w:lang w:eastAsia="ru-RU"/>
        </w:rPr>
        <w:t>АДМИНИСТРАТИВНЫЙ РЕГЛАМЕНТ ПРЕДОСТАВЛЕНИЯ МУНИЦИПАЛЬНОЙ УСЛУГИ ПО ПРЕДОСТАВЛЕНИЮ ЗЕМЕЛЬНЫХ УЧАСТКОВ, НАХОДЯЩИХСЯ В МУНИЦИПАЛЬНОЙ СОБСТВЕННОСТИ СТАРОКАМЕНСКОГО СЕЛЬСОВЕТА ПЕНЗЕНСКОГО РАЙОНА ПЕНЗЕНСКОЙ ОБЛАСТИ, БЕЗ ПРОВЕДЕНИЯ ТОРГОВ В СОБСТВЕННОСТЬ, АРЕНДУ, БЕЗВОЗМЕЗДНОЕ ПОЛЬЗОВАНИЕ</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center"/>
        <w:rPr>
          <w:rFonts w:ascii="Arial" w:eastAsia="Times New Roman" w:hAnsi="Arial" w:cs="Arial"/>
          <w:color w:val="000000"/>
          <w:sz w:val="24"/>
          <w:szCs w:val="24"/>
          <w:lang w:eastAsia="ru-RU"/>
        </w:rPr>
      </w:pPr>
      <w:r w:rsidRPr="005F7586">
        <w:rPr>
          <w:rFonts w:ascii="Arial" w:eastAsia="Times New Roman" w:hAnsi="Arial" w:cs="Arial"/>
          <w:b/>
          <w:bCs/>
          <w:color w:val="000000"/>
          <w:sz w:val="30"/>
          <w:szCs w:val="30"/>
          <w:lang w:eastAsia="ru-RU"/>
        </w:rPr>
        <w:t>Раздел I. Общие положения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0" w:name="sub_11"/>
      <w:r w:rsidRPr="005F7586">
        <w:rPr>
          <w:rFonts w:ascii="Arial" w:eastAsia="Times New Roman" w:hAnsi="Arial" w:cs="Arial"/>
          <w:color w:val="000000"/>
          <w:sz w:val="24"/>
          <w:szCs w:val="24"/>
          <w:lang w:eastAsia="ru-RU"/>
        </w:rPr>
        <w:t>1.1.Предмет регулирования регламента</w:t>
      </w:r>
      <w:bookmarkEnd w:id="0"/>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1.1.1. Настоящий административный регламент устанавливает порядок предоставления муниципальной услуги «Предоставление земельных участков, находящихся в муниципальной собственности Старокаменского сельсовета Пензенского района Пензенской области, без проведения торгов в собственность, аренду, безвозмездное пользование»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Старокаменского сельсовета Пензенского района Пензенской области (далее - Администрация), а также должностных лиц, муниципальных служащих администрации.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1.2. Круг заявителей:</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1.2.1. С заявлением о предоставлении земельных участков без проведения торгов в собственность, аренду могут обратиться: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физические и юридические лица;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С заявлением о предоставлении земельных участков без проведения торгов в безвозмездное пользование могут обратиться следующие лица, на срок до одного года: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а) органы государственной власти и органы местного самоуправления;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lastRenderedPageBreak/>
        <w:t>б) государственные и муниципальные учреждения (бюджетные, казенные, автономные);</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 казенные предприятия;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4) центры исторического наследия президентов Российской Федерации, прекративших исполнение своих полномочий.</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Земельные участки, находящиеся в муниципальной собственности, могут быть предоставлены в безвозмездное пользование:</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 работникам организаций в случаях, указанных в пункте 2 статьи 24 Земельного Кодекса, на срок трудового договора, заключенного между работником и организацией, в виде служебных наделов;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 религиозным организациям для размещения зданий, сооружений религиозного или благотворительного назначения на срок до десяти лет;</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11) некоммерческим организациям, созданным гражданами, для ведения огородничества или садоводства на срок не более чем пять лет;</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lastRenderedPageBreak/>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 на срок не более чем десять лет;</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17) лицу, имеющему право на заключение договора безвозмездного пользования земельным участком, в случае и в порядке, которые предусмотрены Федеральным законом от 24 июля 2008 года N 161-ФЗ "О содействии развитию жилищного строительства";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18)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Информирование заявителей о предоставлении муниципальной услуги осуществляется администрацией Старокаменского сельсовета Пензенского района Пензенской области (далее – Администрация).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1" w:name="P103"/>
      <w:bookmarkEnd w:id="1"/>
      <w:r w:rsidRPr="005F7586">
        <w:rPr>
          <w:rFonts w:ascii="Arial" w:eastAsia="Times New Roman" w:hAnsi="Arial" w:cs="Arial"/>
          <w:color w:val="000000"/>
          <w:sz w:val="24"/>
          <w:szCs w:val="24"/>
          <w:lang w:eastAsia="ru-RU"/>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2" w:name="P105"/>
      <w:bookmarkEnd w:id="2"/>
      <w:r w:rsidRPr="005F7586">
        <w:rPr>
          <w:rFonts w:ascii="Arial" w:eastAsia="Times New Roman" w:hAnsi="Arial" w:cs="Arial"/>
          <w:color w:val="000000"/>
          <w:sz w:val="24"/>
          <w:szCs w:val="24"/>
          <w:lang w:eastAsia="ru-RU"/>
        </w:rPr>
        <w:lastRenderedPageBreak/>
        <w:t>1.3.2. По телефону должностные лица Администрации обязаны предоставлять следующую информацию:</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 о входящих номерах, под которыми зарегистрированы в системе делопроизводства Администрации заявление;</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 о принятии решения по конкретному заявлению;</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4) о документах, необходимых для получения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 о требованиях к заверению документов, прилагаемых к заявлению.</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Индивидуальное устное информирование каждого заявителя, обратившегося по телефону, осуществляется не более 10 минут.</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Заявитель имеет право на получение информации в форме электронных документов посредством федеральной муниципальной информационной системы "Единый портал государственных и муниципальных услуг (функций)" (www.gosuslugi.ru) (далее - ЕПГУ) и (или) </w:t>
      </w:r>
      <w:bookmarkStart w:id="3" w:name="P120"/>
      <w:bookmarkEnd w:id="3"/>
      <w:r w:rsidRPr="005F7586">
        <w:rPr>
          <w:rFonts w:ascii="Arial" w:eastAsia="Times New Roman" w:hAnsi="Arial" w:cs="Arial"/>
          <w:color w:val="000000"/>
          <w:sz w:val="24"/>
          <w:szCs w:val="24"/>
          <w:lang w:eastAsia="ru-RU"/>
        </w:rPr>
        <w:t>региональной муниципальной информационной системы «Портал государственных и муниципальных услуг (функций) Пензенской области» (https://gosuslugi.pnzreg.ru)» (далее - РПГУ).</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1.3.4. Справочная информация (место нахождения и график работы органов местного самоуправления Пензенского района Пензенской области, предоставляющего (предоставляющих) муниципальную услугу,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справочные телефоны структурного (структурных) подразделения (подразделений) органов местного самоуправления Пензенского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в том числе номер телефона-автоинформатора (при наличии);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адреса официальных сайтов в информационно-телекоммуникационной сети «Интернет» органов местного самоуправления Пензенского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адреса их электронной почты) размещаются на официальном сайте Администрации и на РПГУ.</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1.3.5. На ЕПГУ и РПГУ, официальном сайте Администрации в информационно-телекоммуникационной сети «Интернет» (далее – сайт Администрации) размещается следующая информация: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xml:space="preserve">1) исчерпывающий перечень документов, необходимых для предоставления муниципальной услуги, требования к оформлению указанных документов, а также </w:t>
      </w:r>
      <w:r w:rsidRPr="005F7586">
        <w:rPr>
          <w:rFonts w:ascii="Arial" w:eastAsia="Times New Roman" w:hAnsi="Arial" w:cs="Arial"/>
          <w:color w:val="000000"/>
          <w:sz w:val="24"/>
          <w:szCs w:val="24"/>
          <w:lang w:eastAsia="ru-RU"/>
        </w:rPr>
        <w:lastRenderedPageBreak/>
        <w:t>перечень документов, которые заявитель вправе представить по собственной инициативе:</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 круг заявителей;</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 срок предоставления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 размер муниципальной пошлины, взимаемой за предоставление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8) формы заявлений (уведомлений, сообщений), используемые при предоставлении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ЕПГУ, РПГУ, а также на сайте Администрации предоставляется заявителю бесплатно.</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1.4. Порядок получения информации заявителями по вопросам предоставления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Информация о порядке предоставления муниципальной услуги предоставляется: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непосредственно в Администрации и в МФЦ по адресам, указанным в пункте 1.3 настоящего административного регламента;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на официальном сайте Администрации в информационно-телекоммуникационной сети «Интернет» указанном в пункте 1.3 настоящего административного регламента;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на официальном сайте МФЦ в информационно-телекоммуникационной сети «Интернет» указанном в пункте 1.3 настоящего административного регламента;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путем опубликования официальной информации в информационном бюллетене «Старокаменские вести» Старокаменского сельсовета Пензенского района Пензенской области;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посредством размещения на информационных стендах.</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center"/>
        <w:rPr>
          <w:rFonts w:ascii="Arial" w:eastAsia="Times New Roman" w:hAnsi="Arial" w:cs="Arial"/>
          <w:color w:val="000000"/>
          <w:sz w:val="24"/>
          <w:szCs w:val="24"/>
          <w:lang w:eastAsia="ru-RU"/>
        </w:rPr>
      </w:pPr>
      <w:r w:rsidRPr="005F7586">
        <w:rPr>
          <w:rFonts w:ascii="Arial" w:eastAsia="Times New Roman" w:hAnsi="Arial" w:cs="Arial"/>
          <w:b/>
          <w:bCs/>
          <w:color w:val="000000"/>
          <w:sz w:val="30"/>
          <w:szCs w:val="30"/>
          <w:lang w:eastAsia="ru-RU"/>
        </w:rPr>
        <w:t>Раздел II. Стандарт предоставления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 Наименование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xml:space="preserve">Наименование муниципальной услуги: «Предоставление земельных участков, находящихся в муниципальной собственности Старокаменского сельсовета Пензенского района Пензенской </w:t>
      </w:r>
      <w:r w:rsidRPr="005F7586">
        <w:rPr>
          <w:rFonts w:ascii="Arial" w:eastAsia="Times New Roman" w:hAnsi="Arial" w:cs="Arial"/>
          <w:color w:val="000000"/>
          <w:sz w:val="24"/>
          <w:szCs w:val="24"/>
          <w:lang w:eastAsia="ru-RU"/>
        </w:rPr>
        <w:lastRenderedPageBreak/>
        <w:t>области, без проведения торгов в собственность, аренду, безвозмездное пользование».</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2.2.1. Наименование органа местного самоуправления Пензенского района Пензенской области, предоставляющего муниципальную услугу:</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Предоставление муниципальной услуги осуществляет Администрация.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2.2.2. В предоставлении муниципальной услуги участвуют:</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-Управление Федеральной службы государственной регистрации, кадастра и картографии по Пензенской области;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Управление Федеральной налоговой службы России по Пензенской области;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иные органы и организации, осуществляющими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4" w:name="sub_223"/>
      <w:r w:rsidRPr="005F7586">
        <w:rPr>
          <w:rFonts w:ascii="Arial" w:eastAsia="Times New Roman" w:hAnsi="Arial" w:cs="Arial"/>
          <w:color w:val="000000"/>
          <w:sz w:val="24"/>
          <w:szCs w:val="24"/>
          <w:lang w:eastAsia="ru-RU"/>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4"/>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2.3. Результат предоставления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заключение договора купли-продажи земельного участка, договора аренды земельного участка, договора безвозмездного пользования земельным участком.</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принятие решения об отказе в заключении договора купли-продажи земельного участка, договора аренды земельного участка, договора безвозмездного пользования земельным участком;</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обоснованный отказ в предоставлении муниципальной услуги (возвращение без рассмотрения заявления).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2.4. Срок предоставления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Не более чем 30 дней со дня поступления заявления.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2.5. Правовые основания для предоставления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РПГУ.</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5" w:name="sub_26"/>
      <w:r w:rsidRPr="005F7586">
        <w:rPr>
          <w:rFonts w:ascii="Arial" w:eastAsia="Times New Roman" w:hAnsi="Arial" w:cs="Arial"/>
          <w:color w:val="000000"/>
          <w:sz w:val="24"/>
          <w:szCs w:val="24"/>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bookmarkEnd w:id="5"/>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6" w:name="sub_2611"/>
      <w:r w:rsidRPr="005F7586">
        <w:rPr>
          <w:rFonts w:ascii="Arial" w:eastAsia="Times New Roman" w:hAnsi="Arial" w:cs="Arial"/>
          <w:color w:val="000000"/>
          <w:sz w:val="24"/>
          <w:szCs w:val="24"/>
          <w:lang w:eastAsia="ru-RU"/>
        </w:rPr>
        <w:t>2.6.1</w:t>
      </w:r>
      <w:bookmarkEnd w:id="6"/>
      <w:r w:rsidRPr="005F7586">
        <w:rPr>
          <w:rFonts w:ascii="Arial" w:eastAsia="Times New Roman" w:hAnsi="Arial" w:cs="Arial"/>
          <w:color w:val="000000"/>
          <w:sz w:val="24"/>
          <w:szCs w:val="24"/>
          <w:lang w:eastAsia="ru-RU"/>
        </w:rPr>
        <w:t> В заявлении о предоставлении земельного участка в собственность (Приложение 1), без проведения торгов, указываются: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w:t>
      </w:r>
      <w:r w:rsidRPr="005F7586">
        <w:rPr>
          <w:rFonts w:ascii="Arial" w:eastAsia="Times New Roman" w:hAnsi="Arial" w:cs="Arial"/>
          <w:color w:val="000000"/>
          <w:sz w:val="24"/>
          <w:szCs w:val="24"/>
          <w:lang w:eastAsia="ru-RU"/>
        </w:rPr>
        <w:lastRenderedPageBreak/>
        <w:t>лиц, идентификационный номер налогоплательщика, за исключением случаев, если заявителем является иностранное юридическое лицо;</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 кадастровый номер испрашиваемого земельного участка;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4)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 основание предоставления земельного участка без проведения торгов;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7) цель использования земельного участка;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10) почтовый адрес и (или) адрес электронной почты для связи с заявителем.</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К заявлению о предоставлении земельного участка в собственность прилагаются документы, предусмотренные подпунктами 1 и 4 - 6 пункта 2 статьи 39.15 Земельного кодекса: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4) -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2.6.1.1. Без проведения торгов осуществляется продажа: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xml:space="preserve">1) земельных участков, образованных из земельного участка, предоставленного в аренду для комплексного освоения территории (за исключением земельных участков, образованных из земельного участка, предоставленного юридическому лицу, заключившему договор о комплексном освоении территории в целях строительства жилья экономического класса, в </w:t>
      </w:r>
      <w:r w:rsidRPr="005F7586">
        <w:rPr>
          <w:rFonts w:ascii="Arial" w:eastAsia="Times New Roman" w:hAnsi="Arial" w:cs="Arial"/>
          <w:color w:val="000000"/>
          <w:sz w:val="24"/>
          <w:szCs w:val="24"/>
          <w:lang w:eastAsia="ru-RU"/>
        </w:rPr>
        <w:lastRenderedPageBreak/>
        <w:t>аренду для комплексного освоения территории в целях строительства такого жилья), лицу, с которым в соответствии с Градостроительным кодексом Российской Федерации заключен договор о комплексном освоении территории, если иное не предусмотрено подпунктами 2 и 4 настоящего пункта;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территории, заключенных в соответствии с Федеральным законом от 24 июля 2008 года N 161-ФЗ "О содействии развитию жилищного строительства";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 земельных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или, если это предусмотрено решением общего собрания членов этой некоммерческой организации, этой некоммерческой организации;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4) 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6)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7)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8)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9)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lastRenderedPageBreak/>
        <w:t>10) земельных участков гражданам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2.6.2. В заявлении о предоставлении земельного участка в аренду, без проведения торгов (Приложение 2), указываются: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 кадастровый номер испрашиваемого земельного участка;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4)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 основание предоставления земельного участка без проведения торгов;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7) цель использования земельного участка;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10) почтовый адрес и (или) адрес электронной почты для связи с заявителем.</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К заявлению о предоставлении земельного участка в аренду прилагаются документы, предусмотренные подпунктами 1 и 4 - 6 пункта 2 статьи 39.15 Земельного кодекса: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xml:space="preserve">4) -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w:t>
      </w:r>
      <w:r w:rsidRPr="005F7586">
        <w:rPr>
          <w:rFonts w:ascii="Arial" w:eastAsia="Times New Roman" w:hAnsi="Arial" w:cs="Arial"/>
          <w:color w:val="000000"/>
          <w:sz w:val="24"/>
          <w:szCs w:val="24"/>
          <w:lang w:eastAsia="ru-RU"/>
        </w:rPr>
        <w:lastRenderedPageBreak/>
        <w:t>земельного участка в безвозмездное пользование указанной организации для ведения огородничества или садоводства.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2.6.2.1. Договор аренды земельного участка заключается без проведения торгов в случае предоставления: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 земельного участка юридическим лицам в соответствии с указом или распоряжением Президента Российской Федерации;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 в порядке, установленном Правительством Российской Федерации;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 лицу, с которым был заключен договор аренды такого земельного участка, если иное не предусмотрено  подпунктами 6 и 8 настоящего пункта, пунктом 5 статьи 46 Земельного Кодекса;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xml:space="preserve">6) земельного участка, образованного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данной некоммерческой организации или, если это </w:t>
      </w:r>
      <w:r w:rsidRPr="005F7586">
        <w:rPr>
          <w:rFonts w:ascii="Arial" w:eastAsia="Times New Roman" w:hAnsi="Arial" w:cs="Arial"/>
          <w:color w:val="000000"/>
          <w:sz w:val="24"/>
          <w:szCs w:val="24"/>
          <w:lang w:eastAsia="ru-RU"/>
        </w:rPr>
        <w:lastRenderedPageBreak/>
        <w:t>предусмотрено решением общего собрания членов данной некоммерческой организации, данной некоммерческой организации;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8.1) земельного участка, образованного в результате раздела ограниченного в обороте земельного участка, предоставленного юридическому лицу для комплексного освоения территории в целях индивидуального жилищного строительства и являющегося земельным участком общего назначения, такому юридическому лицу;</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Земельного Кодекса, на праве оперативного управления;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Земельного Кодекса;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13) земельного участка, образованного в границах застроенной территории, лицу, с которым заключен договор о развитии застроенной территории;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13.1) земельного участка для освоения территории в целях строительства стандартного жилья или для комплексного освоения территории в целях строительства стандартного жилья юридическому лицу, заключившему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13.2) земельного участка, изъятого для муниципальных нужд в целях комплексного развития территории у физического или юридического лица, которому такой земельный участок был предоставлен на праве безвозмездного пользования, аренды, лицу, заключившему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кодексом Российской Федерации;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xml:space="preserve">13.3) земельного участка для строительства объектов коммунальной, транспортной, социальной инфраструктур лицу, заключившему договор о </w:t>
      </w:r>
      <w:r w:rsidRPr="005F7586">
        <w:rPr>
          <w:rFonts w:ascii="Arial" w:eastAsia="Times New Roman" w:hAnsi="Arial" w:cs="Arial"/>
          <w:color w:val="000000"/>
          <w:sz w:val="24"/>
          <w:szCs w:val="24"/>
          <w:lang w:eastAsia="ru-RU"/>
        </w:rPr>
        <w:lastRenderedPageBreak/>
        <w:t>комплексном развитии территории в соответствии с Градостроительным кодексом Российской Федерации;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15)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18) земельного участка лицу, которое в соответствии с Земельным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20) земельного участка, необходимого для проведения работ, связанных с пользованием недрами, недропользователю;</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lastRenderedPageBreak/>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xml:space="preserve">32) земельного участка арендатору (за исключением арендаторов земельных участков, указанных в подпункте 31 настоящего пункта), если этот арендатор </w:t>
      </w:r>
      <w:r w:rsidRPr="005F7586">
        <w:rPr>
          <w:rFonts w:ascii="Arial" w:eastAsia="Times New Roman" w:hAnsi="Arial" w:cs="Arial"/>
          <w:color w:val="000000"/>
          <w:sz w:val="24"/>
          <w:szCs w:val="24"/>
          <w:lang w:eastAsia="ru-RU"/>
        </w:rPr>
        <w:lastRenderedPageBreak/>
        <w:t>имеет право на заключение нового договора аренды такого земельного участка в соответствии с пунктами 3 и 4 настоящей статьи;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33) земельного участка в соответствии с Федеральным законом от 24 июля 2008 года N 161-ФЗ "О содействии развитию жилищного строительства".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2.6.3. В заявлении о предоставлении земельного участка в безвозмездное пользование (Приложение 3) указываются: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 кадастровый номер испрашиваемого земельного участка;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4)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 основание предоставления земельного участка без проведения торгов;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7) цель использования земельного участка;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10) почтовый адрес и (или) адрес электронной почты для связи с заявителем.</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7" w:name="Par536"/>
      <w:bookmarkEnd w:id="7"/>
      <w:r w:rsidRPr="005F7586">
        <w:rPr>
          <w:rFonts w:ascii="Arial" w:eastAsia="Times New Roman" w:hAnsi="Arial" w:cs="Arial"/>
          <w:color w:val="000000"/>
          <w:sz w:val="24"/>
          <w:szCs w:val="24"/>
          <w:lang w:eastAsia="ru-RU"/>
        </w:rPr>
        <w:t>2.6.3.1. К заявлению о предоставлении земельного участка в безвозмездное пользование прилагаются документы, предусмотренные подпунктами 1 и 4 - 6 пункта 2 статьи 39.15 Земельного кодекса: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4)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lastRenderedPageBreak/>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8" w:name="P139"/>
      <w:bookmarkEnd w:id="8"/>
      <w:r w:rsidRPr="005F7586">
        <w:rPr>
          <w:rFonts w:ascii="Arial" w:eastAsia="Times New Roman" w:hAnsi="Arial" w:cs="Arial"/>
          <w:color w:val="000000"/>
          <w:sz w:val="24"/>
          <w:szCs w:val="24"/>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2.7.1. Заявитель вправе представить вместе с заявлением о приобретении прав на земельный участок документы, предусмотренные Перечнем, утвержденным Приказом Минэкономразвития России от 12.01.2015 № 1 « Об утверждении перечня документов, подтверждающих право заявителя на приобретение земельного участка без проведения торгов».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9" w:name="sub_271"/>
      <w:r w:rsidRPr="005F7586">
        <w:rPr>
          <w:rFonts w:ascii="Arial" w:eastAsia="Times New Roman" w:hAnsi="Arial" w:cs="Arial"/>
          <w:color w:val="000000"/>
          <w:sz w:val="24"/>
          <w:szCs w:val="24"/>
          <w:lang w:eastAsia="ru-RU"/>
        </w:rPr>
        <w:t>2.7.2. В случае если документы, предусмотренные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9"/>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Росреестра по Пензенской области;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сведения из государственного реестра юридических лиц либо сведения из государственного реестра индивидуальных предпринимателей в Управлении Федеральной налоговой службы России по Пензенской области.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10" w:name="sub_272"/>
      <w:r w:rsidRPr="005F7586">
        <w:rPr>
          <w:rFonts w:ascii="Arial" w:eastAsia="Times New Roman" w:hAnsi="Arial" w:cs="Arial"/>
          <w:color w:val="000000"/>
          <w:sz w:val="24"/>
          <w:szCs w:val="24"/>
          <w:lang w:eastAsia="ru-RU"/>
        </w:rPr>
        <w:t>2.7.3. Непредставление заявителем указанных документов не является основанием для отказа заявителю в предоставлении муниципальной услуги.</w:t>
      </w:r>
      <w:bookmarkEnd w:id="10"/>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11" w:name="sub_28"/>
      <w:r w:rsidRPr="005F7586">
        <w:rPr>
          <w:rFonts w:ascii="Arial" w:eastAsia="Times New Roman" w:hAnsi="Arial" w:cs="Arial"/>
          <w:color w:val="000000"/>
          <w:sz w:val="24"/>
          <w:szCs w:val="24"/>
          <w:lang w:eastAsia="ru-RU"/>
        </w:rPr>
        <w:t>2.7.4 </w:t>
      </w:r>
      <w:bookmarkEnd w:id="11"/>
      <w:r w:rsidRPr="005F7586">
        <w:rPr>
          <w:rFonts w:ascii="Arial" w:eastAsia="Times New Roman" w:hAnsi="Arial" w:cs="Arial"/>
          <w:color w:val="000000"/>
          <w:sz w:val="24"/>
          <w:szCs w:val="24"/>
          <w:lang w:eastAsia="ru-RU"/>
        </w:rPr>
        <w:t>Запрещено требовать от заявителя: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а) лично по адресу администрации, указанному в п.1.3 настоящего административного регламента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б) посредством почтовой связи по адресу указанному в п.1.3 настоящего административного регламента.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сайта администрации, указанного в п.1.3 настоящего административного регламента;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lastRenderedPageBreak/>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Регионального портала;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е) исчерпывающий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(в ред. постановления администрации Старокаменского сельсовета Пензенского района Пензенской области </w:t>
      </w:r>
      <w:hyperlink r:id="rId6" w:tgtFrame="_blank" w:history="1">
        <w:r w:rsidRPr="005F7586">
          <w:rPr>
            <w:rFonts w:ascii="Arial" w:eastAsia="Times New Roman" w:hAnsi="Arial" w:cs="Arial"/>
            <w:color w:val="0000FF"/>
            <w:sz w:val="24"/>
            <w:szCs w:val="24"/>
            <w:lang w:eastAsia="ru-RU"/>
          </w:rPr>
          <w:t>от 16.02.2023 № 12</w:t>
        </w:r>
      </w:hyperlink>
      <w:r w:rsidRPr="005F7586">
        <w:rPr>
          <w:rFonts w:ascii="Arial" w:eastAsia="Times New Roman" w:hAnsi="Arial" w:cs="Arial"/>
          <w:color w:val="000000"/>
          <w:sz w:val="24"/>
          <w:szCs w:val="24"/>
          <w:lang w:eastAsia="ru-RU"/>
        </w:rPr>
        <w:t>)</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ж)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(в ред. постановления администрации Старокаменского сельсовета Пензенского района Пензенской области </w:t>
      </w:r>
      <w:hyperlink r:id="rId7" w:tgtFrame="_blank" w:history="1">
        <w:r w:rsidRPr="005F7586">
          <w:rPr>
            <w:rFonts w:ascii="Arial" w:eastAsia="Times New Roman" w:hAnsi="Arial" w:cs="Arial"/>
            <w:color w:val="0000FF"/>
            <w:sz w:val="24"/>
            <w:szCs w:val="24"/>
            <w:lang w:eastAsia="ru-RU"/>
          </w:rPr>
          <w:t>от 16.02.2023 № 12</w:t>
        </w:r>
      </w:hyperlink>
      <w:r w:rsidRPr="005F7586">
        <w:rPr>
          <w:rFonts w:ascii="Arial" w:eastAsia="Times New Roman" w:hAnsi="Arial" w:cs="Arial"/>
          <w:color w:val="000000"/>
          <w:sz w:val="24"/>
          <w:szCs w:val="24"/>
          <w:lang w:eastAsia="ru-RU"/>
        </w:rPr>
        <w:t>)</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2.7.6. 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 официальном сайте.</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2.7.7. При формировании заявления обеспечивается: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а) возможность копирования и сохранения запроса и иных документов необходимых для предоставления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xml:space="preserve">д) заполнение полей электронной формы заявления до начала ввода сведении заявителем с использованием сведений, размещенных в федеральной </w:t>
      </w:r>
      <w:r w:rsidRPr="005F7586">
        <w:rPr>
          <w:rFonts w:ascii="Arial" w:eastAsia="Times New Roman" w:hAnsi="Arial" w:cs="Arial"/>
          <w:color w:val="000000"/>
          <w:sz w:val="24"/>
          <w:szCs w:val="24"/>
          <w:lang w:eastAsia="ru-RU"/>
        </w:rPr>
        <w:lastRenderedPageBreak/>
        <w:t>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ж)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2.8.1. Основания для отказа в приеме документов: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2.8.2. Оснований для приостановления предоставления муниципальной услуги не установлено.</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2.8.3. Основания для отказа в предоставлении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 далее - ЗК РФ);</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w:t>
      </w:r>
      <w:r w:rsidRPr="005F7586">
        <w:rPr>
          <w:rFonts w:ascii="Arial" w:eastAsia="Times New Roman" w:hAnsi="Arial" w:cs="Arial"/>
          <w:color w:val="000000"/>
          <w:sz w:val="24"/>
          <w:szCs w:val="24"/>
          <w:lang w:eastAsia="ru-RU"/>
        </w:rPr>
        <w:lastRenderedPageBreak/>
        <w:t>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w:t>
      </w:r>
      <w:r w:rsidRPr="005F7586">
        <w:rPr>
          <w:rFonts w:ascii="Arial" w:eastAsia="Times New Roman" w:hAnsi="Arial" w:cs="Arial"/>
          <w:color w:val="000000"/>
          <w:sz w:val="24"/>
          <w:szCs w:val="24"/>
          <w:lang w:eastAsia="ru-RU"/>
        </w:rPr>
        <w:lastRenderedPageBreak/>
        <w:t>заключен договор о комплексном развитии территории, предусматривающий обязательство данного лица по строительству указанных объектов;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ЗК РФ;</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lastRenderedPageBreak/>
        <w:t>19) предоставление земельного участка на заявленном виде прав не допускается;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(пункт 2.8.3. в ред. постановлений администрации Старокаменского сельсовета Пензенского района Пензенской области </w:t>
      </w:r>
      <w:hyperlink r:id="rId8" w:tgtFrame="_blank" w:history="1">
        <w:r w:rsidRPr="005F7586">
          <w:rPr>
            <w:rFonts w:ascii="Arial" w:eastAsia="Times New Roman" w:hAnsi="Arial" w:cs="Arial"/>
            <w:color w:val="0000FF"/>
            <w:sz w:val="24"/>
            <w:szCs w:val="24"/>
            <w:lang w:eastAsia="ru-RU"/>
          </w:rPr>
          <w:t>от 14.12.2021 № 78</w:t>
        </w:r>
      </w:hyperlink>
      <w:r w:rsidRPr="005F7586">
        <w:rPr>
          <w:rFonts w:ascii="Arial" w:eastAsia="Times New Roman" w:hAnsi="Arial" w:cs="Arial"/>
          <w:color w:val="000000"/>
          <w:sz w:val="24"/>
          <w:szCs w:val="24"/>
          <w:lang w:eastAsia="ru-RU"/>
        </w:rPr>
        <w:t>, </w:t>
      </w:r>
      <w:hyperlink r:id="rId9" w:tgtFrame="_blank" w:history="1">
        <w:r w:rsidRPr="005F7586">
          <w:rPr>
            <w:rFonts w:ascii="Arial" w:eastAsia="Times New Roman" w:hAnsi="Arial" w:cs="Arial"/>
            <w:color w:val="0000FF"/>
            <w:sz w:val="24"/>
            <w:szCs w:val="24"/>
            <w:lang w:eastAsia="ru-RU"/>
          </w:rPr>
          <w:t>от 01.03.2024 № 16</w:t>
        </w:r>
      </w:hyperlink>
      <w:r w:rsidRPr="005F7586">
        <w:rPr>
          <w:rFonts w:ascii="Arial" w:eastAsia="Times New Roman" w:hAnsi="Arial" w:cs="Arial"/>
          <w:color w:val="000000"/>
          <w:sz w:val="24"/>
          <w:szCs w:val="24"/>
          <w:lang w:eastAsia="ru-RU"/>
        </w:rPr>
        <w:t>)</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 и способы ее взимания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Муниципальная услуга предоставляется бесплатно.</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12" w:name="sub_2131"/>
      <w:r w:rsidRPr="005F7586">
        <w:rPr>
          <w:rFonts w:ascii="Arial" w:eastAsia="Times New Roman" w:hAnsi="Arial" w:cs="Arial"/>
          <w:color w:val="000000"/>
          <w:sz w:val="24"/>
          <w:szCs w:val="24"/>
          <w:lang w:eastAsia="ru-RU"/>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12"/>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13" w:name="sub_214"/>
      <w:r w:rsidRPr="005F7586">
        <w:rPr>
          <w:rFonts w:ascii="Arial" w:eastAsia="Times New Roman" w:hAnsi="Arial" w:cs="Arial"/>
          <w:color w:val="000000"/>
          <w:sz w:val="24"/>
          <w:szCs w:val="24"/>
          <w:lang w:eastAsia="ru-RU"/>
        </w:rPr>
        <w:t>2.11. Срок и порядок регистрации запроса заявителя о предоставлении муниципальной услуги.</w:t>
      </w:r>
      <w:bookmarkEnd w:id="13"/>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14" w:name="sub_2141"/>
      <w:r w:rsidRPr="005F7586">
        <w:rPr>
          <w:rFonts w:ascii="Arial" w:eastAsia="Times New Roman" w:hAnsi="Arial" w:cs="Arial"/>
          <w:color w:val="000000"/>
          <w:sz w:val="24"/>
          <w:szCs w:val="24"/>
          <w:lang w:eastAsia="ru-RU"/>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14"/>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15" w:name="sub_2142"/>
      <w:r w:rsidRPr="005F7586">
        <w:rPr>
          <w:rFonts w:ascii="Arial" w:eastAsia="Times New Roman" w:hAnsi="Arial" w:cs="Arial"/>
          <w:color w:val="000000"/>
          <w:sz w:val="24"/>
          <w:szCs w:val="24"/>
          <w:lang w:eastAsia="ru-RU"/>
        </w:rPr>
        <w:lastRenderedPageBreak/>
        <w:t>2.11.2. </w:t>
      </w:r>
      <w:bookmarkStart w:id="16" w:name="sub_2143"/>
      <w:bookmarkEnd w:id="15"/>
      <w:r w:rsidRPr="005F7586">
        <w:rPr>
          <w:rFonts w:ascii="Arial" w:eastAsia="Times New Roman" w:hAnsi="Arial" w:cs="Arial"/>
          <w:color w:val="000000"/>
          <w:sz w:val="24"/>
          <w:szCs w:val="24"/>
          <w:lang w:eastAsia="ru-RU"/>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6"/>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2.11.3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17" w:name="sub_216"/>
      <w:r w:rsidRPr="005F7586">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17"/>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2.12.2. Предоставление муниципальной услуги осуществляется в специально выделенных для этой цели помещениях.</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2.12.3. Помещения, в которых осуществляется предоставление муниципальной услуги, оборудуются: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стульями и столами для возможности оформления документов.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2.12.4. Количество мест ожидания определяется исходя из фактической нагрузки и возможностей для их размещения в здании.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2.12.6. Кабинеты приема заявителей должны иметь информационные таблички (вывески) с указанием:</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номера кабинета;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фамилии, имени, отчества и должности специалиста.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lastRenderedPageBreak/>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уполномоченных органов,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и должности.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2.13. Показатели доступности и качества предоставления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Показателями доступности предоставления муниципальной услуги являются: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2.13.1. Предоставление возможности получения муниципальной услуги в электронной форме или в многофункциональном центре;</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2.13.2. транспортная или пешая доступность к местам предоставления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lastRenderedPageBreak/>
        <w:t>2.13.4. соблюдение требований административного регламента о порядке информирования об оказании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Показателями качества предоставления муниципальной услуги являются: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2.13.5. соблюдение сроков предоставления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2.13.6. соблюдение установленного времени ожидания в очереди при подаче заявления и при получении результата предоставления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2.13.7.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2.13.8.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2.13.9. В процессе предоставления муниципальной услуги заявитель взаимодействует с муниципальными служащими Администрации: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2.13.10. при подаче документов для получения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2.13.11. при получении результата оказания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2.13.12. 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18" w:name="sub_217"/>
      <w:r w:rsidRPr="005F7586">
        <w:rPr>
          <w:rFonts w:ascii="Arial" w:eastAsia="Times New Roman" w:hAnsi="Arial" w:cs="Arial"/>
          <w:color w:val="000000"/>
          <w:sz w:val="24"/>
          <w:szCs w:val="24"/>
          <w:lang w:eastAsia="ru-RU"/>
        </w:rPr>
        <w:t>2.14. </w:t>
      </w:r>
      <w:bookmarkStart w:id="19" w:name="sub_2171"/>
      <w:bookmarkEnd w:id="18"/>
      <w:r w:rsidRPr="005F7586">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19"/>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 июля 2010 года N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xml:space="preserve">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w:t>
      </w:r>
      <w:r w:rsidRPr="005F7586">
        <w:rPr>
          <w:rFonts w:ascii="Arial" w:eastAsia="Times New Roman" w:hAnsi="Arial" w:cs="Arial"/>
          <w:color w:val="000000"/>
          <w:sz w:val="24"/>
          <w:szCs w:val="24"/>
          <w:lang w:eastAsia="ru-RU"/>
        </w:rPr>
        <w:lastRenderedPageBreak/>
        <w:t>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2.14.6. Заявление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2.14.8.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2.14.9.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2.14.10. документа на бумажном носителе, который направляется заявителю посредством почтового отправления.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2.14.11.При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а) получение информации о порядке и сроках предоставления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в) формирование заявления о предоставлении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г) прием и регистрация заявления и иных документов, необходимых для предоставления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е) получение результата предоставления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ж) получение сведений о ходе выполнения заявления;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з) осуществление оценки качества предоставления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и) досудебное (внесудебное) обжалование решений и действий (бездействия) администрации Старокаменского сельсовета Пензенского района, должностного лица Администрации.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2.14.12. Заявитель имеет возможность получения информации о ходе выполнения заявления (предоставления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xml:space="preserve">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w:t>
      </w:r>
      <w:r w:rsidRPr="005F7586">
        <w:rPr>
          <w:rFonts w:ascii="Arial" w:eastAsia="Times New Roman" w:hAnsi="Arial" w:cs="Arial"/>
          <w:color w:val="000000"/>
          <w:sz w:val="24"/>
          <w:szCs w:val="24"/>
          <w:lang w:eastAsia="ru-RU"/>
        </w:rPr>
        <w:lastRenderedPageBreak/>
        <w:t>использованием средств Регионального портала, официального сайта по выбору заявителя.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center"/>
        <w:rPr>
          <w:rFonts w:ascii="Arial" w:eastAsia="Times New Roman" w:hAnsi="Arial" w:cs="Arial"/>
          <w:color w:val="000000"/>
          <w:sz w:val="24"/>
          <w:szCs w:val="24"/>
          <w:lang w:eastAsia="ru-RU"/>
        </w:rPr>
      </w:pPr>
      <w:r w:rsidRPr="005F7586">
        <w:rPr>
          <w:rFonts w:ascii="Arial" w:eastAsia="Times New Roman" w:hAnsi="Arial" w:cs="Arial"/>
          <w:b/>
          <w:bCs/>
          <w:color w:val="000000"/>
          <w:sz w:val="30"/>
          <w:szCs w:val="30"/>
          <w:lang w:eastAsia="ru-RU"/>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Исчерпывающий перечень административных процедур:</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Прием и регистрация заявления для предоставления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Рассмотрение заявления главой администрации;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Рассмотрение заявления специалистом администрации;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Рассмотрение заявления и принятие решения;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Выдача результата муниципальной услуги заявителю;</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Порядок исправления допущенных опечаток и ошибок в выданных в результате предоставления муниципальной услуги документах.</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3.1. Административная процедура - прием и регистрация заявления для предоставления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20" w:name="sub_311"/>
      <w:r w:rsidRPr="005F7586">
        <w:rPr>
          <w:rFonts w:ascii="Arial" w:eastAsia="Times New Roman" w:hAnsi="Arial" w:cs="Arial"/>
          <w:color w:val="000000"/>
          <w:sz w:val="24"/>
          <w:szCs w:val="24"/>
          <w:lang w:eastAsia="ru-RU"/>
        </w:rPr>
        <w:t>3.1.1. 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20"/>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21" w:name="sub_312"/>
      <w:r w:rsidRPr="005F7586">
        <w:rPr>
          <w:rFonts w:ascii="Arial" w:eastAsia="Times New Roman" w:hAnsi="Arial" w:cs="Arial"/>
          <w:color w:val="000000"/>
          <w:sz w:val="24"/>
          <w:szCs w:val="24"/>
          <w:lang w:eastAsia="ru-RU"/>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21"/>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2" w:name="sub_314"/>
      <w:r w:rsidRPr="005F7586">
        <w:rPr>
          <w:rFonts w:ascii="Arial" w:eastAsia="Times New Roman" w:hAnsi="Arial" w:cs="Arial"/>
          <w:color w:val="000000"/>
          <w:sz w:val="24"/>
          <w:szCs w:val="24"/>
          <w:lang w:eastAsia="ru-RU"/>
        </w:rPr>
        <w:t>.</w:t>
      </w:r>
      <w:bookmarkEnd w:id="22"/>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xml:space="preserve">3.1.3. При получении посредством Регионального портала,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w:t>
      </w:r>
      <w:r w:rsidRPr="005F7586">
        <w:rPr>
          <w:rFonts w:ascii="Arial" w:eastAsia="Times New Roman" w:hAnsi="Arial" w:cs="Arial"/>
          <w:color w:val="000000"/>
          <w:sz w:val="24"/>
          <w:szCs w:val="24"/>
          <w:lang w:eastAsia="ru-RU"/>
        </w:rPr>
        <w:lastRenderedPageBreak/>
        <w:t>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официальном сайте заявителю будет представлена информация о ходе его рассмотрения.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официальном сайте обновляется до статуса «принято».</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Прием и регистрация запроса осуществляются должностным лицом администрации.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Максимальный срок: 1 (один) день</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3.1.5. 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пунктом 2.6 настоящего Регламента;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проверяет комплектность представленных заявителем документов;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Срок выполнения данного административного действия не более 30 мин.</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МАУ "МФЦ" с отметкой о получении указанных документов по описи с указанием даты, подписи, расшифровки подписи.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23" w:name="sub_32"/>
      <w:r w:rsidRPr="005F7586">
        <w:rPr>
          <w:rFonts w:ascii="Arial" w:eastAsia="Times New Roman" w:hAnsi="Arial" w:cs="Arial"/>
          <w:color w:val="000000"/>
          <w:sz w:val="24"/>
          <w:szCs w:val="24"/>
          <w:lang w:eastAsia="ru-RU"/>
        </w:rPr>
        <w:t>3.2. Административная процедура - рассмотрение заявления главой администрации.</w:t>
      </w:r>
      <w:bookmarkEnd w:id="23"/>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24" w:name="sub_322"/>
      <w:r w:rsidRPr="005F7586">
        <w:rPr>
          <w:rFonts w:ascii="Arial" w:eastAsia="Times New Roman" w:hAnsi="Arial" w:cs="Arial"/>
          <w:color w:val="000000"/>
          <w:sz w:val="24"/>
          <w:szCs w:val="24"/>
          <w:lang w:eastAsia="ru-RU"/>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4"/>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3.2.2. Продолжительность административной процедуры (максимальный срок ее выполнения) составляет 1 (один) день.</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lastRenderedPageBreak/>
        <w:t>3.3. Административная процедура - рассмотрение заявления специалистом ответственным за предоставление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25" w:name="sub_332"/>
      <w:r w:rsidRPr="005F7586">
        <w:rPr>
          <w:rFonts w:ascii="Arial" w:eastAsia="Times New Roman" w:hAnsi="Arial" w:cs="Arial"/>
          <w:color w:val="000000"/>
          <w:sz w:val="24"/>
          <w:szCs w:val="24"/>
          <w:lang w:eastAsia="ru-RU"/>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5"/>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26" w:name="sub_333"/>
      <w:r w:rsidRPr="005F7586">
        <w:rPr>
          <w:rFonts w:ascii="Arial" w:eastAsia="Times New Roman" w:hAnsi="Arial" w:cs="Arial"/>
          <w:color w:val="000000"/>
          <w:sz w:val="24"/>
          <w:szCs w:val="24"/>
          <w:lang w:eastAsia="ru-RU"/>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6"/>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27" w:name="sub_334"/>
      <w:r w:rsidRPr="005F7586">
        <w:rPr>
          <w:rFonts w:ascii="Arial" w:eastAsia="Times New Roman" w:hAnsi="Arial" w:cs="Arial"/>
          <w:color w:val="000000"/>
          <w:sz w:val="24"/>
          <w:szCs w:val="24"/>
          <w:lang w:eastAsia="ru-RU"/>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7"/>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28" w:name="sub_335"/>
      <w:r w:rsidRPr="005F7586">
        <w:rPr>
          <w:rFonts w:ascii="Arial" w:eastAsia="Times New Roman" w:hAnsi="Arial" w:cs="Arial"/>
          <w:color w:val="000000"/>
          <w:sz w:val="24"/>
          <w:szCs w:val="24"/>
          <w:lang w:eastAsia="ru-RU"/>
        </w:rPr>
        <w:t>3.3.5. Время выполнения административной процедуры не должно превышать 1 (одного) дня.</w:t>
      </w:r>
      <w:bookmarkEnd w:id="28"/>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29" w:name="sub_34"/>
      <w:r w:rsidRPr="005F7586">
        <w:rPr>
          <w:rFonts w:ascii="Arial" w:eastAsia="Times New Roman" w:hAnsi="Arial" w:cs="Arial"/>
          <w:color w:val="000000"/>
          <w:sz w:val="24"/>
          <w:szCs w:val="24"/>
          <w:lang w:eastAsia="ru-RU"/>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9"/>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30" w:name="sub_341"/>
      <w:r w:rsidRPr="005F7586">
        <w:rPr>
          <w:rFonts w:ascii="Arial" w:eastAsia="Times New Roman" w:hAnsi="Arial" w:cs="Arial"/>
          <w:color w:val="000000"/>
          <w:sz w:val="24"/>
          <w:szCs w:val="24"/>
          <w:lang w:eastAsia="ru-RU"/>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30"/>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31" w:name="sub_342"/>
      <w:r w:rsidRPr="005F7586">
        <w:rPr>
          <w:rFonts w:ascii="Arial" w:eastAsia="Times New Roman" w:hAnsi="Arial" w:cs="Arial"/>
          <w:color w:val="000000"/>
          <w:sz w:val="24"/>
          <w:szCs w:val="24"/>
          <w:lang w:eastAsia="ru-RU"/>
        </w:rPr>
        <w:t>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bookmarkEnd w:id="31"/>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3.4.2.3. 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32" w:name="sub_344"/>
      <w:r w:rsidRPr="005F7586">
        <w:rPr>
          <w:rFonts w:ascii="Arial" w:eastAsia="Times New Roman" w:hAnsi="Arial" w:cs="Arial"/>
          <w:color w:val="000000"/>
          <w:sz w:val="24"/>
          <w:szCs w:val="24"/>
          <w:lang w:eastAsia="ru-RU"/>
        </w:rPr>
        <w:t>3.4.3. Результат административной процедуры - формирование полного пакета документов для предоставления муниципальной услуги.</w:t>
      </w:r>
      <w:bookmarkEnd w:id="32"/>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3.4.4. Время выполнения административной процедуры - 6 (шесть) дней.</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33" w:name="sub_345"/>
      <w:r w:rsidRPr="005F7586">
        <w:rPr>
          <w:rFonts w:ascii="Arial" w:eastAsia="Times New Roman" w:hAnsi="Arial" w:cs="Arial"/>
          <w:color w:val="000000"/>
          <w:sz w:val="24"/>
          <w:szCs w:val="24"/>
          <w:lang w:eastAsia="ru-RU"/>
        </w:rPr>
        <w:t>3.5. Административная процедура – рассмотрение заявления и принятие решения.</w:t>
      </w:r>
      <w:bookmarkEnd w:id="33"/>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xml:space="preserve">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w:t>
      </w:r>
      <w:r w:rsidRPr="005F7586">
        <w:rPr>
          <w:rFonts w:ascii="Arial" w:eastAsia="Times New Roman" w:hAnsi="Arial" w:cs="Arial"/>
          <w:color w:val="000000"/>
          <w:sz w:val="24"/>
          <w:szCs w:val="24"/>
          <w:lang w:eastAsia="ru-RU"/>
        </w:rPr>
        <w:lastRenderedPageBreak/>
        <w:t>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3.5.2. Ответственным за исполнение данной процедуры является специалист, ответственный за предоставление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3.5.3. Специалист, ответственный за предоставление муниципальной услуги, осуществляет проверку:</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полноты и достоверности сведений, содержащихся в представленных документах;</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согласованности представленной информации между отдельными документами комплекта.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Максимальный срок выполнения административного действия составляет -5 (пять) дней.</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3.5.4. Специалист, ответственный за предоставление муниципальной услуги, готовит:</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проект договора купли-продажи земельного участка, проект договора аренды земельного участка, проект договора безвозмездного пользования земельным участком, если не требуется образование испрашиваемого земельного участка или уточнение его границ, либо проект решения, содержащее отказ в заключении договора купли –продажи земельного участка, договора аренды земельного участка, договора безвозмездного пользования земельным участком.</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В проекте решения об отказе в оказании муниципальной услуги должно быть указано основание отказа, предусмотренное пунктом 2.8 Регламента.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Максимальный срок выполнения административного действия - 10 (десять) дней с момента поступления специалисту заявления.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Результат административного действия: подготовленный специалистом Администрации: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проект договора купли-продажи земельного участка, находящегося в муниципальной собственности Старокаменского сельсовета Пензенского района Пензенской области;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проект договора аренды земельного участка, находящегося в муниципальной собственности Старокаменского сельсовета Пензенского района Пензенской области;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проект договора безвозмездного пользования земельным участком, находящимся в муниципальной собственности Старокаменского сельсовета Пензенского района Пензенской области;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проект решения, содержащее отказ в заключении договора купли –продажи земельного участка, договора аренды земельного участка, договора безвозмездного пользования земельным участком, находящимся в муниципальной собственности Старокаменского сельсовета Пензенского района Пензенской области.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3.5.5. Глава Администрации при получении согласованного проекта договора купли-продажи земельного участка, проекта договора аренды земельного участка, проекта договора безвозмездного пользования земельным участком, находящимся в муниципальной собственности Старокаменского сельсовета Пензенского района Пензенской области, проекта решения, содержащего отказ в заключении договора купли –продажи земельного участка, договора аренды земельного участка, договора безвозмездного пользования земельным участком, подписывает его.</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Максимальный срок выполнения административного действия составляет 2 (два) дня.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lastRenderedPageBreak/>
        <w:t>Результат административного действия: подписанное и переданное специалисту, ответственному за предоставление муниципальной услуги проект договора купли-продажи земельного участка находящегося в муниципальной собственности Старокаменского сельсовета Пензенского района Пензенской области, проект договора аренды земельного участка, находящегося в муниципальной собственности Старокаменского сельсовета Пензенского района Пензенской области, проект договора безвозмездного пользования земельным участком, находящимся в муниципальной собственности Старокаменского сельсовета Пензенского района Пензенской области если не требуется образование испрашиваемого земельного участка или уточнение его границ либо решение, содержащее отказ в заключении договора купли –продажи земельного участка, договора аренды земельного участка, договора безвозмездного пользования земельным участком.</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3.6. Административная процедура - выдача результата муниципальной услуги заявителю.</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3.6.1.</w:t>
      </w:r>
      <w:bookmarkStart w:id="34" w:name="sub_371"/>
      <w:r w:rsidRPr="005F7586">
        <w:rPr>
          <w:rFonts w:ascii="Arial" w:eastAsia="Times New Roman" w:hAnsi="Arial" w:cs="Arial"/>
          <w:color w:val="000000"/>
          <w:sz w:val="24"/>
          <w:szCs w:val="24"/>
          <w:lang w:eastAsia="ru-RU"/>
        </w:rPr>
        <w:t> Основанием для начала административной процедуры по выдаче результата муниципальной услуги является направление заявителю</w:t>
      </w:r>
      <w:bookmarkEnd w:id="34"/>
      <w:r w:rsidRPr="005F7586">
        <w:rPr>
          <w:rFonts w:ascii="Arial" w:eastAsia="Times New Roman" w:hAnsi="Arial" w:cs="Arial"/>
          <w:color w:val="000000"/>
          <w:sz w:val="24"/>
          <w:szCs w:val="24"/>
          <w:lang w:eastAsia="ru-RU"/>
        </w:rPr>
        <w:t> результата оказания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3.6.2. 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подписанный проект договора купли-продажи земельного участка, находящегося в муниципальной собственности Старокаменского сельсовета Пензенского района Пензенской области, проект договора аренды земельного участка, находящегося в муниципальной собственности Старокаменского сельсовета Пензенского района Пензенской области, проект договора безвозмездного пользования земельным участком, находящимся в муниципальной собственности Старокаменского сельсовета Пензенского района Пензенской области, если не требуется образование испрашиваемого земельного участка или уточнение его границ, либо решение, содержащее отказ в заключении договора купли –продажи земельного участка, договора аренды земельного участка, договора безвозмездного пользования земельным участком.</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Проекты договоров, направленные заявителю, должны быть им подписаны и представлены в Администрацию не позднее чем в течение тридцати дней со дня получения заявителем проектов указанных договоров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3.6.3. Время выполнения административной процедуры -1 (один) день.</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3.6.4. 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xml:space="preserve">После получения из Администрации информации о принятии решения сотрудник МАУ "МФЦ" в течение 1 рабочего дня, следующего за днем получения информации получает в Администрации проект договора купли-продажи земельного участка, находящегося в муниципальной собственности Старокаменского сельсовета Пензенского района Пензенской области, проект договора аренды земельного участка, находящегося в муниципальной собственности Старокаменского сельсовета Пензенского района Пензенской области, проект договора безвозмездного пользования земельным участком, находящимся в муниципальной собственности Старокаменского сельсовета Пензенского района </w:t>
      </w:r>
      <w:r w:rsidRPr="005F7586">
        <w:rPr>
          <w:rFonts w:ascii="Arial" w:eastAsia="Times New Roman" w:hAnsi="Arial" w:cs="Arial"/>
          <w:color w:val="000000"/>
          <w:sz w:val="24"/>
          <w:szCs w:val="24"/>
          <w:lang w:eastAsia="ru-RU"/>
        </w:rPr>
        <w:lastRenderedPageBreak/>
        <w:t>Пензенской области, если не требуется образование испрашиваемого земельного участка или уточнение его границ, либо решение, содержащее отказ в заключении договора купли –продажи земельного участка, договора аренды земельного участка, договора безвозмездного пользования земельным участком с указанием причин, либо уведомления о возврате заявления о предоставлении муниципальной услуги с указанием причин.</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 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3.7.1.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3.7.2. При обращении об исправлении технической ошибки заявитель представляет:</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заявление об исправлении технической ошибки;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3.7.3. Заявление об исправлении технической ошибки подается заявителем по почте, по электронной почте, через Региональный портал.</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3.7.4.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3.7.5.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3.7.6.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3.7.7.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3.7.8.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3.7.9.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lastRenderedPageBreak/>
        <w:t>3.7.11.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center"/>
        <w:rPr>
          <w:rFonts w:ascii="Arial" w:eastAsia="Times New Roman" w:hAnsi="Arial" w:cs="Arial"/>
          <w:color w:val="000000"/>
          <w:sz w:val="24"/>
          <w:szCs w:val="24"/>
          <w:lang w:eastAsia="ru-RU"/>
        </w:rPr>
      </w:pPr>
      <w:r w:rsidRPr="005F7586">
        <w:rPr>
          <w:rFonts w:ascii="Arial" w:eastAsia="Times New Roman" w:hAnsi="Arial" w:cs="Arial"/>
          <w:b/>
          <w:bCs/>
          <w:color w:val="000000"/>
          <w:sz w:val="30"/>
          <w:szCs w:val="30"/>
          <w:lang w:eastAsia="ru-RU"/>
        </w:rPr>
        <w:t>Раздел IV. Формы контроля за исполнением административного регламента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осуществляет глава Администрации.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lastRenderedPageBreak/>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устанавливаются нормативно правовым актом Администрации.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4.4. Положения, касающиеся требования к порядку и формам контроля за предоставлением муниципальной услуги, в том числе со стороны граждан, общественных объединений и организаций:</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адрес которого, указан в подпункте 1.4. настоящего регламента.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center"/>
        <w:rPr>
          <w:rFonts w:ascii="Arial" w:eastAsia="Times New Roman" w:hAnsi="Arial" w:cs="Arial"/>
          <w:color w:val="000000"/>
          <w:sz w:val="24"/>
          <w:szCs w:val="24"/>
          <w:lang w:eastAsia="ru-RU"/>
        </w:rPr>
      </w:pPr>
      <w:r w:rsidRPr="005F7586">
        <w:rPr>
          <w:rFonts w:ascii="Arial" w:eastAsia="Times New Roman" w:hAnsi="Arial" w:cs="Arial"/>
          <w:b/>
          <w:bCs/>
          <w:color w:val="000000"/>
          <w:sz w:val="30"/>
          <w:szCs w:val="30"/>
          <w:lang w:eastAsia="ru-RU"/>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5.2. Предмет досудебного (внесудебного) обжалования: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Заявитель может обратиться с жалобой в том числе в следующих случаях:</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(далее- Федерального закона);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w:t>
      </w:r>
      <w:r w:rsidRPr="005F7586">
        <w:rPr>
          <w:rFonts w:ascii="Arial" w:eastAsia="Times New Roman" w:hAnsi="Arial" w:cs="Arial"/>
          <w:color w:val="000000"/>
          <w:sz w:val="24"/>
          <w:szCs w:val="24"/>
          <w:lang w:eastAsia="ru-RU"/>
        </w:rPr>
        <w:lastRenderedPageBreak/>
        <w:t>правовыми актами субъектов Российской Федерации, муниципальными правовыми актами для предоставления муниципальной услуги, у заявителя;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35" w:name="sub_110109"/>
      <w:r w:rsidRPr="005F7586">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35"/>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5.3. Основания для начала процедуры досудебного (внесудебного) обжалования: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lastRenderedPageBreak/>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5.4. Права заявителя на получение информации и документов, необходимых для составления и обоснования жалобы:</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Заявитель направляет жалобу в любой форме и способом указанным в статье 11.2 Федерального закона.</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Порядок рассмотрения жалобы:</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В электронном виде жалоба может быть подана заявителем посредством:</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а) официального сайта Администрации в информационно-телекоммуникационной сети «Интернет»: http://starkamenka.pnz.pnzreg.ru/</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lastRenderedPageBreak/>
        <w:t>б) федеральной государственной информационной системы "Единый портал государственных и муниципальных услуг (функций)".</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в) региональной государственной информационной системы "Портал государственных и муниципальных услуг (функций) Пензенской области.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5.5. Жалоба должна содержать:</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bookmarkStart w:id="36" w:name="sub_110252"/>
      <w:r w:rsidRPr="005F7586">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36"/>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5.6. Сроки и порядок рассмотрения жалобы:</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w:t>
      </w:r>
      <w:r w:rsidRPr="005F7586">
        <w:rPr>
          <w:rFonts w:ascii="Arial" w:eastAsia="Times New Roman" w:hAnsi="Arial" w:cs="Arial"/>
          <w:color w:val="000000"/>
          <w:sz w:val="24"/>
          <w:szCs w:val="24"/>
          <w:lang w:eastAsia="ru-RU"/>
        </w:rPr>
        <w:lastRenderedPageBreak/>
        <w:t>организаций, предусмотренных частью 1.1 статьи 16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5.7. Органы местного самоуправления, должностные лица, которым может быть направлена жалоба заявителя в досудебном (внесудебном) порядке:</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Жалоба заявителя направляется на имя главы Администрации.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5.8. Результат досудебного (внесудебного) обжалования применительно к каждой процедуре либо инстанции обжалования: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5.8.1. По результатам рассмотрения жалобы администрация принимает одно из следующих решений:</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2) в удовлетворении жалобы отказывается.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5.8.4. В случае признания жалобы,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5.8.5. 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незамедлительно направляет имеющиеся материалы в органы прокуратуры.</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5.9 Способы информирования заявителей о порядке подачи и рассмотрения жалобы, обжалования решения по жалобе:</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б)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официальном сайте, на Едином портале.</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lastRenderedPageBreak/>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Приложение № 1</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к административному регламенту</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«Предоставление земельных участков</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без проведения торгов в собственность, аренду,</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безвозмездное пользование»</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 (наименование органа местного самоуправления)</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от ______________________________________</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(наименование заявителя (юр.лица) или Ф.И.О. гражданина)</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Место жительства (место нахождения для юридического лица):</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Государственный регистрационный номер записи о государственной</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регистрации юридического лица в ЕГРЮЛ________________________</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ИНН налогоплательщика___________________________________</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Реквизиты документы, удостоверяющего личность заявителя (для гражданина)____________________________________</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Почтовый адрес и (или) адрес электронной почты___________________</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center"/>
        <w:rPr>
          <w:rFonts w:ascii="Arial" w:eastAsia="Times New Roman" w:hAnsi="Arial" w:cs="Arial"/>
          <w:color w:val="000000"/>
          <w:sz w:val="24"/>
          <w:szCs w:val="24"/>
          <w:lang w:eastAsia="ru-RU"/>
        </w:rPr>
      </w:pPr>
      <w:r w:rsidRPr="005F7586">
        <w:rPr>
          <w:rFonts w:ascii="Arial" w:eastAsia="Times New Roman" w:hAnsi="Arial" w:cs="Arial"/>
          <w:b/>
          <w:bCs/>
          <w:color w:val="000000"/>
          <w:sz w:val="30"/>
          <w:szCs w:val="30"/>
          <w:lang w:eastAsia="ru-RU"/>
        </w:rPr>
        <w:t>Заявление о предоставлении земельного участка без проведения торгов в собственность</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На основании ст.39.17 Земельного кодекса Российской Федерации прошу предоставить земельный участок на праве ______________________ для использования в целях_______________________________________________________________________.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Кадастровый номер земельного участка 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Основание предоставления земельного участка без проведения торгов 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(указать основание в соответствии с п.2. ст. 39.3( или: ст.39.5, п.2 ст.39.6, п.2. ст.39.10 Земельного кодекса РФ)</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lastRenderedPageBreak/>
        <w:t>_____________________________________________________________________________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К заявлению прилагаются: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Заявитель: _______________________________________ 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(Ф.И.О., наименование организации) ( подпись)</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 20_____ г.</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Приложение № 2 к административному регламенту</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«Предоставление земельных участков</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без проведения торгов в собственность, аренду,</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безвозмездное пользование»</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 (наименование органа местного самоуправления)</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от ______________________________________</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(наименование заявителя (юр.лица) или Ф.И.О. гражданина)</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Место жительства (место нахождения для юридического лица):</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Государственный регистрационный номер записи о государственной</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регистрации юридического лица в ЕГРЮЛ________________________</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ИНН налогоплательщика___________________________________</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Реквизиты документы, удостоверяющего личность заявителя (для гражданина)____________________________________</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Почтовый адрес и (или) адрес электронной почты___________________</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center"/>
        <w:rPr>
          <w:rFonts w:ascii="Arial" w:eastAsia="Times New Roman" w:hAnsi="Arial" w:cs="Arial"/>
          <w:color w:val="000000"/>
          <w:sz w:val="24"/>
          <w:szCs w:val="24"/>
          <w:lang w:eastAsia="ru-RU"/>
        </w:rPr>
      </w:pPr>
      <w:r w:rsidRPr="005F7586">
        <w:rPr>
          <w:rFonts w:ascii="Arial" w:eastAsia="Times New Roman" w:hAnsi="Arial" w:cs="Arial"/>
          <w:b/>
          <w:bCs/>
          <w:color w:val="000000"/>
          <w:sz w:val="30"/>
          <w:szCs w:val="30"/>
          <w:lang w:eastAsia="ru-RU"/>
        </w:rPr>
        <w:t>Заявление о предоставлении земельного участка без проведения торгов в аренду</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xml:space="preserve">На основании ст.39.17 Земельного кодекса Российской Федерации прошу предоставить земельный участок на праве ______________________ для </w:t>
      </w:r>
      <w:r w:rsidRPr="005F7586">
        <w:rPr>
          <w:rFonts w:ascii="Arial" w:eastAsia="Times New Roman" w:hAnsi="Arial" w:cs="Arial"/>
          <w:color w:val="000000"/>
          <w:sz w:val="24"/>
          <w:szCs w:val="24"/>
          <w:lang w:eastAsia="ru-RU"/>
        </w:rPr>
        <w:lastRenderedPageBreak/>
        <w:t>использования в целях_______________________________________________________________________.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Кадастровый номер земельного участка 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Основание предоставления земельного участка без проведения торгов 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(указать основание в соответствии с п.2. ст. 39.3( или: ст.39.5, п.2 ст.39.6, п.2. ст.39.10 Земельного кодекса РФ)</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К заявлению прилагаются: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Заявитель: _______________________________________ 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(Ф.И.О., наименование организации) ( подпись)</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 20_____ г.</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Приложение № 3 к административному регламенту</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«Предоставление земельных участков</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без проведения торгов в собственность, аренду,</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безвозмездное пользование</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(наименование органа местного самоуправления)</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от ______________________________________</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(наименование заявителя (юр.лица) или Ф.И.О. гражданина)</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Место жительства (место нахождения для юридического лица):</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lastRenderedPageBreak/>
        <w:t>Государственный регистрационный номер записи о государственной</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регистрации юридического лица в ЕГРЮЛ________________________</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ИНН налогоплательщика___________________________________</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Реквизиты документы, удостоверяющего личность заявителя (для гражданина)____________________________________</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Почтовый адрес и (или) адрес электронной почты___________________</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__________________________________________________________</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center"/>
        <w:rPr>
          <w:rFonts w:ascii="Arial" w:eastAsia="Times New Roman" w:hAnsi="Arial" w:cs="Arial"/>
          <w:color w:val="000000"/>
          <w:sz w:val="24"/>
          <w:szCs w:val="24"/>
          <w:lang w:eastAsia="ru-RU"/>
        </w:rPr>
      </w:pPr>
      <w:r w:rsidRPr="005F7586">
        <w:rPr>
          <w:rFonts w:ascii="Arial" w:eastAsia="Times New Roman" w:hAnsi="Arial" w:cs="Arial"/>
          <w:b/>
          <w:bCs/>
          <w:color w:val="000000"/>
          <w:sz w:val="30"/>
          <w:szCs w:val="30"/>
          <w:lang w:eastAsia="ru-RU"/>
        </w:rPr>
        <w:t>Заявление о предоставлении земельного участка без проведения торгов в безвозмездное пользование</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На основании ст.39.17 Земельного кодекса Российской Федерации прошу предоставить земельный участок на праве ______________________ для использования в целях_______________________________________________________________________.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Кадастровый номер земельного участка 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Основание предоставления земельного участка без проведения торгов 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(указать основание в соответствии с п.2. ст. 39.3( или: ст.39.5, п.2 ст.39.6, п.2. ст.39.10 Земельного кодекса РФ)</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_____________________________________________________________________________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К заявлению прилагаются:</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lastRenderedPageBreak/>
        <w:t>Заявитель: _______________________________________ _________________</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(Ф.И.О., наименование организации) ( подпись)</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"___"__________ 20_____ г.</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right"/>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Приложение к заявлению</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5F7586" w:rsidRPr="005F7586" w:rsidRDefault="005F7586" w:rsidP="005F7586">
      <w:pPr>
        <w:spacing w:after="0" w:line="240" w:lineRule="auto"/>
        <w:ind w:firstLine="567"/>
        <w:jc w:val="center"/>
        <w:rPr>
          <w:rFonts w:ascii="Arial" w:eastAsia="Times New Roman" w:hAnsi="Arial" w:cs="Arial"/>
          <w:color w:val="000000"/>
          <w:sz w:val="24"/>
          <w:szCs w:val="24"/>
          <w:lang w:eastAsia="ru-RU"/>
        </w:rPr>
      </w:pPr>
      <w:r w:rsidRPr="005F7586">
        <w:rPr>
          <w:rFonts w:ascii="Arial" w:eastAsia="Times New Roman" w:hAnsi="Arial" w:cs="Arial"/>
          <w:b/>
          <w:bCs/>
          <w:color w:val="000000"/>
          <w:sz w:val="30"/>
          <w:szCs w:val="30"/>
          <w:lang w:eastAsia="ru-RU"/>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tbl>
      <w:tblPr>
        <w:tblW w:w="19641" w:type="dxa"/>
        <w:jc w:val="center"/>
        <w:tblCellMar>
          <w:left w:w="0" w:type="dxa"/>
          <w:right w:w="0" w:type="dxa"/>
        </w:tblCellMar>
        <w:tblLook w:val="04A0"/>
      </w:tblPr>
      <w:tblGrid>
        <w:gridCol w:w="2986"/>
        <w:gridCol w:w="12857"/>
        <w:gridCol w:w="3798"/>
      </w:tblGrid>
      <w:tr w:rsidR="005F7586" w:rsidRPr="005F7586" w:rsidTr="005F7586">
        <w:trPr>
          <w:jc w:val="center"/>
        </w:trPr>
        <w:tc>
          <w:tcPr>
            <w:tcW w:w="0" w:type="auto"/>
            <w:gridSpan w:val="3"/>
            <w:tcBorders>
              <w:top w:val="single" w:sz="6" w:space="0" w:color="000000"/>
              <w:left w:val="single" w:sz="6" w:space="0" w:color="000000"/>
              <w:right w:val="single" w:sz="6" w:space="0" w:color="000000"/>
            </w:tcBorders>
            <w:tcMar>
              <w:top w:w="102" w:type="dxa"/>
              <w:left w:w="62" w:type="dxa"/>
              <w:bottom w:w="102" w:type="dxa"/>
              <w:right w:w="62" w:type="dxa"/>
            </w:tcMar>
            <w:vAlign w:val="center"/>
            <w:hideMark/>
          </w:tcPr>
          <w:p w:rsidR="005F7586" w:rsidRPr="005F7586" w:rsidRDefault="005F7586" w:rsidP="005F7586">
            <w:pPr>
              <w:spacing w:after="0" w:line="240" w:lineRule="auto"/>
              <w:ind w:firstLine="567"/>
              <w:jc w:val="both"/>
              <w:rPr>
                <w:rFonts w:ascii="Times New Roman" w:eastAsia="Times New Roman" w:hAnsi="Times New Roman" w:cs="Times New Roman"/>
                <w:sz w:val="24"/>
                <w:szCs w:val="24"/>
                <w:lang w:eastAsia="ru-RU"/>
              </w:rPr>
            </w:pPr>
            <w:r w:rsidRPr="005F7586">
              <w:rPr>
                <w:rFonts w:ascii="Arial" w:eastAsia="Times New Roman" w:hAnsi="Arial" w:cs="Arial"/>
                <w:sz w:val="24"/>
                <w:szCs w:val="24"/>
                <w:lang w:eastAsia="ru-RU"/>
              </w:rPr>
              <w:t>Фамилия, имя, отчество субъекта персональных данных (представителя субъекта персональных данных)</w:t>
            </w:r>
          </w:p>
          <w:p w:rsidR="005F7586" w:rsidRPr="005F7586" w:rsidRDefault="005F7586" w:rsidP="005F7586">
            <w:pPr>
              <w:spacing w:after="0" w:line="240" w:lineRule="auto"/>
              <w:ind w:firstLine="567"/>
              <w:jc w:val="both"/>
              <w:rPr>
                <w:rFonts w:ascii="Times New Roman" w:eastAsia="Times New Roman" w:hAnsi="Times New Roman" w:cs="Times New Roman"/>
                <w:sz w:val="24"/>
                <w:szCs w:val="24"/>
                <w:lang w:eastAsia="ru-RU"/>
              </w:rPr>
            </w:pPr>
            <w:r w:rsidRPr="005F7586">
              <w:rPr>
                <w:rFonts w:ascii="Arial" w:eastAsia="Times New Roman" w:hAnsi="Arial" w:cs="Arial"/>
                <w:sz w:val="24"/>
                <w:szCs w:val="24"/>
                <w:lang w:eastAsia="ru-RU"/>
              </w:rPr>
              <w:t>______________________________________________________________________________</w:t>
            </w:r>
          </w:p>
          <w:p w:rsidR="005F7586" w:rsidRPr="005F7586" w:rsidRDefault="005F7586" w:rsidP="005F7586">
            <w:pPr>
              <w:spacing w:after="0" w:line="240" w:lineRule="auto"/>
              <w:ind w:firstLine="567"/>
              <w:jc w:val="both"/>
              <w:rPr>
                <w:rFonts w:ascii="Times New Roman" w:eastAsia="Times New Roman" w:hAnsi="Times New Roman" w:cs="Times New Roman"/>
                <w:sz w:val="24"/>
                <w:szCs w:val="24"/>
                <w:lang w:eastAsia="ru-RU"/>
              </w:rPr>
            </w:pPr>
            <w:r w:rsidRPr="005F7586">
              <w:rPr>
                <w:rFonts w:ascii="Arial" w:eastAsia="Times New Roman" w:hAnsi="Arial" w:cs="Arial"/>
                <w:sz w:val="24"/>
                <w:szCs w:val="24"/>
                <w:lang w:eastAsia="ru-RU"/>
              </w:rPr>
              <w:t>Адрес субъекта персональных данных (представителя субъекта персональных данных)____________________________________________________________________</w:t>
            </w:r>
          </w:p>
          <w:p w:rsidR="005F7586" w:rsidRPr="005F7586" w:rsidRDefault="005F7586" w:rsidP="005F7586">
            <w:pPr>
              <w:spacing w:after="0" w:line="240" w:lineRule="auto"/>
              <w:ind w:firstLine="567"/>
              <w:jc w:val="both"/>
              <w:rPr>
                <w:rFonts w:ascii="Times New Roman" w:eastAsia="Times New Roman" w:hAnsi="Times New Roman" w:cs="Times New Roman"/>
                <w:sz w:val="24"/>
                <w:szCs w:val="24"/>
                <w:lang w:eastAsia="ru-RU"/>
              </w:rPr>
            </w:pPr>
            <w:r w:rsidRPr="005F7586">
              <w:rPr>
                <w:rFonts w:ascii="Arial" w:eastAsia="Times New Roman" w:hAnsi="Arial" w:cs="Arial"/>
                <w:sz w:val="24"/>
                <w:szCs w:val="24"/>
                <w:lang w:eastAsia="ru-RU"/>
              </w:rPr>
              <w:t>______________________________________________________________________________</w:t>
            </w:r>
          </w:p>
        </w:tc>
      </w:tr>
      <w:tr w:rsidR="005F7586" w:rsidRPr="005F7586" w:rsidTr="005F7586">
        <w:trPr>
          <w:jc w:val="center"/>
        </w:trPr>
        <w:tc>
          <w:tcPr>
            <w:tcW w:w="0" w:type="auto"/>
            <w:gridSpan w:val="3"/>
            <w:tcBorders>
              <w:left w:val="single" w:sz="6" w:space="0" w:color="000000"/>
              <w:right w:val="single" w:sz="6" w:space="0" w:color="000000"/>
            </w:tcBorders>
            <w:tcMar>
              <w:top w:w="102" w:type="dxa"/>
              <w:left w:w="62" w:type="dxa"/>
              <w:bottom w:w="102" w:type="dxa"/>
              <w:right w:w="62" w:type="dxa"/>
            </w:tcMar>
            <w:vAlign w:val="center"/>
            <w:hideMark/>
          </w:tcPr>
          <w:p w:rsidR="005F7586" w:rsidRPr="005F7586" w:rsidRDefault="005F7586" w:rsidP="005F7586">
            <w:pPr>
              <w:spacing w:after="0" w:line="240" w:lineRule="auto"/>
              <w:ind w:firstLine="567"/>
              <w:jc w:val="both"/>
              <w:rPr>
                <w:rFonts w:ascii="Times New Roman" w:eastAsia="Times New Roman" w:hAnsi="Times New Roman" w:cs="Times New Roman"/>
                <w:sz w:val="24"/>
                <w:szCs w:val="24"/>
                <w:lang w:eastAsia="ru-RU"/>
              </w:rPr>
            </w:pPr>
            <w:r w:rsidRPr="005F7586">
              <w:rPr>
                <w:rFonts w:ascii="Arial" w:eastAsia="Times New Roman" w:hAnsi="Arial" w:cs="Arial"/>
                <w:sz w:val="24"/>
                <w:szCs w:val="24"/>
                <w:lang w:eastAsia="ru-RU"/>
              </w:rPr>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____________________________________________________________________________________</w:t>
            </w:r>
          </w:p>
          <w:p w:rsidR="005F7586" w:rsidRPr="005F7586" w:rsidRDefault="005F7586" w:rsidP="005F7586">
            <w:pPr>
              <w:spacing w:after="0" w:line="240" w:lineRule="auto"/>
              <w:ind w:firstLine="567"/>
              <w:jc w:val="both"/>
              <w:rPr>
                <w:rFonts w:ascii="Times New Roman" w:eastAsia="Times New Roman" w:hAnsi="Times New Roman" w:cs="Times New Roman"/>
                <w:sz w:val="24"/>
                <w:szCs w:val="24"/>
                <w:lang w:eastAsia="ru-RU"/>
              </w:rPr>
            </w:pPr>
            <w:r w:rsidRPr="005F7586">
              <w:rPr>
                <w:rFonts w:ascii="Arial" w:eastAsia="Times New Roman" w:hAnsi="Arial" w:cs="Arial"/>
                <w:sz w:val="24"/>
                <w:szCs w:val="24"/>
                <w:lang w:eastAsia="ru-RU"/>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5F7586" w:rsidRPr="005F7586" w:rsidRDefault="005F7586" w:rsidP="005F7586">
            <w:pPr>
              <w:spacing w:after="0" w:line="240" w:lineRule="auto"/>
              <w:ind w:firstLine="567"/>
              <w:jc w:val="both"/>
              <w:rPr>
                <w:rFonts w:ascii="Times New Roman" w:eastAsia="Times New Roman" w:hAnsi="Times New Roman" w:cs="Times New Roman"/>
                <w:sz w:val="24"/>
                <w:szCs w:val="24"/>
                <w:lang w:eastAsia="ru-RU"/>
              </w:rPr>
            </w:pPr>
            <w:r w:rsidRPr="005F7586">
              <w:rPr>
                <w:rFonts w:ascii="Arial" w:eastAsia="Times New Roman" w:hAnsi="Arial" w:cs="Arial"/>
                <w:sz w:val="24"/>
                <w:szCs w:val="24"/>
                <w:lang w:eastAsia="ru-RU"/>
              </w:rPr>
              <w:t>_____________________________________________________________________________</w:t>
            </w:r>
          </w:p>
          <w:p w:rsidR="005F7586" w:rsidRPr="005F7586" w:rsidRDefault="005F7586" w:rsidP="005F7586">
            <w:pPr>
              <w:spacing w:after="0" w:line="240" w:lineRule="auto"/>
              <w:ind w:firstLine="567"/>
              <w:jc w:val="both"/>
              <w:rPr>
                <w:rFonts w:ascii="Times New Roman" w:eastAsia="Times New Roman" w:hAnsi="Times New Roman" w:cs="Times New Roman"/>
                <w:sz w:val="24"/>
                <w:szCs w:val="24"/>
                <w:lang w:eastAsia="ru-RU"/>
              </w:rPr>
            </w:pPr>
            <w:r w:rsidRPr="005F7586">
              <w:rPr>
                <w:rFonts w:ascii="Arial" w:eastAsia="Times New Roman" w:hAnsi="Arial" w:cs="Arial"/>
                <w:sz w:val="24"/>
                <w:szCs w:val="24"/>
                <w:lang w:eastAsia="ru-RU"/>
              </w:rPr>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5F7586" w:rsidRPr="005F7586" w:rsidRDefault="005F7586" w:rsidP="005F7586">
            <w:pPr>
              <w:spacing w:after="0" w:line="240" w:lineRule="auto"/>
              <w:ind w:firstLine="567"/>
              <w:jc w:val="both"/>
              <w:rPr>
                <w:rFonts w:ascii="Times New Roman" w:eastAsia="Times New Roman" w:hAnsi="Times New Roman" w:cs="Times New Roman"/>
                <w:sz w:val="24"/>
                <w:szCs w:val="24"/>
                <w:lang w:eastAsia="ru-RU"/>
              </w:rPr>
            </w:pPr>
            <w:r w:rsidRPr="005F7586">
              <w:rPr>
                <w:rFonts w:ascii="Arial" w:eastAsia="Times New Roman" w:hAnsi="Arial" w:cs="Arial"/>
                <w:sz w:val="24"/>
                <w:szCs w:val="24"/>
                <w:lang w:eastAsia="ru-RU"/>
              </w:rPr>
              <w:t>Цель обработки персональных данных __________________________________________________</w:t>
            </w:r>
          </w:p>
          <w:p w:rsidR="005F7586" w:rsidRPr="005F7586" w:rsidRDefault="005F7586" w:rsidP="005F7586">
            <w:pPr>
              <w:spacing w:after="0" w:line="240" w:lineRule="auto"/>
              <w:ind w:firstLine="567"/>
              <w:jc w:val="both"/>
              <w:rPr>
                <w:rFonts w:ascii="Times New Roman" w:eastAsia="Times New Roman" w:hAnsi="Times New Roman" w:cs="Times New Roman"/>
                <w:sz w:val="24"/>
                <w:szCs w:val="24"/>
                <w:lang w:eastAsia="ru-RU"/>
              </w:rPr>
            </w:pPr>
            <w:r w:rsidRPr="005F7586">
              <w:rPr>
                <w:rFonts w:ascii="Arial" w:eastAsia="Times New Roman" w:hAnsi="Arial" w:cs="Arial"/>
                <w:sz w:val="24"/>
                <w:szCs w:val="24"/>
                <w:lang w:eastAsia="ru-RU"/>
              </w:rPr>
              <w:t>Перечень персональных данных, на обработку которых дается согласие субъекта персональных данных</w:t>
            </w:r>
          </w:p>
          <w:p w:rsidR="005F7586" w:rsidRPr="005F7586" w:rsidRDefault="005F7586" w:rsidP="005F7586">
            <w:pPr>
              <w:spacing w:after="0" w:line="240" w:lineRule="auto"/>
              <w:ind w:firstLine="567"/>
              <w:jc w:val="both"/>
              <w:rPr>
                <w:rFonts w:ascii="Times New Roman" w:eastAsia="Times New Roman" w:hAnsi="Times New Roman" w:cs="Times New Roman"/>
                <w:sz w:val="24"/>
                <w:szCs w:val="24"/>
                <w:lang w:eastAsia="ru-RU"/>
              </w:rPr>
            </w:pPr>
            <w:r w:rsidRPr="005F7586">
              <w:rPr>
                <w:rFonts w:ascii="Arial" w:eastAsia="Times New Roman" w:hAnsi="Arial" w:cs="Arial"/>
                <w:sz w:val="24"/>
                <w:szCs w:val="24"/>
                <w:lang w:eastAsia="ru-RU"/>
              </w:rPr>
              <w:t>__________________________________________________________________________________</w:t>
            </w:r>
          </w:p>
          <w:p w:rsidR="005F7586" w:rsidRPr="005F7586" w:rsidRDefault="005F7586" w:rsidP="005F7586">
            <w:pPr>
              <w:spacing w:after="0" w:line="240" w:lineRule="auto"/>
              <w:ind w:firstLine="567"/>
              <w:jc w:val="both"/>
              <w:rPr>
                <w:rFonts w:ascii="Times New Roman" w:eastAsia="Times New Roman" w:hAnsi="Times New Roman" w:cs="Times New Roman"/>
                <w:sz w:val="24"/>
                <w:szCs w:val="24"/>
                <w:lang w:eastAsia="ru-RU"/>
              </w:rPr>
            </w:pPr>
            <w:r w:rsidRPr="005F7586">
              <w:rPr>
                <w:rFonts w:ascii="Arial" w:eastAsia="Times New Roman" w:hAnsi="Arial" w:cs="Arial"/>
                <w:sz w:val="24"/>
                <w:szCs w:val="24"/>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_____________________________________________________________________________________</w:t>
            </w:r>
          </w:p>
          <w:p w:rsidR="005F7586" w:rsidRPr="005F7586" w:rsidRDefault="005F7586" w:rsidP="005F7586">
            <w:pPr>
              <w:spacing w:after="0" w:line="240" w:lineRule="auto"/>
              <w:ind w:firstLine="567"/>
              <w:jc w:val="both"/>
              <w:rPr>
                <w:rFonts w:ascii="Times New Roman" w:eastAsia="Times New Roman" w:hAnsi="Times New Roman" w:cs="Times New Roman"/>
                <w:sz w:val="24"/>
                <w:szCs w:val="24"/>
                <w:lang w:eastAsia="ru-RU"/>
              </w:rPr>
            </w:pPr>
            <w:r w:rsidRPr="005F7586">
              <w:rPr>
                <w:rFonts w:ascii="Arial" w:eastAsia="Times New Roman" w:hAnsi="Arial" w:cs="Arial"/>
                <w:sz w:val="24"/>
                <w:szCs w:val="24"/>
                <w:lang w:eastAsia="ru-RU"/>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данных______________________________________________________________________________</w:t>
            </w:r>
          </w:p>
          <w:p w:rsidR="005F7586" w:rsidRPr="005F7586" w:rsidRDefault="005F7586" w:rsidP="005F7586">
            <w:pPr>
              <w:spacing w:after="0" w:line="240" w:lineRule="auto"/>
              <w:ind w:firstLine="567"/>
              <w:jc w:val="both"/>
              <w:rPr>
                <w:rFonts w:ascii="Times New Roman" w:eastAsia="Times New Roman" w:hAnsi="Times New Roman" w:cs="Times New Roman"/>
                <w:sz w:val="24"/>
                <w:szCs w:val="24"/>
                <w:lang w:eastAsia="ru-RU"/>
              </w:rPr>
            </w:pPr>
            <w:r w:rsidRPr="005F7586">
              <w:rPr>
                <w:rFonts w:ascii="Arial" w:eastAsia="Times New Roman" w:hAnsi="Arial" w:cs="Arial"/>
                <w:sz w:val="24"/>
                <w:szCs w:val="24"/>
                <w:lang w:eastAsia="ru-RU"/>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tc>
      </w:tr>
      <w:tr w:rsidR="005F7586" w:rsidRPr="005F7586" w:rsidTr="005F7586">
        <w:trPr>
          <w:jc w:val="center"/>
        </w:trPr>
        <w:tc>
          <w:tcPr>
            <w:tcW w:w="0" w:type="auto"/>
            <w:gridSpan w:val="3"/>
            <w:tcBorders>
              <w:left w:val="single" w:sz="6" w:space="0" w:color="000000"/>
              <w:right w:val="single" w:sz="6" w:space="0" w:color="000000"/>
            </w:tcBorders>
            <w:tcMar>
              <w:top w:w="102" w:type="dxa"/>
              <w:left w:w="62" w:type="dxa"/>
              <w:bottom w:w="102" w:type="dxa"/>
              <w:right w:w="62" w:type="dxa"/>
            </w:tcMar>
            <w:vAlign w:val="center"/>
            <w:hideMark/>
          </w:tcPr>
          <w:p w:rsidR="005F7586" w:rsidRPr="005F7586" w:rsidRDefault="005F7586" w:rsidP="005F7586">
            <w:pPr>
              <w:spacing w:after="0" w:line="240" w:lineRule="auto"/>
              <w:ind w:firstLine="567"/>
              <w:jc w:val="both"/>
              <w:rPr>
                <w:rFonts w:ascii="Times New Roman" w:eastAsia="Times New Roman" w:hAnsi="Times New Roman" w:cs="Times New Roman"/>
                <w:sz w:val="24"/>
                <w:szCs w:val="24"/>
                <w:lang w:eastAsia="ru-RU"/>
              </w:rPr>
            </w:pPr>
            <w:r w:rsidRPr="005F7586">
              <w:rPr>
                <w:rFonts w:ascii="Arial" w:eastAsia="Times New Roman" w:hAnsi="Arial" w:cs="Arial"/>
                <w:sz w:val="24"/>
                <w:szCs w:val="24"/>
                <w:lang w:eastAsia="ru-RU"/>
              </w:rPr>
              <w:t>СОГЛАСИЕ НА ОБРАБОТКУ ПЕРСОНАЛЬНЫХ ДАННЫХ</w:t>
            </w:r>
          </w:p>
        </w:tc>
      </w:tr>
      <w:tr w:rsidR="005F7586" w:rsidRPr="005F7586" w:rsidTr="005F7586">
        <w:trPr>
          <w:jc w:val="center"/>
        </w:trPr>
        <w:tc>
          <w:tcPr>
            <w:tcW w:w="0" w:type="auto"/>
            <w:gridSpan w:val="3"/>
            <w:tcBorders>
              <w:left w:val="single" w:sz="6" w:space="0" w:color="000000"/>
              <w:right w:val="single" w:sz="6" w:space="0" w:color="000000"/>
            </w:tcBorders>
            <w:tcMar>
              <w:top w:w="102" w:type="dxa"/>
              <w:left w:w="62" w:type="dxa"/>
              <w:bottom w:w="102" w:type="dxa"/>
              <w:right w:w="62" w:type="dxa"/>
            </w:tcMar>
            <w:vAlign w:val="center"/>
            <w:hideMark/>
          </w:tcPr>
          <w:p w:rsidR="005F7586" w:rsidRPr="005F7586" w:rsidRDefault="005F7586" w:rsidP="005F7586">
            <w:pPr>
              <w:spacing w:after="0" w:line="240" w:lineRule="auto"/>
              <w:ind w:firstLine="567"/>
              <w:jc w:val="both"/>
              <w:rPr>
                <w:rFonts w:ascii="Times New Roman" w:eastAsia="Times New Roman" w:hAnsi="Times New Roman" w:cs="Times New Roman"/>
                <w:sz w:val="24"/>
                <w:szCs w:val="24"/>
                <w:lang w:eastAsia="ru-RU"/>
              </w:rPr>
            </w:pPr>
            <w:r w:rsidRPr="005F7586">
              <w:rPr>
                <w:rFonts w:ascii="Arial" w:eastAsia="Times New Roman" w:hAnsi="Arial" w:cs="Arial"/>
                <w:sz w:val="24"/>
                <w:szCs w:val="24"/>
                <w:lang w:eastAsia="ru-RU"/>
              </w:rPr>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по __________________________________________________________________________________________________________________________________________________</w:t>
            </w:r>
          </w:p>
        </w:tc>
      </w:tr>
      <w:tr w:rsidR="005F7586" w:rsidRPr="005F7586" w:rsidTr="005F7586">
        <w:trPr>
          <w:jc w:val="center"/>
        </w:trPr>
        <w:tc>
          <w:tcPr>
            <w:tcW w:w="0" w:type="auto"/>
            <w:gridSpan w:val="3"/>
            <w:tcBorders>
              <w:left w:val="single" w:sz="6" w:space="0" w:color="000000"/>
              <w:right w:val="single" w:sz="6" w:space="0" w:color="000000"/>
            </w:tcBorders>
            <w:tcMar>
              <w:top w:w="102" w:type="dxa"/>
              <w:left w:w="62" w:type="dxa"/>
              <w:bottom w:w="102" w:type="dxa"/>
              <w:right w:w="62" w:type="dxa"/>
            </w:tcMar>
            <w:vAlign w:val="center"/>
            <w:hideMark/>
          </w:tcPr>
          <w:p w:rsidR="005F7586" w:rsidRPr="005F7586" w:rsidRDefault="005F7586" w:rsidP="005F7586">
            <w:pPr>
              <w:spacing w:after="0" w:line="240" w:lineRule="auto"/>
              <w:ind w:firstLine="567"/>
              <w:jc w:val="both"/>
              <w:rPr>
                <w:rFonts w:ascii="Times New Roman" w:eastAsia="Times New Roman" w:hAnsi="Times New Roman" w:cs="Times New Roman"/>
                <w:sz w:val="24"/>
                <w:szCs w:val="24"/>
                <w:lang w:eastAsia="ru-RU"/>
              </w:rPr>
            </w:pPr>
            <w:r w:rsidRPr="005F7586">
              <w:rPr>
                <w:rFonts w:ascii="Arial" w:eastAsia="Times New Roman" w:hAnsi="Arial" w:cs="Arial"/>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tc>
      </w:tr>
      <w:tr w:rsidR="005F7586" w:rsidRPr="005F7586" w:rsidTr="005F7586">
        <w:trPr>
          <w:jc w:val="center"/>
        </w:trPr>
        <w:tc>
          <w:tcPr>
            <w:tcW w:w="0" w:type="auto"/>
            <w:tcBorders>
              <w:left w:val="single" w:sz="6" w:space="0" w:color="000000"/>
              <w:bottom w:val="single" w:sz="6" w:space="0" w:color="000000"/>
            </w:tcBorders>
            <w:tcMar>
              <w:top w:w="102" w:type="dxa"/>
              <w:left w:w="62" w:type="dxa"/>
              <w:bottom w:w="102" w:type="dxa"/>
              <w:right w:w="62" w:type="dxa"/>
            </w:tcMar>
            <w:vAlign w:val="center"/>
            <w:hideMark/>
          </w:tcPr>
          <w:p w:rsidR="005F7586" w:rsidRPr="005F7586" w:rsidRDefault="005F7586" w:rsidP="005F7586">
            <w:pPr>
              <w:spacing w:after="0" w:line="240" w:lineRule="auto"/>
              <w:ind w:firstLine="567"/>
              <w:jc w:val="both"/>
              <w:rPr>
                <w:rFonts w:ascii="Times New Roman" w:eastAsia="Times New Roman" w:hAnsi="Times New Roman" w:cs="Times New Roman"/>
                <w:sz w:val="24"/>
                <w:szCs w:val="24"/>
                <w:lang w:eastAsia="ru-RU"/>
              </w:rPr>
            </w:pPr>
            <w:r w:rsidRPr="005F7586">
              <w:rPr>
                <w:rFonts w:ascii="Arial" w:eastAsia="Times New Roman" w:hAnsi="Arial" w:cs="Arial"/>
                <w:sz w:val="24"/>
                <w:szCs w:val="24"/>
                <w:lang w:eastAsia="ru-RU"/>
              </w:rPr>
              <w:t>Подпись</w:t>
            </w:r>
          </w:p>
        </w:tc>
        <w:tc>
          <w:tcPr>
            <w:tcW w:w="0" w:type="auto"/>
            <w:tcBorders>
              <w:bottom w:val="single" w:sz="6" w:space="0" w:color="000000"/>
            </w:tcBorders>
            <w:tcMar>
              <w:top w:w="102" w:type="dxa"/>
              <w:left w:w="62" w:type="dxa"/>
              <w:bottom w:w="102" w:type="dxa"/>
              <w:right w:w="62" w:type="dxa"/>
            </w:tcMar>
            <w:vAlign w:val="center"/>
            <w:hideMark/>
          </w:tcPr>
          <w:p w:rsidR="005F7586" w:rsidRPr="005F7586" w:rsidRDefault="005F7586" w:rsidP="005F7586">
            <w:pPr>
              <w:spacing w:after="0" w:line="240" w:lineRule="auto"/>
              <w:ind w:firstLine="567"/>
              <w:jc w:val="both"/>
              <w:rPr>
                <w:rFonts w:ascii="Times New Roman" w:eastAsia="Times New Roman" w:hAnsi="Times New Roman" w:cs="Times New Roman"/>
                <w:sz w:val="24"/>
                <w:szCs w:val="24"/>
                <w:lang w:eastAsia="ru-RU"/>
              </w:rPr>
            </w:pPr>
            <w:r w:rsidRPr="005F7586">
              <w:rPr>
                <w:rFonts w:ascii="Arial" w:eastAsia="Times New Roman" w:hAnsi="Arial" w:cs="Arial"/>
                <w:sz w:val="24"/>
                <w:szCs w:val="24"/>
                <w:lang w:eastAsia="ru-RU"/>
              </w:rPr>
              <w:t>_____________________________________________</w:t>
            </w:r>
          </w:p>
        </w:tc>
        <w:tc>
          <w:tcPr>
            <w:tcW w:w="0" w:type="auto"/>
            <w:tcBorders>
              <w:bottom w:val="single" w:sz="6" w:space="0" w:color="000000"/>
              <w:right w:val="single" w:sz="6" w:space="0" w:color="000000"/>
            </w:tcBorders>
            <w:tcMar>
              <w:top w:w="102" w:type="dxa"/>
              <w:left w:w="62" w:type="dxa"/>
              <w:bottom w:w="102" w:type="dxa"/>
              <w:right w:w="62" w:type="dxa"/>
            </w:tcMar>
            <w:vAlign w:val="center"/>
            <w:hideMark/>
          </w:tcPr>
          <w:p w:rsidR="005F7586" w:rsidRPr="005F7586" w:rsidRDefault="005F7586" w:rsidP="005F7586">
            <w:pPr>
              <w:spacing w:after="0" w:line="240" w:lineRule="auto"/>
              <w:ind w:firstLine="567"/>
              <w:jc w:val="both"/>
              <w:rPr>
                <w:rFonts w:ascii="Times New Roman" w:eastAsia="Times New Roman" w:hAnsi="Times New Roman" w:cs="Times New Roman"/>
                <w:sz w:val="24"/>
                <w:szCs w:val="24"/>
                <w:lang w:eastAsia="ru-RU"/>
              </w:rPr>
            </w:pPr>
            <w:r w:rsidRPr="005F7586">
              <w:rPr>
                <w:rFonts w:ascii="Arial" w:eastAsia="Times New Roman" w:hAnsi="Arial" w:cs="Arial"/>
                <w:sz w:val="24"/>
                <w:szCs w:val="24"/>
                <w:lang w:eastAsia="ru-RU"/>
              </w:rPr>
              <w:t>Дата _____________</w:t>
            </w:r>
          </w:p>
        </w:tc>
      </w:tr>
    </w:tbl>
    <w:p w:rsidR="005F7586" w:rsidRPr="005F7586" w:rsidRDefault="005F7586" w:rsidP="005F7586">
      <w:pPr>
        <w:spacing w:after="0" w:line="240" w:lineRule="auto"/>
        <w:ind w:firstLine="567"/>
        <w:jc w:val="both"/>
        <w:rPr>
          <w:rFonts w:ascii="Arial" w:eastAsia="Times New Roman" w:hAnsi="Arial" w:cs="Arial"/>
          <w:color w:val="000000"/>
          <w:sz w:val="24"/>
          <w:szCs w:val="24"/>
          <w:lang w:eastAsia="ru-RU"/>
        </w:rPr>
      </w:pPr>
      <w:r w:rsidRPr="005F7586">
        <w:rPr>
          <w:rFonts w:ascii="Arial" w:eastAsia="Times New Roman" w:hAnsi="Arial" w:cs="Arial"/>
          <w:color w:val="000000"/>
          <w:sz w:val="24"/>
          <w:szCs w:val="24"/>
          <w:lang w:eastAsia="ru-RU"/>
        </w:rPr>
        <w:t> </w:t>
      </w:r>
    </w:p>
    <w:p w:rsidR="00C253C4" w:rsidRDefault="00C253C4">
      <w:bookmarkStart w:id="37" w:name="_GoBack"/>
      <w:bookmarkEnd w:id="37"/>
    </w:p>
    <w:sectPr w:rsidR="00C253C4" w:rsidSect="009C34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F7586"/>
    <w:rsid w:val="005F7586"/>
    <w:rsid w:val="00982A41"/>
    <w:rsid w:val="009C34BA"/>
    <w:rsid w:val="00C253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4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5F75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5F7586"/>
  </w:style>
  <w:style w:type="paragraph" w:styleId="a3">
    <w:name w:val="Normal (Web)"/>
    <w:basedOn w:val="a"/>
    <w:uiPriority w:val="99"/>
    <w:semiHidden/>
    <w:unhideWhenUsed/>
    <w:rsid w:val="005F75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5F7586"/>
  </w:style>
</w:styles>
</file>

<file path=word/webSettings.xml><?xml version="1.0" encoding="utf-8"?>
<w:webSettings xmlns:r="http://schemas.openxmlformats.org/officeDocument/2006/relationships" xmlns:w="http://schemas.openxmlformats.org/wordprocessingml/2006/main">
  <w:divs>
    <w:div w:id="77144072">
      <w:bodyDiv w:val="1"/>
      <w:marLeft w:val="0"/>
      <w:marRight w:val="0"/>
      <w:marTop w:val="0"/>
      <w:marBottom w:val="0"/>
      <w:divBdr>
        <w:top w:val="none" w:sz="0" w:space="0" w:color="auto"/>
        <w:left w:val="none" w:sz="0" w:space="0" w:color="auto"/>
        <w:bottom w:val="none" w:sz="0" w:space="0" w:color="auto"/>
        <w:right w:val="none" w:sz="0" w:space="0" w:color="auto"/>
      </w:divBdr>
      <w:divsChild>
        <w:div w:id="7748601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633E8C10-C775-4A84-A753-1F3D2A31F4BC"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A7320318-D10E-485F-87E8-D01A654CA91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A7320318-D10E-485F-87E8-D01A654CA91C" TargetMode="External"/><Relationship Id="rId11" Type="http://schemas.openxmlformats.org/officeDocument/2006/relationships/theme" Target="theme/theme1.xml"/><Relationship Id="rId5" Type="http://schemas.openxmlformats.org/officeDocument/2006/relationships/hyperlink" Target="https://pravo-search.minjust.ru/bigs/showDocument.html?id=1E9442EF-5BE4-4DBA-A0B0-498AC4D38BF7" TargetMode="External"/><Relationship Id="rId10" Type="http://schemas.openxmlformats.org/officeDocument/2006/relationships/fontTable" Target="fontTable.xml"/><Relationship Id="rId4" Type="http://schemas.openxmlformats.org/officeDocument/2006/relationships/hyperlink" Target="https://pravo-search.minjust.ru/bigs/showDocument.html?id=0AA3945B-719D-457B-96B8-CCF253420BD7" TargetMode="External"/><Relationship Id="rId9" Type="http://schemas.openxmlformats.org/officeDocument/2006/relationships/hyperlink" Target="https://pravo-search.minjust.ru/bigs/showDocument.html?id=775ABB61-6176-4F6B-A0C4-DAEAC4AD3AB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19069</Words>
  <Characters>108697</Characters>
  <Application>Microsoft Office Word</Application>
  <DocSecurity>0</DocSecurity>
  <Lines>905</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127511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2024-07-26T10:15:00Z</dcterms:created>
  <dcterms:modified xsi:type="dcterms:W3CDTF">2024-08-08T05:01:00Z</dcterms:modified>
</cp:coreProperties>
</file>