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8F" w:rsidRPr="00CB158F" w:rsidRDefault="00CB158F" w:rsidP="00CB158F">
      <w:pPr>
        <w:spacing w:after="0" w:line="240" w:lineRule="auto"/>
        <w:rPr>
          <w:rFonts w:ascii="Times New Roman" w:eastAsia="Times New Roman" w:hAnsi="Times New Roman" w:cs="Times New Roman"/>
          <w:sz w:val="24"/>
          <w:szCs w:val="24"/>
          <w:lang w:eastAsia="ru-RU"/>
        </w:rPr>
      </w:pPr>
      <w:r w:rsidRPr="00CB158F">
        <w:rPr>
          <w:rFonts w:ascii="Arial" w:eastAsia="Times New Roman" w:hAnsi="Arial" w:cs="Arial"/>
          <w:color w:val="000000"/>
          <w:sz w:val="24"/>
          <w:szCs w:val="24"/>
          <w:lang w:eastAsia="ru-RU"/>
        </w:rPr>
        <w:t>﻿</w:t>
      </w:r>
    </w:p>
    <w:p w:rsidR="00CB158F" w:rsidRPr="00CB158F" w:rsidRDefault="00CB158F" w:rsidP="00CB158F">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CB158F">
        <w:rPr>
          <w:rFonts w:ascii="Arial" w:eastAsia="Times New Roman" w:hAnsi="Arial" w:cs="Arial"/>
          <w:b/>
          <w:bCs/>
          <w:color w:val="000000"/>
          <w:sz w:val="32"/>
          <w:szCs w:val="32"/>
          <w:lang w:eastAsia="ru-RU"/>
        </w:rPr>
        <w:t>АДМИНИСТРАЦИЯ ЛЕНИНСКОГО СЕЛЬСОВЕТА ПЕНЗЕНСКОГО РАЙОНА</w:t>
      </w:r>
    </w:p>
    <w:p w:rsidR="00CB158F" w:rsidRPr="00CB158F" w:rsidRDefault="00CB158F" w:rsidP="00CB158F">
      <w:pPr>
        <w:spacing w:before="240" w:after="6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ПЕНЗЕНСКОЙ ОБЛАСТИ</w:t>
      </w:r>
    </w:p>
    <w:p w:rsidR="00CB158F" w:rsidRPr="00CB158F" w:rsidRDefault="00CB158F" w:rsidP="00CB158F">
      <w:pPr>
        <w:spacing w:before="240" w:after="6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ПОСТАНОВЛЕНИЕ</w:t>
      </w:r>
    </w:p>
    <w:p w:rsidR="00CB158F" w:rsidRPr="00CB158F" w:rsidRDefault="00CB158F" w:rsidP="00CB158F">
      <w:pPr>
        <w:spacing w:before="240" w:after="6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от 27.03.2019 № 30</w:t>
      </w:r>
    </w:p>
    <w:p w:rsidR="00CB158F" w:rsidRPr="00CB158F" w:rsidRDefault="00CB158F" w:rsidP="00CB158F">
      <w:pPr>
        <w:spacing w:before="240" w:after="6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Ленинского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B158F">
          <w:rPr>
            <w:rFonts w:ascii="Arial" w:eastAsia="Times New Roman" w:hAnsi="Arial" w:cs="Arial"/>
            <w:color w:val="0000FF"/>
            <w:sz w:val="24"/>
            <w:szCs w:val="24"/>
            <w:lang w:eastAsia="ru-RU"/>
          </w:rPr>
          <w:t>Уставом Ленинского сельсовета Пензенского района Пензенской области</w:t>
        </w:r>
      </w:hyperlink>
      <w:r w:rsidRPr="00CB158F">
        <w:rPr>
          <w:rFonts w:ascii="Arial" w:eastAsia="Times New Roman" w:hAnsi="Arial" w:cs="Arial"/>
          <w:color w:val="000000"/>
          <w:sz w:val="24"/>
          <w:szCs w:val="24"/>
          <w:lang w:eastAsia="ru-RU"/>
        </w:rPr>
        <w:t>, постановлением администрации Ленинского сельсовета Пензенского района Пензенской области </w:t>
      </w:r>
      <w:hyperlink r:id="rId5" w:tgtFrame="_blank" w:history="1">
        <w:r w:rsidRPr="00CB158F">
          <w:rPr>
            <w:rFonts w:ascii="Arial" w:eastAsia="Times New Roman" w:hAnsi="Arial" w:cs="Arial"/>
            <w:color w:val="0000FF"/>
            <w:sz w:val="24"/>
            <w:szCs w:val="24"/>
            <w:lang w:eastAsia="ru-RU"/>
          </w:rPr>
          <w:t>от 23.01.2019 № 11</w:t>
        </w:r>
      </w:hyperlink>
      <w:r w:rsidRPr="00CB158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Ленинского сельсовета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администрация Ленинского сельсовета Пензенского района Пензенской области постановляет: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Признать утратившим силу постановления: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2.1. </w:t>
      </w:r>
      <w:hyperlink r:id="rId6" w:tgtFrame="_blank" w:history="1">
        <w:r w:rsidRPr="00CB158F">
          <w:rPr>
            <w:rFonts w:ascii="Arial" w:eastAsia="Times New Roman" w:hAnsi="Arial" w:cs="Arial"/>
            <w:color w:val="0000FF"/>
            <w:sz w:val="24"/>
            <w:szCs w:val="24"/>
            <w:lang w:eastAsia="ru-RU"/>
          </w:rPr>
          <w:t>от 26.12.2016 № 99</w:t>
        </w:r>
      </w:hyperlink>
      <w:r w:rsidRPr="00CB158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Ленинского сельсовета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на торгах»;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2.2. </w:t>
      </w:r>
      <w:hyperlink r:id="rId7" w:tgtFrame="_blank" w:history="1">
        <w:r w:rsidRPr="00CB158F">
          <w:rPr>
            <w:rFonts w:ascii="Arial" w:eastAsia="Times New Roman" w:hAnsi="Arial" w:cs="Arial"/>
            <w:color w:val="0000FF"/>
            <w:sz w:val="24"/>
            <w:szCs w:val="24"/>
            <w:lang w:eastAsia="ru-RU"/>
          </w:rPr>
          <w:t>от 10.04.2018 № 30</w:t>
        </w:r>
      </w:hyperlink>
      <w:r w:rsidRPr="00CB158F">
        <w:rPr>
          <w:rFonts w:ascii="Arial" w:eastAsia="Times New Roman" w:hAnsi="Arial" w:cs="Arial"/>
          <w:color w:val="000000"/>
          <w:sz w:val="24"/>
          <w:szCs w:val="24"/>
          <w:lang w:eastAsia="ru-RU"/>
        </w:rPr>
        <w:t> «О внесении изменений в постановление администрации Ленинского сельсовета Пензенского района от 26.12.2016 № 99 « Об утверждении административных регламентов предоставления муниципальных услуг Ленинского сельсовета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Настоящее постановление опубликовать в информационном бюллетене Ленинского сельсовета Пензенского района «Свой голос».</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Ленинского сельсовета С.В. Мальцева.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Глава администрации</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С.В. Мальцев</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Приложение</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к постановлению администрации</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Ленинского сельсовета</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Пензенского района Пензенской области</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от 27.03.2019 № 30</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 НАХОДЯЩИХСЯ В МУНИЦИПАЛЬНОЙ СОБСТВЕННОСТИ ЛЕНИНСКОГО СЕЛЬСОВЕТА ПЕНЗЕНСКОГО РАЙОНА ПЕНЗЕНСКОЙ ОБЛАСТИ, НА ТОРГАХ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Раздел I. Общие положения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bookmarkStart w:id="1" w:name="sub_11"/>
      <w:r w:rsidRPr="00CB158F">
        <w:rPr>
          <w:rFonts w:ascii="Arial" w:eastAsia="Times New Roman" w:hAnsi="Arial" w:cs="Arial"/>
          <w:b/>
          <w:bCs/>
          <w:color w:val="000000"/>
          <w:sz w:val="32"/>
          <w:szCs w:val="32"/>
          <w:lang w:eastAsia="ru-RU"/>
        </w:rPr>
        <w:t>1.1.Предмет регулирования регламента</w:t>
      </w:r>
      <w:bookmarkEnd w:id="1"/>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Ленинского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Ленинского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1.2. Круг заявителей: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для комплексного освоения территории, за исключением случая, </w:t>
      </w:r>
      <w:r w:rsidRPr="00CB158F">
        <w:rPr>
          <w:rFonts w:ascii="Arial" w:eastAsia="Times New Roman" w:hAnsi="Arial" w:cs="Arial"/>
          <w:color w:val="000000"/>
          <w:sz w:val="24"/>
          <w:szCs w:val="24"/>
          <w:lang w:eastAsia="ru-RU"/>
        </w:rPr>
        <w:lastRenderedPageBreak/>
        <w:t>предусмотренного абзацем вторым пунктом 10 статьи 39.11 Земельного Кодекса, могут являться только юридические лица.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CB158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CB158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о принятии решения по конкретному заявлению;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о документах, необходимых для получения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о требованиях к заверению документов, прилагаемых к заявлению.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CB158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круг заявителей;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срок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CB158F">
        <w:rPr>
          <w:rFonts w:ascii="Arial" w:eastAsia="Times New Roman" w:hAnsi="Arial" w:cs="Arial"/>
          <w:color w:val="000000"/>
          <w:sz w:val="24"/>
          <w:szCs w:val="24"/>
          <w:lang w:eastAsia="ru-RU"/>
        </w:rPr>
        <w:lastRenderedPageBreak/>
        <w:t>платы, регистрацию или авторизацию заявителя или предоставление им персональных данных.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посредством размещения на информационных стендах.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Раздел II. Стандарт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2.1 Наименование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Ленинского сельсовета Пензенского района Пензенской области, на торгах».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2.2.2. В предоставлении муниципальной услуги участвуют: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5" w:name="sub_223"/>
      <w:r w:rsidRPr="00CB158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lastRenderedPageBreak/>
        <w:t>2.3. Результат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2.4. Срок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6" w:name="sub_26"/>
      <w:r w:rsidRPr="00CB158F">
        <w:rPr>
          <w:rFonts w:ascii="Arial" w:eastAsia="Times New Roman" w:hAnsi="Arial" w:cs="Arial"/>
          <w:color w:val="000000"/>
          <w:sz w:val="24"/>
          <w:szCs w:val="24"/>
          <w:lang w:eastAsia="ru-RU"/>
        </w:rPr>
        <w:t> </w:t>
      </w:r>
      <w:bookmarkEnd w:id="6"/>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документы, подтверждающие внесение задатка.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Представление документов, подтверждающих внесение задатка, признается заключением соглашения о задатке.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7" w:name="sub_271"/>
      <w:r w:rsidRPr="00CB158F">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8" w:name="sub_272"/>
      <w:r w:rsidRPr="00CB158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9" w:name="sub_28"/>
      <w:r w:rsidRPr="00CB158F">
        <w:rPr>
          <w:rFonts w:ascii="Arial" w:eastAsia="Times New Roman" w:hAnsi="Arial" w:cs="Arial"/>
          <w:color w:val="000000"/>
          <w:sz w:val="24"/>
          <w:szCs w:val="24"/>
          <w:lang w:eastAsia="ru-RU"/>
        </w:rPr>
        <w:t>2.7.4 </w:t>
      </w:r>
      <w:bookmarkEnd w:id="9"/>
      <w:r w:rsidRPr="00CB158F">
        <w:rPr>
          <w:rFonts w:ascii="Arial" w:eastAsia="Times New Roman" w:hAnsi="Arial" w:cs="Arial"/>
          <w:color w:val="000000"/>
          <w:sz w:val="24"/>
          <w:szCs w:val="24"/>
          <w:lang w:eastAsia="ru-RU"/>
        </w:rPr>
        <w:t>Запрещено требовать от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а) лично по адресу администрации, указанному в п.1.3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2.7.7. При формировании заявления обеспечивается: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ж) возможность доступа заявителя на Региональном портале или официальном сайте к ранее поданным им заявлениям в течение не менее одного </w:t>
      </w:r>
      <w:r w:rsidRPr="00CB158F">
        <w:rPr>
          <w:rFonts w:ascii="Arial" w:eastAsia="Times New Roman" w:hAnsi="Arial" w:cs="Arial"/>
          <w:color w:val="000000"/>
          <w:sz w:val="24"/>
          <w:szCs w:val="24"/>
          <w:lang w:eastAsia="ru-RU"/>
        </w:rPr>
        <w:lastRenderedPageBreak/>
        <w:t>года, а также частично сформированных заявлений – в течение не менее 3 месяцев.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2.8.1. Основания для отказа в приеме документов: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2.8.3. Основания для отказа в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CB158F">
        <w:rPr>
          <w:rFonts w:ascii="Arial" w:eastAsia="Times New Roman" w:hAnsi="Arial" w:cs="Arial"/>
          <w:color w:val="000000"/>
          <w:sz w:val="24"/>
          <w:szCs w:val="24"/>
          <w:lang w:eastAsia="ru-RU"/>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6) земельный участок не отнесен к определенной категории земель;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16) в отношении земельного участка принято решение о предварительном согласовании его предоставления;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Муниципальная услуга предоставляется бесплатно.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0" w:name="sub_2131"/>
      <w:r w:rsidRPr="00CB158F">
        <w:rPr>
          <w:rFonts w:ascii="Arial" w:eastAsia="Times New Roman" w:hAnsi="Arial" w:cs="Arial"/>
          <w:color w:val="000000"/>
          <w:sz w:val="24"/>
          <w:szCs w:val="24"/>
          <w:lang w:eastAsia="ru-RU"/>
        </w:rPr>
        <w:t> </w:t>
      </w:r>
      <w:bookmarkEnd w:id="10"/>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1" w:name="sub_214"/>
      <w:r w:rsidRPr="00CB158F">
        <w:rPr>
          <w:rFonts w:ascii="Arial" w:eastAsia="Times New Roman" w:hAnsi="Arial" w:cs="Arial"/>
          <w:color w:val="000000"/>
          <w:sz w:val="24"/>
          <w:szCs w:val="24"/>
          <w:lang w:eastAsia="ru-RU"/>
        </w:rPr>
        <w:t> </w:t>
      </w:r>
      <w:bookmarkEnd w:id="11"/>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2" w:name="sub_2141"/>
      <w:r w:rsidRPr="00CB158F">
        <w:rPr>
          <w:rFonts w:ascii="Arial" w:eastAsia="Times New Roman" w:hAnsi="Arial" w:cs="Arial"/>
          <w:color w:val="000000"/>
          <w:sz w:val="24"/>
          <w:szCs w:val="24"/>
          <w:lang w:eastAsia="ru-RU"/>
        </w:rPr>
        <w:t> </w:t>
      </w:r>
      <w:bookmarkEnd w:id="12"/>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3" w:name="sub_2142"/>
      <w:r w:rsidRPr="00CB158F">
        <w:rPr>
          <w:rFonts w:ascii="Arial" w:eastAsia="Times New Roman" w:hAnsi="Arial" w:cs="Arial"/>
          <w:color w:val="000000"/>
          <w:sz w:val="24"/>
          <w:szCs w:val="24"/>
          <w:lang w:eastAsia="ru-RU"/>
        </w:rPr>
        <w:t>2.11.2. </w:t>
      </w:r>
      <w:bookmarkStart w:id="14" w:name="sub_2143"/>
      <w:bookmarkEnd w:id="13"/>
      <w:r w:rsidRPr="00CB158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bookmarkStart w:id="15" w:name="sub_216"/>
      <w:r w:rsidRPr="00CB158F">
        <w:rPr>
          <w:rFonts w:ascii="Arial" w:eastAsia="Times New Roman" w:hAnsi="Arial" w:cs="Arial"/>
          <w:b/>
          <w:bCs/>
          <w:color w:val="000000"/>
          <w:sz w:val="32"/>
          <w:szCs w:val="32"/>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CB158F">
        <w:rPr>
          <w:rFonts w:ascii="Arial" w:eastAsia="Times New Roman" w:hAnsi="Arial" w:cs="Arial"/>
          <w:b/>
          <w:bCs/>
          <w:color w:val="000000"/>
          <w:sz w:val="32"/>
          <w:szCs w:val="32"/>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стульями и столами для возможности оформления документов.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номера кабинета;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фамилии, имени, отчества и должности специалиста.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8" w:tgtFrame="_blank" w:history="1">
        <w:r w:rsidRPr="00CB158F">
          <w:rPr>
            <w:rFonts w:ascii="Arial" w:eastAsia="Times New Roman" w:hAnsi="Arial" w:cs="Arial"/>
            <w:color w:val="0000FF"/>
            <w:sz w:val="24"/>
            <w:szCs w:val="24"/>
            <w:lang w:eastAsia="ru-RU"/>
          </w:rPr>
          <w:t>от 02.07.2020 №69</w:t>
        </w:r>
      </w:hyperlink>
      <w:r w:rsidRPr="00CB158F">
        <w:rPr>
          <w:rFonts w:ascii="Arial" w:eastAsia="Times New Roman" w:hAnsi="Arial" w:cs="Arial"/>
          <w:color w:val="000000"/>
          <w:sz w:val="24"/>
          <w:szCs w:val="24"/>
          <w:lang w:eastAsia="ru-RU"/>
        </w:rPr>
        <w:t>)</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w:t>
      </w:r>
      <w:r w:rsidRPr="00CB158F">
        <w:rPr>
          <w:rFonts w:ascii="Arial" w:eastAsia="Times New Roman" w:hAnsi="Arial" w:cs="Arial"/>
          <w:color w:val="000000"/>
          <w:sz w:val="24"/>
          <w:szCs w:val="24"/>
          <w:lang w:eastAsia="ru-RU"/>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ред. постановления администрации Ленинского сельсовета Пензенского района Пензенской области </w:t>
      </w:r>
      <w:hyperlink r:id="rId9" w:tgtFrame="_blank" w:history="1">
        <w:r w:rsidRPr="00CB158F">
          <w:rPr>
            <w:rFonts w:ascii="Arial" w:eastAsia="Times New Roman" w:hAnsi="Arial" w:cs="Arial"/>
            <w:color w:val="0000FF"/>
            <w:sz w:val="24"/>
            <w:szCs w:val="24"/>
            <w:lang w:eastAsia="ru-RU"/>
          </w:rPr>
          <w:t>от 02.07.2020 №69</w:t>
        </w:r>
      </w:hyperlink>
      <w:r w:rsidRPr="00CB158F">
        <w:rPr>
          <w:rFonts w:ascii="Arial" w:eastAsia="Times New Roman" w:hAnsi="Arial" w:cs="Arial"/>
          <w:color w:val="000000"/>
          <w:sz w:val="24"/>
          <w:szCs w:val="24"/>
          <w:lang w:eastAsia="ru-RU"/>
        </w:rPr>
        <w:t>)</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2.13.5. соблюдение сроков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2.13.10. при подаче документов для получения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2.13.11. при получении результата оказания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6" w:name="sub_217"/>
      <w:r w:rsidRPr="00CB158F">
        <w:rPr>
          <w:rFonts w:ascii="Arial" w:eastAsia="Times New Roman" w:hAnsi="Arial" w:cs="Arial"/>
          <w:color w:val="000000"/>
          <w:sz w:val="24"/>
          <w:szCs w:val="24"/>
          <w:lang w:eastAsia="ru-RU"/>
        </w:rPr>
        <w:t> </w:t>
      </w:r>
      <w:bookmarkEnd w:id="16"/>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2.14. </w:t>
      </w:r>
      <w:bookmarkStart w:id="17" w:name="sub_2171"/>
      <w:r w:rsidRPr="00CB158F">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2.14.4. Заявление и документы в электронной форме подписываются в соответствии с ФЗ № 63-ФЗ простой электронной подписью, либо усиленной </w:t>
      </w:r>
      <w:r w:rsidRPr="00CB158F">
        <w:rPr>
          <w:rFonts w:ascii="Arial" w:eastAsia="Times New Roman" w:hAnsi="Arial" w:cs="Arial"/>
          <w:color w:val="000000"/>
          <w:sz w:val="24"/>
          <w:szCs w:val="24"/>
          <w:lang w:eastAsia="ru-RU"/>
        </w:rPr>
        <w:lastRenderedPageBreak/>
        <w:t>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е) получение результата предоставления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ж) получение сведений о ходе выполнения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 осуществление оценки качества предоставления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Раздел III. </w:t>
      </w:r>
      <w:bookmarkStart w:id="18" w:name="sub_300"/>
      <w:r w:rsidRPr="00CB158F">
        <w:rPr>
          <w:rFonts w:ascii="Arial" w:eastAsia="Times New Roman" w:hAnsi="Arial" w:cs="Arial"/>
          <w:b/>
          <w:bCs/>
          <w:color w:val="000000"/>
          <w:sz w:val="30"/>
          <w:szCs w:val="30"/>
          <w:lang w:eastAsia="ru-RU"/>
        </w:rPr>
        <w:t>3. </w:t>
      </w:r>
      <w:bookmarkEnd w:id="18"/>
      <w:r w:rsidRPr="00CB158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Исчерпывающий перечень административных процедур:</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Рассмотрение заявления главой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Рассмотрение заявления специалистом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Рассмотрение заявления и принятие решения;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Выдача результата муниципальной услуги заявителю;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19" w:name="sub_311"/>
      <w:r w:rsidRPr="00CB158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0" w:name="sub_312"/>
      <w:r w:rsidRPr="00CB158F">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w:t>
      </w:r>
      <w:r w:rsidRPr="00CB158F">
        <w:rPr>
          <w:rFonts w:ascii="Arial" w:eastAsia="Times New Roman" w:hAnsi="Arial" w:cs="Arial"/>
          <w:color w:val="000000"/>
          <w:sz w:val="24"/>
          <w:szCs w:val="24"/>
          <w:lang w:eastAsia="ru-RU"/>
        </w:rPr>
        <w:lastRenderedPageBreak/>
        <w:t>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CB158F">
        <w:rPr>
          <w:rFonts w:ascii="Arial" w:eastAsia="Times New Roman" w:hAnsi="Arial" w:cs="Arial"/>
          <w:color w:val="000000"/>
          <w:sz w:val="24"/>
          <w:szCs w:val="24"/>
          <w:lang w:eastAsia="ru-RU"/>
        </w:rPr>
        <w:t>.</w:t>
      </w:r>
      <w:bookmarkEnd w:id="21"/>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Максимальный срок: 1 день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проверяет комплектность представленных заявителем документов;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w:t>
      </w:r>
      <w:r w:rsidRPr="00CB158F">
        <w:rPr>
          <w:rFonts w:ascii="Arial" w:eastAsia="Times New Roman" w:hAnsi="Arial" w:cs="Arial"/>
          <w:color w:val="000000"/>
          <w:sz w:val="24"/>
          <w:szCs w:val="24"/>
          <w:lang w:eastAsia="ru-RU"/>
        </w:rPr>
        <w:lastRenderedPageBreak/>
        <w:t>возвращает курьеру МАУ "МФЦ" с отметкой о получении указанных документов по описи с указанием даты, подписи, расшифровки подписи.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bookmarkStart w:id="22" w:name="sub_32"/>
      <w:r w:rsidRPr="00CB158F">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2"/>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3" w:name="sub_322"/>
      <w:r w:rsidRPr="00CB158F">
        <w:rPr>
          <w:rFonts w:ascii="Arial" w:eastAsia="Times New Roman" w:hAnsi="Arial" w:cs="Arial"/>
          <w:color w:val="000000"/>
          <w:sz w:val="24"/>
          <w:szCs w:val="24"/>
          <w:lang w:eastAsia="ru-RU"/>
        </w:rPr>
        <w:t> </w:t>
      </w:r>
      <w:bookmarkEnd w:id="23"/>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4" w:name="sub_332"/>
      <w:r w:rsidRPr="00CB158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5" w:name="sub_333"/>
      <w:r w:rsidRPr="00CB158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6" w:name="sub_334"/>
      <w:r w:rsidRPr="00CB158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7" w:name="sub_335"/>
      <w:r w:rsidRPr="00CB158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7"/>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bookmarkStart w:id="28" w:name="sub_34"/>
      <w:r w:rsidRPr="00CB158F">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29" w:name="sub_341"/>
      <w:r w:rsidRPr="00CB158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0" w:name="sub_342"/>
      <w:r w:rsidRPr="00CB158F">
        <w:rPr>
          <w:rFonts w:ascii="Arial" w:eastAsia="Times New Roman" w:hAnsi="Arial" w:cs="Arial"/>
          <w:color w:val="000000"/>
          <w:sz w:val="24"/>
          <w:szCs w:val="24"/>
          <w:lang w:eastAsia="ru-RU"/>
        </w:rPr>
        <w:t xml:space="preserve">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w:t>
      </w:r>
      <w:r w:rsidRPr="00CB158F">
        <w:rPr>
          <w:rFonts w:ascii="Arial" w:eastAsia="Times New Roman" w:hAnsi="Arial" w:cs="Arial"/>
          <w:color w:val="000000"/>
          <w:sz w:val="24"/>
          <w:szCs w:val="24"/>
          <w:lang w:eastAsia="ru-RU"/>
        </w:rPr>
        <w:lastRenderedPageBreak/>
        <w:t>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30"/>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1" w:name="sub_344"/>
      <w:r w:rsidRPr="00CB158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2" w:name="sub_345"/>
      <w:r w:rsidRPr="00CB158F">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3.5.6. Специалист ответственный за предоставление муниципальной услуги в течение 3 (трех) дней со дня принятия решения, указанного в распоряжении, </w:t>
      </w:r>
      <w:r w:rsidRPr="00CB158F">
        <w:rPr>
          <w:rFonts w:ascii="Arial" w:eastAsia="Times New Roman" w:hAnsi="Arial" w:cs="Arial"/>
          <w:color w:val="000000"/>
          <w:sz w:val="24"/>
          <w:szCs w:val="24"/>
          <w:lang w:eastAsia="ru-RU"/>
        </w:rPr>
        <w:lastRenderedPageBreak/>
        <w:t>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Ленинского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Ленинского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Извещение о проведении аукциона должно содержать сведения: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об организаторе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о месте, дате, времени и порядке проведения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о начальной цене предмета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6) о "шаге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w:t>
      </w:r>
      <w:r w:rsidRPr="00CB158F">
        <w:rPr>
          <w:rFonts w:ascii="Arial" w:eastAsia="Times New Roman" w:hAnsi="Arial" w:cs="Arial"/>
          <w:color w:val="000000"/>
          <w:sz w:val="24"/>
          <w:szCs w:val="24"/>
          <w:lang w:eastAsia="ru-RU"/>
        </w:rPr>
        <w:lastRenderedPageBreak/>
        <w:t>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сведения о месте, дате и времени проведения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Если договор купли-продажи или договор аренды земельного участка, а в случае, предусмотренном пунктом 24 статьи 39.12 Земельного Кодекса, также </w:t>
      </w:r>
      <w:r w:rsidRPr="00CB158F">
        <w:rPr>
          <w:rFonts w:ascii="Arial" w:eastAsia="Times New Roman" w:hAnsi="Arial" w:cs="Arial"/>
          <w:color w:val="000000"/>
          <w:sz w:val="24"/>
          <w:szCs w:val="24"/>
          <w:lang w:eastAsia="ru-RU"/>
        </w:rPr>
        <w:lastRenderedPageBreak/>
        <w:t>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3.7. Административная процедура - выдача результата муниципальной услуги заявителю.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3.7.1.</w:t>
      </w:r>
      <w:bookmarkStart w:id="33" w:name="sub_371"/>
      <w:r w:rsidRPr="00CB158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CB158F">
        <w:rPr>
          <w:rFonts w:ascii="Arial" w:eastAsia="Times New Roman" w:hAnsi="Arial" w:cs="Arial"/>
          <w:color w:val="000000"/>
          <w:sz w:val="24"/>
          <w:szCs w:val="24"/>
          <w:lang w:eastAsia="ru-RU"/>
        </w:rPr>
        <w:t>результатов проведенного аукциона.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3.7.3. Время выполнения административной процедуры - 3 (три) дня.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w:t>
      </w:r>
      <w:r w:rsidRPr="00CB158F">
        <w:rPr>
          <w:rFonts w:ascii="Arial" w:eastAsia="Times New Roman" w:hAnsi="Arial" w:cs="Arial"/>
          <w:color w:val="000000"/>
          <w:sz w:val="24"/>
          <w:szCs w:val="24"/>
          <w:lang w:eastAsia="ru-RU"/>
        </w:rPr>
        <w:lastRenderedPageBreak/>
        <w:t>экземпляра подписанного проекта договора купли-продажи или проекта договора аренды земельного участка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заявление об исправлении технической ошибки;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5.2. Предмет досудебного (внесудебного) обжалования: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CB158F">
        <w:rPr>
          <w:rFonts w:ascii="Arial" w:eastAsia="Times New Roman" w:hAnsi="Arial" w:cs="Arial"/>
          <w:color w:val="000000"/>
          <w:sz w:val="24"/>
          <w:szCs w:val="24"/>
          <w:lang w:eastAsia="ru-RU"/>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4" w:name="sub_110109"/>
      <w:r w:rsidRPr="00CB158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CB158F">
        <w:rPr>
          <w:rFonts w:ascii="Arial" w:eastAsia="Times New Roman" w:hAnsi="Arial" w:cs="Arial"/>
          <w:color w:val="000000"/>
          <w:sz w:val="24"/>
          <w:szCs w:val="24"/>
          <w:lang w:eastAsia="ru-RU"/>
        </w:rPr>
        <w:lastRenderedPageBreak/>
        <w:t>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Порядок рассмотрения жалобы: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w:t>
      </w:r>
      <w:r w:rsidRPr="00CB158F">
        <w:rPr>
          <w:rFonts w:ascii="Arial" w:eastAsia="Times New Roman" w:hAnsi="Arial" w:cs="Arial"/>
          <w:color w:val="000000"/>
          <w:sz w:val="24"/>
          <w:szCs w:val="24"/>
          <w:lang w:eastAsia="ru-RU"/>
        </w:rPr>
        <w:lastRenderedPageBreak/>
        <w:t>портала государственных и муниципальных услуг, а также может быть принята при личном приеме заявителя.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www.lenino.pnz.pnzreg.ru;</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5.5. Жалоба должна содержать: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bookmarkStart w:id="35" w:name="sub_110252"/>
      <w:r w:rsidRPr="00CB158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5.6. Сроки и порядок рассмотрения жалобы: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2) в удовлетворении жалобы отказывается.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CB158F">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Приложение к административному регламенту</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«Продажа и предоставление в аренду земельных</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участков, находящихся в муниципальной</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собственности Ленинского сельсовета</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Пензенского района Пензенской области, на торгах»</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(наименование органа местного самоуправления)</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от ______________________________________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(наименование заявителя (юр.лица) или Ф.И.О. гражданина)</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действующего на основании 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(реквизиты документа, подтверждающие полномочия представителя</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Место жительства (место нахождения для юридического лица):</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регистрации юридического лица в ЕГРЮЛ________________________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ИНН налогоплательщика___________________________________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Почтовый адрес и (или) адрес электронной почты___________________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__________________________________________________________</w:t>
      </w:r>
    </w:p>
    <w:p w:rsidR="00CB158F" w:rsidRPr="00CB158F" w:rsidRDefault="00CB158F" w:rsidP="00CB158F">
      <w:pPr>
        <w:spacing w:after="0" w:line="240" w:lineRule="auto"/>
        <w:ind w:firstLine="567"/>
        <w:jc w:val="right"/>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2"/>
          <w:szCs w:val="32"/>
          <w:lang w:eastAsia="ru-RU"/>
        </w:rPr>
        <w:t>Заявление</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 (собственности или аренды).</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Предполагаемая цель использования земельного участка _________________________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__________________________________________________________________________.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Срок аренды (в случае предоставления земельного участка в аренду)________________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__________________________________________________________________________.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lastRenderedPageBreak/>
        <w:t>___________________________________________________________________________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Заявитель: _______________________________________ __________________________</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(Ф.И.О., наименование организации) ( подпись)</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"___"__________ 20_____ г.</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Приложение к заявлению</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CB158F" w:rsidRPr="00CB158F" w:rsidRDefault="00CB158F" w:rsidP="00CB158F">
      <w:pPr>
        <w:spacing w:after="0" w:line="240" w:lineRule="auto"/>
        <w:ind w:firstLine="567"/>
        <w:jc w:val="center"/>
        <w:rPr>
          <w:rFonts w:ascii="Arial" w:eastAsia="Times New Roman" w:hAnsi="Arial" w:cs="Arial"/>
          <w:color w:val="000000"/>
          <w:sz w:val="24"/>
          <w:szCs w:val="24"/>
          <w:lang w:eastAsia="ru-RU"/>
        </w:rPr>
      </w:pPr>
      <w:r w:rsidRPr="00CB158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tbl>
      <w:tblPr>
        <w:tblW w:w="16335" w:type="dxa"/>
        <w:jc w:val="center"/>
        <w:tblCellMar>
          <w:left w:w="0" w:type="dxa"/>
          <w:right w:w="0" w:type="dxa"/>
        </w:tblCellMar>
        <w:tblLook w:val="04A0" w:firstRow="1" w:lastRow="0" w:firstColumn="1" w:lastColumn="0" w:noHBand="0" w:noVBand="1"/>
      </w:tblPr>
      <w:tblGrid>
        <w:gridCol w:w="2707"/>
        <w:gridCol w:w="10713"/>
        <w:gridCol w:w="2915"/>
      </w:tblGrid>
      <w:tr w:rsidR="00CB158F" w:rsidRPr="00CB158F" w:rsidTr="00CB158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w:t>
            </w:r>
          </w:p>
        </w:tc>
      </w:tr>
      <w:tr w:rsidR="00CB158F" w:rsidRPr="00CB158F" w:rsidTr="00CB158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Цель обработки персональных данных __________________________________________________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данных___________________________________________________________________________________________________________________</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_________________________________________________________________________________________________________</w:t>
            </w:r>
          </w:p>
        </w:tc>
      </w:tr>
      <w:tr w:rsidR="00CB158F" w:rsidRPr="00CB158F" w:rsidTr="00CB158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СОГЛАСИЕ НА ОБРАБОТКУ ПЕРСОНАЛЬНЫХ ДАННЫХ</w:t>
            </w:r>
          </w:p>
        </w:tc>
      </w:tr>
      <w:tr w:rsidR="00CB158F" w:rsidRPr="00CB158F" w:rsidTr="00CB158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w:t>
            </w:r>
          </w:p>
        </w:tc>
      </w:tr>
      <w:tr w:rsidR="00CB158F" w:rsidRPr="00CB158F" w:rsidTr="00CB158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B158F" w:rsidRPr="00CB158F" w:rsidTr="00CB158F">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_____________________________________________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B158F" w:rsidRPr="00CB158F" w:rsidRDefault="00CB158F" w:rsidP="00CB158F">
            <w:pPr>
              <w:spacing w:after="0" w:line="240" w:lineRule="auto"/>
              <w:ind w:firstLine="567"/>
              <w:jc w:val="both"/>
              <w:rPr>
                <w:rFonts w:ascii="Times New Roman" w:eastAsia="Times New Roman" w:hAnsi="Times New Roman" w:cs="Times New Roman"/>
                <w:sz w:val="24"/>
                <w:szCs w:val="24"/>
                <w:lang w:eastAsia="ru-RU"/>
              </w:rPr>
            </w:pPr>
            <w:r w:rsidRPr="00CB158F">
              <w:rPr>
                <w:rFonts w:ascii="Arial" w:eastAsia="Times New Roman" w:hAnsi="Arial" w:cs="Arial"/>
                <w:sz w:val="24"/>
                <w:szCs w:val="24"/>
                <w:lang w:eastAsia="ru-RU"/>
              </w:rPr>
              <w:t>Дата ____________</w:t>
            </w:r>
          </w:p>
        </w:tc>
      </w:tr>
    </w:tbl>
    <w:p w:rsidR="00CB158F" w:rsidRPr="00CB158F" w:rsidRDefault="00CB158F" w:rsidP="00CB158F">
      <w:pPr>
        <w:spacing w:after="0" w:line="240" w:lineRule="auto"/>
        <w:ind w:firstLine="567"/>
        <w:jc w:val="both"/>
        <w:rPr>
          <w:rFonts w:ascii="Arial" w:eastAsia="Times New Roman" w:hAnsi="Arial" w:cs="Arial"/>
          <w:color w:val="000000"/>
          <w:sz w:val="24"/>
          <w:szCs w:val="24"/>
          <w:lang w:eastAsia="ru-RU"/>
        </w:rPr>
      </w:pPr>
      <w:r w:rsidRPr="00CB158F">
        <w:rPr>
          <w:rFonts w:ascii="Arial" w:eastAsia="Times New Roman" w:hAnsi="Arial" w:cs="Arial"/>
          <w:color w:val="000000"/>
          <w:sz w:val="24"/>
          <w:szCs w:val="24"/>
          <w:lang w:eastAsia="ru-RU"/>
        </w:rPr>
        <w:t> </w:t>
      </w:r>
    </w:p>
    <w:p w:rsidR="009670E3" w:rsidRDefault="009670E3"/>
    <w:sectPr w:rsidR="00967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8F"/>
    <w:rsid w:val="008046BE"/>
    <w:rsid w:val="009670E3"/>
    <w:rsid w:val="00CB1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975C2-BF28-44FF-B03D-1C8F3D95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CB1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B158F"/>
  </w:style>
  <w:style w:type="paragraph" w:styleId="a3">
    <w:name w:val="Normal (Web)"/>
    <w:basedOn w:val="a"/>
    <w:uiPriority w:val="99"/>
    <w:semiHidden/>
    <w:unhideWhenUsed/>
    <w:rsid w:val="00CB1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CB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405391">
      <w:bodyDiv w:val="1"/>
      <w:marLeft w:val="0"/>
      <w:marRight w:val="0"/>
      <w:marTop w:val="0"/>
      <w:marBottom w:val="0"/>
      <w:divBdr>
        <w:top w:val="none" w:sz="0" w:space="0" w:color="auto"/>
        <w:left w:val="none" w:sz="0" w:space="0" w:color="auto"/>
        <w:bottom w:val="none" w:sz="0" w:space="0" w:color="auto"/>
        <w:right w:val="none" w:sz="0" w:space="0" w:color="auto"/>
      </w:divBdr>
      <w:divsChild>
        <w:div w:id="99256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BCA9CCE-6452-48B0-A2F4-DA453478A61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29F5A8A-5EF5-4C7C-92AD-F829FB8D7B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9739A1E-29AC-48E4-ACE5-02A56419A289" TargetMode="External"/><Relationship Id="rId11" Type="http://schemas.openxmlformats.org/officeDocument/2006/relationships/theme" Target="theme/theme1.xml"/><Relationship Id="rId5" Type="http://schemas.openxmlformats.org/officeDocument/2006/relationships/hyperlink" Target="https://pravo-search.minjust.ru/bigs/showDocument.html?id=299491FA-3D07-4252-9877-85EC4A530F39" TargetMode="External"/><Relationship Id="rId10" Type="http://schemas.openxmlformats.org/officeDocument/2006/relationships/fontTable" Target="fontTable.xml"/><Relationship Id="rId4" Type="http://schemas.openxmlformats.org/officeDocument/2006/relationships/hyperlink" Target="https://pravo-search.minjust.ru/bigs/showDocument.html?id=09FE07B3-295B-4E22-A1D0-9C525B4896FD" TargetMode="External"/><Relationship Id="rId9" Type="http://schemas.openxmlformats.org/officeDocument/2006/relationships/hyperlink" Target="https://pravo-search.minjust.ru/bigs/showDocument.html?id=0BCA9CCE-6452-48B0-A2F4-DA453478A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15486</Words>
  <Characters>88276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2024-04-23T10:25:00Z</dcterms:created>
  <dcterms:modified xsi:type="dcterms:W3CDTF">2024-04-25T09:23:00Z</dcterms:modified>
</cp:coreProperties>
</file>