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Приложение № 1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«Предоставление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находящегося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или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муниципальной собственности,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гражданину или юридическому лицу</w:t>
      </w:r>
    </w:p>
    <w:p w:rsidR="00CD7A4F" w:rsidRPr="008B4368" w:rsidRDefault="00CD7A4F" w:rsidP="00CD7A4F">
      <w:pPr>
        <w:pStyle w:val="a3"/>
        <w:jc w:val="right"/>
        <w:rPr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в собственность бесплатно</w:t>
      </w:r>
    </w:p>
    <w:p w:rsidR="00CD7A4F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Главе администрации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Подгорнского сельсовета Башмаковского  района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Пензенской области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 xml:space="preserve">от </w:t>
      </w:r>
      <w:r w:rsidR="00B2438F">
        <w:rPr>
          <w:rFonts w:ascii="Calibri" w:eastAsia="Times New Roman" w:hAnsi="Calibri" w:cs="Calibri"/>
          <w:szCs w:val="20"/>
          <w:lang w:eastAsia="ru-RU"/>
        </w:rPr>
        <w:t>Иванова Ивана Ивановича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(фамилия, имя, отчество (при наличии), место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жительства заявителя и реквизиты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документа, удостоверяющего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личность заявителя (для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гражданина) или наименование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и место нахождения заявителя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(для юридического лица)</w:t>
      </w:r>
    </w:p>
    <w:p w:rsidR="00CD7A4F" w:rsidRPr="00B2438F" w:rsidRDefault="00B2438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u w:val="single"/>
          <w:lang w:eastAsia="ru-RU"/>
        </w:rPr>
      </w:pPr>
      <w:r w:rsidRPr="00B2438F">
        <w:rPr>
          <w:rFonts w:ascii="Calibri" w:eastAsia="Times New Roman" w:hAnsi="Calibri" w:cs="Calibri"/>
          <w:szCs w:val="20"/>
          <w:u w:val="single"/>
          <w:lang w:eastAsia="ru-RU"/>
        </w:rPr>
        <w:t>с. Подгорное, ул. Речная, 88</w:t>
      </w:r>
    </w:p>
    <w:p w:rsidR="00CD7A4F" w:rsidRPr="00B2438F" w:rsidRDefault="00B2438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u w:val="single"/>
          <w:lang w:eastAsia="ru-RU"/>
        </w:rPr>
      </w:pPr>
      <w:r w:rsidRPr="00B2438F">
        <w:rPr>
          <w:rFonts w:ascii="Calibri" w:eastAsia="Times New Roman" w:hAnsi="Calibri" w:cs="Calibri"/>
          <w:szCs w:val="20"/>
          <w:u w:val="single"/>
          <w:lang w:eastAsia="ru-RU"/>
        </w:rPr>
        <w:t>паспорт 00 00 000000</w:t>
      </w:r>
    </w:p>
    <w:p w:rsidR="00B2438F" w:rsidRDefault="00B2438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u w:val="single"/>
          <w:lang w:eastAsia="ru-RU"/>
        </w:rPr>
      </w:pPr>
      <w:r w:rsidRPr="00B2438F">
        <w:rPr>
          <w:rFonts w:ascii="Calibri" w:eastAsia="Times New Roman" w:hAnsi="Calibri" w:cs="Calibri"/>
          <w:szCs w:val="20"/>
          <w:u w:val="single"/>
          <w:lang w:eastAsia="ru-RU"/>
        </w:rPr>
        <w:t>выдан 00.00.0000</w:t>
      </w:r>
    </w:p>
    <w:p w:rsidR="00B2438F" w:rsidRPr="00B2438F" w:rsidRDefault="00B2438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u w:val="single"/>
          <w:lang w:eastAsia="ru-RU"/>
        </w:rPr>
      </w:pPr>
      <w:r>
        <w:rPr>
          <w:rFonts w:ascii="Calibri" w:eastAsia="Times New Roman" w:hAnsi="Calibri" w:cs="Calibri"/>
          <w:szCs w:val="20"/>
          <w:u w:val="single"/>
          <w:lang w:eastAsia="ru-RU"/>
        </w:rPr>
        <w:t xml:space="preserve"> ТП УФМС России по Пензенской области в Башмаковском районе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(государственный регистрационный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номер записи о государственной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регистрации юридического лица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в ЕГРЮЛ и ИНН, за исключением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случаев, если заявителем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является иностранное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юридическое лицо)</w:t>
      </w:r>
    </w:p>
    <w:p w:rsidR="00CD7A4F" w:rsidRPr="00B2438F" w:rsidRDefault="00B2438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u w:val="single"/>
          <w:lang w:eastAsia="ru-RU"/>
        </w:rPr>
      </w:pPr>
      <w:r w:rsidRPr="00B2438F">
        <w:rPr>
          <w:rFonts w:ascii="Calibri" w:eastAsia="Times New Roman" w:hAnsi="Calibri" w:cs="Calibri"/>
          <w:szCs w:val="20"/>
          <w:u w:val="single"/>
          <w:lang w:eastAsia="ru-RU"/>
        </w:rPr>
        <w:t>442050, Пензенская обл., Башмаковский р-н, с. Подгорное, ул. речная, 88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(почтовый адрес и (или) адрес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электронной почты для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связи с заявителем)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bookmarkStart w:id="0" w:name="P446"/>
      <w:bookmarkEnd w:id="0"/>
      <w:r w:rsidRPr="002928AA">
        <w:rPr>
          <w:rFonts w:ascii="Calibri" w:eastAsia="Times New Roman" w:hAnsi="Calibri" w:cs="Calibri"/>
          <w:szCs w:val="20"/>
          <w:lang w:eastAsia="ru-RU"/>
        </w:rPr>
        <w:t>ЗАЯВЛЕНИЕ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 предоставить  в  собственность  бесплатно  земельный  участок  с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кадастровым номером </w:t>
      </w:r>
      <w:r w:rsidR="00B2438F">
        <w:rPr>
          <w:rFonts w:ascii="Courier New" w:eastAsia="Times New Roman" w:hAnsi="Courier New" w:cs="Courier New"/>
          <w:sz w:val="20"/>
          <w:szCs w:val="20"/>
          <w:lang w:eastAsia="ru-RU"/>
        </w:rPr>
        <w:t>58:01:0340501:00</w:t>
      </w: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Основание предоставления земельного участка в собственность бесплатно: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(указывается основание из ст. 39.5  Земельного </w:t>
      </w:r>
      <w:r w:rsidRPr="002928AA">
        <w:rPr>
          <w:rFonts w:ascii="Arial" w:eastAsia="Times New Roman" w:hAnsi="Arial" w:cs="Times New Roman"/>
          <w:sz w:val="24"/>
          <w:szCs w:val="24"/>
          <w:lang w:eastAsia="ru-RU"/>
        </w:rPr>
        <w:t xml:space="preserve"> кодекса </w:t>
      </w: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РФ)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решения об изъятии земельного участка для государственных или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нужд  в  случае,  если земельный участок предоставлен взамен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земельного участка, изымаемого для государственных или муниципальных нужд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Цель использования земельного участка 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Реквизиты    решения    об   утверждении   документа   территориального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планирования и (или) проекта планировки территории в случае, если земельный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участок  предоставляется  для  размещения  объектов,  предусмотренных  этим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документом            и            (или)            этим           проектом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  решения   о   предварительном  согласовании  предоставления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земельного   участка   в   случае,  если  испрашиваемый  земельный  участок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образовывался  или  его  границы  уточнялись  на  основании данного решения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На основании приказа Минэкономразвития России N 7 от 14.01.2015  результат рассмотрения заявления и документов прошу предоставить &lt;*&gt;: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непосредственно при личном обращении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посредством почтового отправления</w:t>
            </w:r>
          </w:p>
        </w:tc>
      </w:tr>
    </w:tbl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CD7A4F" w:rsidRPr="002928AA" w:rsidRDefault="00CD7A4F" w:rsidP="00CD7A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                        Подпись заявителя</w:t>
      </w:r>
    </w:p>
    <w:p w:rsidR="005B4617" w:rsidRDefault="00B2438F">
      <w:r>
        <w:t>00.00.0000                                                                                                                        Иванов</w:t>
      </w:r>
      <w:bookmarkStart w:id="1" w:name="_GoBack"/>
      <w:bookmarkEnd w:id="1"/>
    </w:p>
    <w:sectPr w:rsidR="005B4617" w:rsidSect="00CD7A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DF"/>
    <w:rsid w:val="004463DF"/>
    <w:rsid w:val="005B4617"/>
    <w:rsid w:val="00B2438F"/>
    <w:rsid w:val="00C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E8BC-62D1-4283-8814-C02EFC2C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Company>diakov.net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2025-02-09T07:43:00Z</dcterms:created>
  <dcterms:modified xsi:type="dcterms:W3CDTF">2025-02-09T07:48:00Z</dcterms:modified>
</cp:coreProperties>
</file>