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F2" w:rsidRDefault="001A18F2">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A18F2" w:rsidRDefault="001A18F2">
      <w:pPr>
        <w:pStyle w:val="ConsPlusNormal"/>
        <w:jc w:val="both"/>
        <w:outlineLvl w:val="0"/>
      </w:pPr>
    </w:p>
    <w:p w:rsidR="001A18F2" w:rsidRDefault="001A18F2">
      <w:pPr>
        <w:pStyle w:val="ConsPlusNormal"/>
        <w:jc w:val="center"/>
        <w:outlineLvl w:val="0"/>
        <w:rPr>
          <w:b/>
          <w:bCs/>
        </w:rPr>
      </w:pPr>
      <w:r>
        <w:rPr>
          <w:b/>
          <w:bCs/>
        </w:rPr>
        <w:t>АДМИНИСТРАЦИЯ ГОРОДА ПЕНЗЫ</w:t>
      </w:r>
    </w:p>
    <w:p w:rsidR="001A18F2" w:rsidRDefault="001A18F2">
      <w:pPr>
        <w:pStyle w:val="ConsPlusNormal"/>
        <w:jc w:val="both"/>
        <w:rPr>
          <w:b/>
          <w:bCs/>
        </w:rPr>
      </w:pPr>
    </w:p>
    <w:p w:rsidR="001A18F2" w:rsidRDefault="001A18F2">
      <w:pPr>
        <w:pStyle w:val="ConsPlusNormal"/>
        <w:jc w:val="center"/>
        <w:rPr>
          <w:b/>
          <w:bCs/>
        </w:rPr>
      </w:pPr>
      <w:r>
        <w:rPr>
          <w:b/>
          <w:bCs/>
        </w:rPr>
        <w:t>ПОСТАНОВЛЕНИЕ</w:t>
      </w:r>
    </w:p>
    <w:p w:rsidR="001A18F2" w:rsidRDefault="001A18F2">
      <w:pPr>
        <w:pStyle w:val="ConsPlusNormal"/>
        <w:jc w:val="center"/>
        <w:rPr>
          <w:b/>
          <w:bCs/>
        </w:rPr>
      </w:pPr>
      <w:r>
        <w:rPr>
          <w:b/>
          <w:bCs/>
        </w:rPr>
        <w:t>от 5 сентября 2022 г. N 1332</w:t>
      </w:r>
    </w:p>
    <w:p w:rsidR="001A18F2" w:rsidRDefault="001A18F2">
      <w:pPr>
        <w:pStyle w:val="ConsPlusNormal"/>
        <w:jc w:val="both"/>
        <w:rPr>
          <w:b/>
          <w:bCs/>
        </w:rPr>
      </w:pPr>
    </w:p>
    <w:p w:rsidR="001A18F2" w:rsidRDefault="001A18F2">
      <w:pPr>
        <w:pStyle w:val="ConsPlusNormal"/>
        <w:jc w:val="center"/>
        <w:rPr>
          <w:b/>
          <w:bCs/>
        </w:rPr>
      </w:pPr>
      <w:r>
        <w:rPr>
          <w:b/>
          <w:bCs/>
        </w:rPr>
        <w:t>ОБ УТВЕРЖДЕНИИ АДМИНИСТРАТИВНОГО РЕГЛАМЕНТА ПРЕДОСТАВЛЕНИЯ</w:t>
      </w:r>
    </w:p>
    <w:p w:rsidR="001A18F2" w:rsidRDefault="001A18F2">
      <w:pPr>
        <w:pStyle w:val="ConsPlusNormal"/>
        <w:jc w:val="center"/>
        <w:rPr>
          <w:b/>
          <w:bCs/>
        </w:rPr>
      </w:pPr>
      <w:r>
        <w:rPr>
          <w:b/>
          <w:bCs/>
        </w:rPr>
        <w:t>МУНИЦИПАЛЬНОЙ УСЛУГИ "РЕГИСТРАЦИЯ АТТЕСТОВАННЫХ НЕШТАТНЫХ</w:t>
      </w:r>
    </w:p>
    <w:p w:rsidR="001A18F2" w:rsidRDefault="001A18F2">
      <w:pPr>
        <w:pStyle w:val="ConsPlusNormal"/>
        <w:jc w:val="center"/>
        <w:rPr>
          <w:b/>
          <w:bCs/>
        </w:rPr>
      </w:pPr>
      <w:r>
        <w:rPr>
          <w:b/>
          <w:bCs/>
        </w:rPr>
        <w:t>АВАРИЙНО-СПАСАТЕЛЬНЫХ ФОРМИРОВАНИЙ"</w:t>
      </w:r>
    </w:p>
    <w:p w:rsidR="001A18F2" w:rsidRDefault="001A18F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A18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18F2" w:rsidRDefault="001A18F2">
            <w:pPr>
              <w:pStyle w:val="ConsPlusNormal"/>
              <w:rPr>
                <w:sz w:val="24"/>
                <w:szCs w:val="24"/>
              </w:rPr>
            </w:pPr>
          </w:p>
        </w:tc>
        <w:tc>
          <w:tcPr>
            <w:tcW w:w="113" w:type="dxa"/>
            <w:shd w:val="clear" w:color="auto" w:fill="F4F3F8"/>
            <w:tcMar>
              <w:top w:w="0" w:type="dxa"/>
              <w:left w:w="0" w:type="dxa"/>
              <w:bottom w:w="0" w:type="dxa"/>
              <w:right w:w="0" w:type="dxa"/>
            </w:tcMar>
          </w:tcPr>
          <w:p w:rsidR="001A18F2" w:rsidRDefault="001A18F2">
            <w:pPr>
              <w:pStyle w:val="ConsPlusNormal"/>
              <w:rPr>
                <w:sz w:val="24"/>
                <w:szCs w:val="24"/>
              </w:rPr>
            </w:pPr>
          </w:p>
        </w:tc>
        <w:tc>
          <w:tcPr>
            <w:tcW w:w="0" w:type="auto"/>
            <w:shd w:val="clear" w:color="auto" w:fill="F4F3F8"/>
            <w:tcMar>
              <w:top w:w="113" w:type="dxa"/>
              <w:left w:w="0" w:type="dxa"/>
              <w:bottom w:w="113" w:type="dxa"/>
              <w:right w:w="0" w:type="dxa"/>
            </w:tcMar>
          </w:tcPr>
          <w:p w:rsidR="001A18F2" w:rsidRDefault="001A18F2">
            <w:pPr>
              <w:pStyle w:val="ConsPlusNormal"/>
              <w:jc w:val="center"/>
              <w:rPr>
                <w:color w:val="392C69"/>
              </w:rPr>
            </w:pPr>
            <w:r>
              <w:rPr>
                <w:color w:val="392C69"/>
              </w:rPr>
              <w:t>Список изменяющих документов</w:t>
            </w:r>
          </w:p>
          <w:p w:rsidR="001A18F2" w:rsidRDefault="001A18F2">
            <w:pPr>
              <w:pStyle w:val="ConsPlusNormal"/>
              <w:jc w:val="center"/>
              <w:rPr>
                <w:color w:val="392C69"/>
              </w:rPr>
            </w:pPr>
            <w:r>
              <w:rPr>
                <w:color w:val="392C69"/>
              </w:rPr>
              <w:t xml:space="preserve">(в ред. Постановлений Администрации г. Пензы от 12.07.2023 </w:t>
            </w:r>
            <w:hyperlink r:id="rId5" w:history="1">
              <w:r>
                <w:rPr>
                  <w:color w:val="0000FF"/>
                </w:rPr>
                <w:t>N 981/3</w:t>
              </w:r>
            </w:hyperlink>
            <w:r>
              <w:rPr>
                <w:color w:val="392C69"/>
              </w:rPr>
              <w:t>,</w:t>
            </w:r>
          </w:p>
          <w:p w:rsidR="001A18F2" w:rsidRDefault="001A18F2">
            <w:pPr>
              <w:pStyle w:val="ConsPlusNormal"/>
              <w:jc w:val="center"/>
              <w:rPr>
                <w:color w:val="392C69"/>
              </w:rPr>
            </w:pPr>
            <w:r>
              <w:rPr>
                <w:color w:val="392C69"/>
              </w:rPr>
              <w:t xml:space="preserve">от 03.12.2025 </w:t>
            </w:r>
            <w:hyperlink r:id="rId6" w:history="1">
              <w:r>
                <w:rPr>
                  <w:color w:val="0000FF"/>
                </w:rPr>
                <w:t>N 1733/5</w:t>
              </w:r>
            </w:hyperlink>
            <w:r>
              <w:rPr>
                <w:color w:val="392C69"/>
              </w:rPr>
              <w:t xml:space="preserve">, от 13.05.2026 </w:t>
            </w:r>
            <w:hyperlink r:id="rId7" w:history="1">
              <w:r>
                <w:rPr>
                  <w:color w:val="0000FF"/>
                </w:rPr>
                <w:t>N 541/9</w:t>
              </w:r>
            </w:hyperlink>
            <w:r>
              <w:rPr>
                <w:color w:val="392C69"/>
              </w:rPr>
              <w:t>)</w:t>
            </w:r>
          </w:p>
        </w:tc>
        <w:tc>
          <w:tcPr>
            <w:tcW w:w="113" w:type="dxa"/>
            <w:shd w:val="clear" w:color="auto" w:fill="F4F3F8"/>
            <w:tcMar>
              <w:top w:w="0" w:type="dxa"/>
              <w:left w:w="0" w:type="dxa"/>
              <w:bottom w:w="0" w:type="dxa"/>
              <w:right w:w="0" w:type="dxa"/>
            </w:tcMar>
          </w:tcPr>
          <w:p w:rsidR="001A18F2" w:rsidRDefault="001A18F2">
            <w:pPr>
              <w:pStyle w:val="ConsPlusNormal"/>
              <w:jc w:val="center"/>
              <w:rPr>
                <w:color w:val="392C69"/>
              </w:rPr>
            </w:pPr>
          </w:p>
        </w:tc>
      </w:tr>
    </w:tbl>
    <w:p w:rsidR="001A18F2" w:rsidRDefault="001A18F2">
      <w:pPr>
        <w:pStyle w:val="ConsPlusNormal"/>
        <w:jc w:val="both"/>
      </w:pPr>
    </w:p>
    <w:p w:rsidR="001A18F2" w:rsidRDefault="001A18F2">
      <w:pPr>
        <w:pStyle w:val="ConsPlusNormal"/>
        <w:ind w:firstLine="540"/>
        <w:jc w:val="both"/>
      </w:pPr>
      <w:r>
        <w:t xml:space="preserve">Руководствуясь федеральными законами от 06.10.2003 </w:t>
      </w:r>
      <w:hyperlink r:id="rId8" w:history="1">
        <w:r>
          <w:rPr>
            <w:color w:val="0000FF"/>
          </w:rPr>
          <w:t>N 131-ФЗ</w:t>
        </w:r>
      </w:hyperlink>
      <w:r>
        <w:t xml:space="preserve"> "Об общих принципах организации местного самоуправления в Российской Федерации", от 27.07.2010 </w:t>
      </w:r>
      <w:hyperlink r:id="rId9" w:history="1">
        <w:r>
          <w:rPr>
            <w:color w:val="0000FF"/>
          </w:rPr>
          <w:t>N 210-ФЗ</w:t>
        </w:r>
      </w:hyperlink>
      <w:r>
        <w:t xml:space="preserve"> "Об организации предоставления государственных и муниципальных услуг", </w:t>
      </w:r>
      <w:hyperlink r:id="rId10" w:history="1">
        <w:r>
          <w:rPr>
            <w:color w:val="0000FF"/>
          </w:rPr>
          <w:t>приказом</w:t>
        </w:r>
      </w:hyperlink>
      <w:r>
        <w:t xml:space="preserve"> МЧС России от 12.03.2018 N 99 "Об утверждении Порядка регистрации аварийно-спасательных служб, аварийно-спасательных формирований", постановлениями администрации города Пензы от 16.11.2012 </w:t>
      </w:r>
      <w:hyperlink r:id="rId11" w:history="1">
        <w:r>
          <w:rPr>
            <w:color w:val="0000FF"/>
          </w:rPr>
          <w:t>N 1422</w:t>
        </w:r>
      </w:hyperlink>
      <w:r>
        <w:t xml:space="preserve"> "Об утверждении Реестра муниципальных услуг города Пензы", от 04.09.2019 </w:t>
      </w:r>
      <w:hyperlink r:id="rId12" w:history="1">
        <w:r>
          <w:rPr>
            <w:color w:val="0000FF"/>
          </w:rPr>
          <w:t>N 1693</w:t>
        </w:r>
      </w:hyperlink>
      <w:r>
        <w:t xml:space="preserve">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3" w:history="1">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1A18F2" w:rsidRDefault="001A18F2">
      <w:pPr>
        <w:pStyle w:val="ConsPlusNormal"/>
        <w:jc w:val="both"/>
      </w:pPr>
      <w:r>
        <w:t xml:space="preserve">(в ред. </w:t>
      </w:r>
      <w:hyperlink r:id="rId14" w:history="1">
        <w:r>
          <w:rPr>
            <w:color w:val="0000FF"/>
          </w:rPr>
          <w:t>Постановления</w:t>
        </w:r>
      </w:hyperlink>
      <w:r>
        <w:t xml:space="preserve"> Администрации г. Пензы от 03.12.2025 N 1733/5)</w:t>
      </w:r>
    </w:p>
    <w:p w:rsidR="001A18F2" w:rsidRDefault="001A18F2">
      <w:pPr>
        <w:pStyle w:val="ConsPlusNormal"/>
        <w:spacing w:before="220"/>
        <w:ind w:firstLine="540"/>
        <w:jc w:val="both"/>
      </w:pPr>
      <w:r>
        <w:t xml:space="preserve">1. Утвердить административный </w:t>
      </w:r>
      <w:hyperlink w:anchor="Par31" w:history="1">
        <w:r>
          <w:rPr>
            <w:color w:val="0000FF"/>
          </w:rPr>
          <w:t>регламент</w:t>
        </w:r>
      </w:hyperlink>
      <w:r>
        <w:t xml:space="preserve"> предоставления муниципальной услуги "Регистрация аттестованных нештатных аварийно-спасательных формирований" (приложение).</w:t>
      </w:r>
    </w:p>
    <w:p w:rsidR="001A18F2" w:rsidRDefault="001A18F2">
      <w:pPr>
        <w:pStyle w:val="ConsPlusNormal"/>
        <w:spacing w:before="220"/>
        <w:ind w:firstLine="540"/>
        <w:jc w:val="both"/>
      </w:pPr>
      <w:r>
        <w:t>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1A18F2" w:rsidRDefault="001A18F2">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1A18F2" w:rsidRDefault="001A18F2">
      <w:pPr>
        <w:pStyle w:val="ConsPlusNormal"/>
        <w:jc w:val="both"/>
      </w:pPr>
    </w:p>
    <w:p w:rsidR="001A18F2" w:rsidRDefault="001A18F2">
      <w:pPr>
        <w:pStyle w:val="ConsPlusNormal"/>
        <w:jc w:val="right"/>
      </w:pPr>
      <w:r>
        <w:t>Глава администрации города</w:t>
      </w:r>
    </w:p>
    <w:p w:rsidR="001A18F2" w:rsidRDefault="001A18F2">
      <w:pPr>
        <w:pStyle w:val="ConsPlusNormal"/>
        <w:jc w:val="right"/>
      </w:pPr>
      <w:r>
        <w:t>А.Н.БАСЕНКО</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0"/>
      </w:pPr>
      <w:r>
        <w:t>Утвержден</w:t>
      </w:r>
    </w:p>
    <w:p w:rsidR="001A18F2" w:rsidRDefault="001A18F2">
      <w:pPr>
        <w:pStyle w:val="ConsPlusNormal"/>
        <w:jc w:val="right"/>
      </w:pPr>
      <w:r>
        <w:t>постановлением</w:t>
      </w:r>
    </w:p>
    <w:p w:rsidR="001A18F2" w:rsidRDefault="001A18F2">
      <w:pPr>
        <w:pStyle w:val="ConsPlusNormal"/>
        <w:jc w:val="right"/>
      </w:pPr>
      <w:r>
        <w:t>Администрации города Пензы</w:t>
      </w:r>
    </w:p>
    <w:p w:rsidR="001A18F2" w:rsidRDefault="001A18F2">
      <w:pPr>
        <w:pStyle w:val="ConsPlusNormal"/>
        <w:jc w:val="right"/>
      </w:pPr>
      <w:r>
        <w:t>от 5 сентября 2022 г. N 1332</w:t>
      </w:r>
    </w:p>
    <w:p w:rsidR="001A18F2" w:rsidRDefault="001A18F2">
      <w:pPr>
        <w:pStyle w:val="ConsPlusNormal"/>
        <w:jc w:val="both"/>
      </w:pPr>
    </w:p>
    <w:p w:rsidR="001A18F2" w:rsidRDefault="001A18F2">
      <w:pPr>
        <w:pStyle w:val="ConsPlusNormal"/>
        <w:jc w:val="center"/>
        <w:rPr>
          <w:b/>
          <w:bCs/>
        </w:rPr>
      </w:pPr>
      <w:bookmarkStart w:id="0" w:name="Par31"/>
      <w:bookmarkEnd w:id="0"/>
      <w:r>
        <w:rPr>
          <w:b/>
          <w:bCs/>
        </w:rPr>
        <w:t>АДМИНИСТРАТИВНЫЙ РЕГЛАМЕНТ</w:t>
      </w:r>
    </w:p>
    <w:p w:rsidR="001A18F2" w:rsidRDefault="001A18F2">
      <w:pPr>
        <w:pStyle w:val="ConsPlusNormal"/>
        <w:jc w:val="center"/>
        <w:rPr>
          <w:b/>
          <w:bCs/>
        </w:rPr>
      </w:pPr>
      <w:r>
        <w:rPr>
          <w:b/>
          <w:bCs/>
        </w:rPr>
        <w:t>ПРЕДОСТАВЛЕНИЯ МУНИЦИПАЛЬНОЙ УСЛУГИ "РЕГИСТРАЦИЯ</w:t>
      </w:r>
    </w:p>
    <w:p w:rsidR="001A18F2" w:rsidRDefault="001A18F2">
      <w:pPr>
        <w:pStyle w:val="ConsPlusNormal"/>
        <w:jc w:val="center"/>
        <w:rPr>
          <w:b/>
          <w:bCs/>
        </w:rPr>
      </w:pPr>
      <w:r>
        <w:rPr>
          <w:b/>
          <w:bCs/>
        </w:rPr>
        <w:t>АТТЕСТОВАННЫХ НЕШТАТНЫХ АВАРИЙНО-СПАСАТЕЛЬНЫХ ФОРМИРОВАНИЙ"</w:t>
      </w:r>
    </w:p>
    <w:p w:rsidR="001A18F2" w:rsidRDefault="001A18F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A18F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A18F2" w:rsidRDefault="001A18F2">
            <w:pPr>
              <w:pStyle w:val="ConsPlusNormal"/>
              <w:rPr>
                <w:sz w:val="24"/>
                <w:szCs w:val="24"/>
              </w:rPr>
            </w:pPr>
          </w:p>
        </w:tc>
        <w:tc>
          <w:tcPr>
            <w:tcW w:w="113" w:type="dxa"/>
            <w:shd w:val="clear" w:color="auto" w:fill="F4F3F8"/>
            <w:tcMar>
              <w:top w:w="0" w:type="dxa"/>
              <w:left w:w="0" w:type="dxa"/>
              <w:bottom w:w="0" w:type="dxa"/>
              <w:right w:w="0" w:type="dxa"/>
            </w:tcMar>
          </w:tcPr>
          <w:p w:rsidR="001A18F2" w:rsidRDefault="001A18F2">
            <w:pPr>
              <w:pStyle w:val="ConsPlusNormal"/>
              <w:rPr>
                <w:sz w:val="24"/>
                <w:szCs w:val="24"/>
              </w:rPr>
            </w:pPr>
          </w:p>
        </w:tc>
        <w:tc>
          <w:tcPr>
            <w:tcW w:w="0" w:type="auto"/>
            <w:shd w:val="clear" w:color="auto" w:fill="F4F3F8"/>
            <w:tcMar>
              <w:top w:w="113" w:type="dxa"/>
              <w:left w:w="0" w:type="dxa"/>
              <w:bottom w:w="113" w:type="dxa"/>
              <w:right w:w="0" w:type="dxa"/>
            </w:tcMar>
          </w:tcPr>
          <w:p w:rsidR="001A18F2" w:rsidRDefault="001A18F2">
            <w:pPr>
              <w:pStyle w:val="ConsPlusNormal"/>
              <w:jc w:val="center"/>
              <w:rPr>
                <w:color w:val="392C69"/>
              </w:rPr>
            </w:pPr>
            <w:r>
              <w:rPr>
                <w:color w:val="392C69"/>
              </w:rPr>
              <w:t>Список изменяющих документов</w:t>
            </w:r>
          </w:p>
          <w:p w:rsidR="001A18F2" w:rsidRDefault="001A18F2">
            <w:pPr>
              <w:pStyle w:val="ConsPlusNormal"/>
              <w:jc w:val="center"/>
              <w:rPr>
                <w:color w:val="392C69"/>
              </w:rPr>
            </w:pPr>
            <w:r>
              <w:rPr>
                <w:color w:val="392C69"/>
              </w:rPr>
              <w:t xml:space="preserve">(в ред. Постановлений Администрации г. Пензы от 03.12.2025 </w:t>
            </w:r>
            <w:hyperlink r:id="rId15" w:history="1">
              <w:r>
                <w:rPr>
                  <w:color w:val="0000FF"/>
                </w:rPr>
                <w:t>N 1733/5</w:t>
              </w:r>
            </w:hyperlink>
            <w:r>
              <w:rPr>
                <w:color w:val="392C69"/>
              </w:rPr>
              <w:t>,</w:t>
            </w:r>
          </w:p>
          <w:p w:rsidR="001A18F2" w:rsidRDefault="001A18F2">
            <w:pPr>
              <w:pStyle w:val="ConsPlusNormal"/>
              <w:jc w:val="center"/>
              <w:rPr>
                <w:color w:val="392C69"/>
              </w:rPr>
            </w:pPr>
            <w:r>
              <w:rPr>
                <w:color w:val="392C69"/>
              </w:rPr>
              <w:t xml:space="preserve">от 13.05.2026 </w:t>
            </w:r>
            <w:hyperlink r:id="rId16" w:history="1">
              <w:r>
                <w:rPr>
                  <w:color w:val="0000FF"/>
                </w:rPr>
                <w:t>N 541/9</w:t>
              </w:r>
            </w:hyperlink>
            <w:r>
              <w:rPr>
                <w:color w:val="392C69"/>
              </w:rPr>
              <w:t>)</w:t>
            </w:r>
          </w:p>
        </w:tc>
        <w:tc>
          <w:tcPr>
            <w:tcW w:w="113" w:type="dxa"/>
            <w:shd w:val="clear" w:color="auto" w:fill="F4F3F8"/>
            <w:tcMar>
              <w:top w:w="0" w:type="dxa"/>
              <w:left w:w="0" w:type="dxa"/>
              <w:bottom w:w="0" w:type="dxa"/>
              <w:right w:w="0" w:type="dxa"/>
            </w:tcMar>
          </w:tcPr>
          <w:p w:rsidR="001A18F2" w:rsidRDefault="001A18F2">
            <w:pPr>
              <w:pStyle w:val="ConsPlusNormal"/>
              <w:jc w:val="center"/>
              <w:rPr>
                <w:color w:val="392C69"/>
              </w:rPr>
            </w:pPr>
          </w:p>
        </w:tc>
      </w:tr>
    </w:tbl>
    <w:p w:rsidR="001A18F2" w:rsidRDefault="001A18F2">
      <w:pPr>
        <w:pStyle w:val="ConsPlusNormal"/>
        <w:jc w:val="both"/>
      </w:pPr>
    </w:p>
    <w:p w:rsidR="001A18F2" w:rsidRDefault="001A18F2">
      <w:pPr>
        <w:pStyle w:val="ConsPlusNormal"/>
        <w:jc w:val="center"/>
        <w:outlineLvl w:val="1"/>
        <w:rPr>
          <w:b/>
          <w:bCs/>
        </w:rPr>
      </w:pPr>
      <w:r>
        <w:rPr>
          <w:b/>
          <w:bCs/>
        </w:rPr>
        <w:t>I. Общие положения</w:t>
      </w:r>
    </w:p>
    <w:p w:rsidR="001A18F2" w:rsidRDefault="001A18F2">
      <w:pPr>
        <w:pStyle w:val="ConsPlusNormal"/>
        <w:jc w:val="both"/>
      </w:pPr>
    </w:p>
    <w:p w:rsidR="001A18F2" w:rsidRDefault="001A18F2">
      <w:pPr>
        <w:pStyle w:val="ConsPlusNormal"/>
        <w:jc w:val="center"/>
        <w:outlineLvl w:val="2"/>
        <w:rPr>
          <w:b/>
          <w:bCs/>
        </w:rPr>
      </w:pPr>
      <w:r>
        <w:rPr>
          <w:b/>
          <w:bCs/>
        </w:rPr>
        <w:t>Предмет регулирования</w:t>
      </w:r>
    </w:p>
    <w:p w:rsidR="001A18F2" w:rsidRDefault="001A18F2">
      <w:pPr>
        <w:pStyle w:val="ConsPlusNormal"/>
        <w:jc w:val="both"/>
      </w:pPr>
    </w:p>
    <w:p w:rsidR="001A18F2" w:rsidRDefault="001A18F2">
      <w:pPr>
        <w:pStyle w:val="ConsPlusNormal"/>
        <w:ind w:firstLine="540"/>
        <w:jc w:val="both"/>
      </w:pPr>
      <w:r>
        <w:t>1.1. Административный регламент предоставления муниципальной услуги "Регистрация аттестованных нештатных аварийно-спасательных формирований" (далее - Регламент) устанавливает стандарт и порядок предоставления муниципальной услуги "Регистрация аттестованных нештатных аварийно-спасательных формирований" (далее - муниципальная услуга), при осуществлении полномочий Администрацией города Пензы (далее - Администрация), при предоставлении муниципальной услуги.</w:t>
      </w:r>
    </w:p>
    <w:p w:rsidR="001A18F2" w:rsidRDefault="001A18F2">
      <w:pPr>
        <w:pStyle w:val="ConsPlusNormal"/>
        <w:spacing w:before="220"/>
        <w:ind w:firstLine="540"/>
        <w:jc w:val="both"/>
      </w:pPr>
      <w:r>
        <w:t>Реализация функций Администрации в рамках настоящего Регламента осуществляется Муниципальным казенным учреждением "Управление по делам гражданской обороны и чрезвычайным ситуациям города Пензы" (далее - Управление).</w:t>
      </w:r>
    </w:p>
    <w:p w:rsidR="001A18F2" w:rsidRDefault="001A18F2">
      <w:pPr>
        <w:pStyle w:val="ConsPlusNormal"/>
        <w:jc w:val="both"/>
      </w:pPr>
    </w:p>
    <w:p w:rsidR="001A18F2" w:rsidRDefault="001A18F2">
      <w:pPr>
        <w:pStyle w:val="ConsPlusNormal"/>
        <w:jc w:val="center"/>
        <w:outlineLvl w:val="2"/>
        <w:rPr>
          <w:b/>
          <w:bCs/>
        </w:rPr>
      </w:pPr>
      <w:r>
        <w:rPr>
          <w:b/>
          <w:bCs/>
        </w:rPr>
        <w:t>Круг заявителей</w:t>
      </w:r>
    </w:p>
    <w:p w:rsidR="001A18F2" w:rsidRDefault="001A18F2">
      <w:pPr>
        <w:pStyle w:val="ConsPlusNormal"/>
        <w:jc w:val="both"/>
      </w:pPr>
    </w:p>
    <w:p w:rsidR="001A18F2" w:rsidRDefault="001A18F2">
      <w:pPr>
        <w:pStyle w:val="ConsPlusNormal"/>
        <w:ind w:firstLine="540"/>
        <w:jc w:val="both"/>
      </w:pPr>
      <w:r>
        <w:t>1.2. Заявителями на получение муниципальной услуги являются юридические лица, независимо от формы собственности и ведомственной принадлежности, создавшие нештатные аварийно-спасательные формирования (далее - НАСФ), а также их уполномоченные представители (далее - Заявитель).</w:t>
      </w:r>
    </w:p>
    <w:p w:rsidR="001A18F2" w:rsidRDefault="001A18F2">
      <w:pPr>
        <w:pStyle w:val="ConsPlusNormal"/>
        <w:jc w:val="both"/>
      </w:pPr>
    </w:p>
    <w:p w:rsidR="001A18F2" w:rsidRDefault="001A18F2">
      <w:pPr>
        <w:pStyle w:val="ConsPlusNormal"/>
        <w:jc w:val="center"/>
        <w:outlineLvl w:val="2"/>
        <w:rPr>
          <w:b/>
          <w:bCs/>
        </w:rPr>
      </w:pPr>
      <w:r>
        <w:rPr>
          <w:b/>
          <w:bCs/>
        </w:rPr>
        <w:t>Требования к порядку информирования</w:t>
      </w:r>
    </w:p>
    <w:p w:rsidR="001A18F2" w:rsidRDefault="001A18F2">
      <w:pPr>
        <w:pStyle w:val="ConsPlusNormal"/>
        <w:jc w:val="center"/>
        <w:rPr>
          <w:b/>
          <w:bCs/>
        </w:rPr>
      </w:pPr>
      <w:r>
        <w:rPr>
          <w:b/>
          <w:bCs/>
        </w:rPr>
        <w:t>о предоставлении муниципальной услуги</w:t>
      </w:r>
    </w:p>
    <w:p w:rsidR="001A18F2" w:rsidRDefault="001A18F2">
      <w:pPr>
        <w:pStyle w:val="ConsPlusNormal"/>
        <w:jc w:val="both"/>
      </w:pPr>
    </w:p>
    <w:p w:rsidR="001A18F2" w:rsidRDefault="001A18F2">
      <w:pPr>
        <w:pStyle w:val="ConsPlusNormal"/>
        <w:ind w:firstLine="540"/>
        <w:jc w:val="both"/>
      </w:pPr>
      <w:bookmarkStart w:id="1" w:name="Par52"/>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1A18F2" w:rsidRDefault="001A18F2">
      <w:pPr>
        <w:pStyle w:val="ConsPlusNormal"/>
        <w:spacing w:before="220"/>
        <w:ind w:firstLine="540"/>
        <w:jc w:val="both"/>
      </w:pPr>
      <w:r>
        <w:t>1.3.1. Информирование Заявителей о предоставлении муниципальной услуги осуществляется:</w:t>
      </w:r>
    </w:p>
    <w:p w:rsidR="001A18F2" w:rsidRDefault="001A18F2">
      <w:pPr>
        <w:pStyle w:val="ConsPlusNormal"/>
        <w:spacing w:before="220"/>
        <w:ind w:firstLine="540"/>
        <w:jc w:val="both"/>
      </w:pPr>
      <w:r>
        <w:t>1) непосредственно в здании Управления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18F2" w:rsidRDefault="001A18F2">
      <w:pPr>
        <w:pStyle w:val="ConsPlusNormal"/>
        <w:spacing w:before="220"/>
        <w:ind w:firstLine="540"/>
        <w:jc w:val="both"/>
      </w:pPr>
      <w:r>
        <w:t>2) посредством использования телефонной, почтовой связи, а также электронной почты;</w:t>
      </w:r>
    </w:p>
    <w:p w:rsidR="001A18F2" w:rsidRDefault="001A18F2">
      <w:pPr>
        <w:pStyle w:val="ConsPlusNormal"/>
        <w:spacing w:before="220"/>
        <w:ind w:firstLine="540"/>
        <w:jc w:val="both"/>
      </w:pPr>
      <w:r>
        <w:t>3) посредством размещения информации в информационно-телекоммуникационной сети "Интернет" на официальном сайте Администрации (</w:t>
      </w:r>
      <w:hyperlink r:id="rId17" w:history="1">
        <w:r>
          <w:rPr>
            <w:color w:val="0000FF"/>
          </w:rPr>
          <w:t>www.penza-gorod.ru</w:t>
        </w:r>
      </w:hyperlink>
      <w:r>
        <w:t>), в федеральной государственной информационной системе "Единый портал государственных и муниципальных услуг (функций)" (</w:t>
      </w:r>
      <w:hyperlink r:id="rId18"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9" w:history="1">
        <w:r>
          <w:rPr>
            <w:color w:val="0000FF"/>
          </w:rPr>
          <w:t>gosuslugi.pnzreg.ru</w:t>
        </w:r>
      </w:hyperlink>
      <w:r>
        <w:t>) (далее - Региональный портал).</w:t>
      </w:r>
    </w:p>
    <w:p w:rsidR="001A18F2" w:rsidRDefault="001A18F2">
      <w:pPr>
        <w:pStyle w:val="ConsPlusNormal"/>
        <w:spacing w:before="220"/>
        <w:ind w:firstLine="540"/>
        <w:jc w:val="both"/>
      </w:pPr>
      <w:r>
        <w:t>1.3.2. На официальном сайте Администрации, на Едином портале и Региональном портале размещается следующая информация:</w:t>
      </w:r>
    </w:p>
    <w:p w:rsidR="001A18F2" w:rsidRDefault="001A18F2">
      <w:pPr>
        <w:pStyle w:val="ConsPlusNormal"/>
        <w:spacing w:before="220"/>
        <w:ind w:firstLine="540"/>
        <w:jc w:val="both"/>
      </w:pPr>
      <w:r>
        <w:t xml:space="preserve">- 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18F2" w:rsidRDefault="001A18F2">
      <w:pPr>
        <w:pStyle w:val="ConsPlusNormal"/>
        <w:spacing w:before="220"/>
        <w:ind w:firstLine="540"/>
        <w:jc w:val="both"/>
      </w:pPr>
      <w:r>
        <w:t>- круг Заявителей, которым предоставляется муниципальная услуга;</w:t>
      </w:r>
    </w:p>
    <w:p w:rsidR="001A18F2" w:rsidRDefault="001A18F2">
      <w:pPr>
        <w:pStyle w:val="ConsPlusNormal"/>
        <w:spacing w:before="220"/>
        <w:ind w:firstLine="540"/>
        <w:jc w:val="both"/>
      </w:pPr>
      <w:r>
        <w:t>- срок предоставления муниципальной услуги;</w:t>
      </w:r>
    </w:p>
    <w:p w:rsidR="001A18F2" w:rsidRDefault="001A18F2">
      <w:pPr>
        <w:pStyle w:val="ConsPlusNormal"/>
        <w:spacing w:before="220"/>
        <w:ind w:firstLine="540"/>
        <w:jc w:val="both"/>
      </w:pPr>
      <w:r>
        <w:t>- результат предоставления муниципальной услуги, порядок направления документа, являющегося результатом предоставления муниципальной услуги;</w:t>
      </w:r>
    </w:p>
    <w:p w:rsidR="001A18F2" w:rsidRDefault="001A18F2">
      <w:pPr>
        <w:pStyle w:val="ConsPlusNormal"/>
        <w:spacing w:before="220"/>
        <w:ind w:firstLine="540"/>
        <w:jc w:val="both"/>
      </w:pPr>
      <w:r>
        <w:t>- исчерпывающий перечень оснований для отказа в приеме документов, необходимых для предоставления муниципальной услуги или отказа в предоставлении муниципальной услуги;</w:t>
      </w:r>
    </w:p>
    <w:p w:rsidR="001A18F2" w:rsidRDefault="001A18F2">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1A18F2" w:rsidRDefault="001A18F2">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1A18F2" w:rsidRDefault="001A18F2">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8F2" w:rsidRDefault="001A18F2">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1A18F2" w:rsidRDefault="001A18F2">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18F2" w:rsidRDefault="001A18F2">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52" w:history="1">
        <w:r>
          <w:rPr>
            <w:color w:val="0000FF"/>
          </w:rPr>
          <w:t>пунктом 1.3</w:t>
        </w:r>
      </w:hyperlink>
      <w:r>
        <w:t xml:space="preserve"> Регламента.</w:t>
      </w:r>
    </w:p>
    <w:p w:rsidR="001A18F2" w:rsidRDefault="001A18F2">
      <w:pPr>
        <w:pStyle w:val="ConsPlusNormal"/>
        <w:spacing w:before="220"/>
        <w:ind w:firstLine="540"/>
        <w:jc w:val="both"/>
      </w:pPr>
      <w:r>
        <w:t>1.4.3. Информирование осуществляется также путем оформления информационных стендов в здании Управления, где размещается соответствующая справочная информация.</w:t>
      </w:r>
    </w:p>
    <w:p w:rsidR="001A18F2" w:rsidRDefault="001A18F2">
      <w:pPr>
        <w:pStyle w:val="ConsPlusNormal"/>
        <w:spacing w:before="220"/>
        <w:ind w:firstLine="540"/>
        <w:jc w:val="both"/>
      </w:pPr>
      <w:r>
        <w:t>1.4.4. К справочной информации относится следующая информация:</w:t>
      </w:r>
    </w:p>
    <w:p w:rsidR="001A18F2" w:rsidRDefault="001A18F2">
      <w:pPr>
        <w:pStyle w:val="ConsPlusNormal"/>
        <w:spacing w:before="220"/>
        <w:ind w:firstLine="540"/>
        <w:jc w:val="both"/>
      </w:pPr>
      <w:r>
        <w:t>а) место нахождения и график работы Управления;</w:t>
      </w:r>
    </w:p>
    <w:p w:rsidR="001A18F2" w:rsidRDefault="001A18F2">
      <w:pPr>
        <w:pStyle w:val="ConsPlusNormal"/>
        <w:spacing w:before="220"/>
        <w:ind w:firstLine="540"/>
        <w:jc w:val="both"/>
      </w:pPr>
      <w:r>
        <w:t>б) справочные телефоны Управления;</w:t>
      </w:r>
    </w:p>
    <w:p w:rsidR="001A18F2" w:rsidRDefault="001A18F2">
      <w:pPr>
        <w:pStyle w:val="ConsPlusNormal"/>
        <w:spacing w:before="220"/>
        <w:ind w:firstLine="540"/>
        <w:jc w:val="both"/>
      </w:pPr>
      <w:r>
        <w:t>в) адрес официального сайта Администрации, адреса электронной почты Администрации и Управления.</w:t>
      </w:r>
    </w:p>
    <w:p w:rsidR="001A18F2" w:rsidRDefault="001A18F2">
      <w:pPr>
        <w:pStyle w:val="ConsPlusNormal"/>
        <w:spacing w:before="220"/>
        <w:ind w:firstLine="540"/>
        <w:jc w:val="both"/>
      </w:pPr>
      <w:r>
        <w:t>1.4.5. Управление обеспечивает размещение и актуализацию справочной информации на информационных стендах Управления, официальном сайте Администрации, Едином портале, Региональном портале.</w:t>
      </w:r>
    </w:p>
    <w:p w:rsidR="001A18F2" w:rsidRDefault="001A18F2">
      <w:pPr>
        <w:pStyle w:val="ConsPlusNormal"/>
        <w:spacing w:before="220"/>
        <w:ind w:firstLine="540"/>
        <w:jc w:val="both"/>
      </w:pPr>
      <w:bookmarkStart w:id="2" w:name="Par75"/>
      <w:bookmarkEnd w:id="2"/>
      <w:r>
        <w:lastRenderedPageBreak/>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1A18F2" w:rsidRDefault="001A18F2">
      <w:pPr>
        <w:pStyle w:val="ConsPlusNormal"/>
        <w:jc w:val="both"/>
      </w:pPr>
    </w:p>
    <w:p w:rsidR="001A18F2" w:rsidRDefault="001A18F2">
      <w:pPr>
        <w:pStyle w:val="ConsPlusNormal"/>
        <w:jc w:val="center"/>
        <w:outlineLvl w:val="1"/>
        <w:rPr>
          <w:b/>
          <w:bCs/>
        </w:rPr>
      </w:pPr>
      <w:r>
        <w:rPr>
          <w:b/>
          <w:bCs/>
        </w:rPr>
        <w:t>II. Стандарт предоставления муниципальной услуги</w:t>
      </w:r>
    </w:p>
    <w:p w:rsidR="001A18F2" w:rsidRDefault="001A18F2">
      <w:pPr>
        <w:pStyle w:val="ConsPlusNormal"/>
        <w:jc w:val="both"/>
      </w:pPr>
    </w:p>
    <w:p w:rsidR="001A18F2" w:rsidRDefault="001A18F2">
      <w:pPr>
        <w:pStyle w:val="ConsPlusNormal"/>
        <w:jc w:val="center"/>
        <w:outlineLvl w:val="2"/>
        <w:rPr>
          <w:b/>
          <w:bCs/>
        </w:rPr>
      </w:pPr>
      <w:r>
        <w:rPr>
          <w:b/>
          <w:bCs/>
        </w:rPr>
        <w:t>Наименование муниципальной услуги, краткое наименование</w:t>
      </w:r>
    </w:p>
    <w:p w:rsidR="001A18F2" w:rsidRDefault="001A18F2">
      <w:pPr>
        <w:pStyle w:val="ConsPlusNormal"/>
        <w:jc w:val="center"/>
        <w:rPr>
          <w:b/>
          <w:bCs/>
        </w:rPr>
      </w:pPr>
      <w:r>
        <w:rPr>
          <w:b/>
          <w:bCs/>
        </w:rPr>
        <w:t>муниципальной услуги</w:t>
      </w:r>
    </w:p>
    <w:p w:rsidR="001A18F2" w:rsidRDefault="001A18F2">
      <w:pPr>
        <w:pStyle w:val="ConsPlusNormal"/>
        <w:jc w:val="both"/>
      </w:pPr>
    </w:p>
    <w:p w:rsidR="001A18F2" w:rsidRDefault="001A18F2">
      <w:pPr>
        <w:pStyle w:val="ConsPlusNormal"/>
        <w:ind w:firstLine="540"/>
        <w:jc w:val="both"/>
      </w:pPr>
      <w:r>
        <w:t>2.1. Наименование муниципальной услуги: "Регистрация аттестованных нештатных аварийно-спасательных формирований".</w:t>
      </w:r>
    </w:p>
    <w:p w:rsidR="001A18F2" w:rsidRDefault="001A18F2">
      <w:pPr>
        <w:pStyle w:val="ConsPlusNormal"/>
        <w:spacing w:before="220"/>
        <w:ind w:firstLine="540"/>
        <w:jc w:val="both"/>
      </w:pPr>
      <w:r>
        <w:t>2.2. Краткое наименование муниципальной услуги не предусмотрено.</w:t>
      </w:r>
    </w:p>
    <w:p w:rsidR="001A18F2" w:rsidRDefault="001A18F2">
      <w:pPr>
        <w:pStyle w:val="ConsPlusNormal"/>
        <w:jc w:val="both"/>
      </w:pPr>
    </w:p>
    <w:p w:rsidR="001A18F2" w:rsidRDefault="001A18F2">
      <w:pPr>
        <w:pStyle w:val="ConsPlusNormal"/>
        <w:jc w:val="center"/>
        <w:outlineLvl w:val="2"/>
        <w:rPr>
          <w:b/>
          <w:bCs/>
        </w:rPr>
      </w:pPr>
      <w:r>
        <w:rPr>
          <w:b/>
          <w:bCs/>
        </w:rPr>
        <w:t>Наименование органа местного самоуправления,</w:t>
      </w:r>
    </w:p>
    <w:p w:rsidR="001A18F2" w:rsidRDefault="001A18F2">
      <w:pPr>
        <w:pStyle w:val="ConsPlusNormal"/>
        <w:jc w:val="center"/>
        <w:rPr>
          <w:b/>
          <w:bCs/>
        </w:rPr>
      </w:pPr>
      <w:r>
        <w:rPr>
          <w:b/>
          <w:bCs/>
        </w:rPr>
        <w:t>предоставляющего муниципальную услугу</w:t>
      </w:r>
    </w:p>
    <w:p w:rsidR="001A18F2" w:rsidRDefault="001A18F2">
      <w:pPr>
        <w:pStyle w:val="ConsPlusNormal"/>
        <w:jc w:val="both"/>
      </w:pPr>
    </w:p>
    <w:p w:rsidR="001A18F2" w:rsidRDefault="001A18F2">
      <w:pPr>
        <w:pStyle w:val="ConsPlusNormal"/>
        <w:ind w:firstLine="540"/>
        <w:jc w:val="both"/>
      </w:pPr>
      <w:r>
        <w:t>2.3. Предоставление муниципальной услуги осуществляет Администрация города Пензы. Муниципальным учреждением, участвующим в предоставлении муниципальной услуги, является Управление.</w:t>
      </w:r>
    </w:p>
    <w:p w:rsidR="001A18F2" w:rsidRDefault="001A18F2">
      <w:pPr>
        <w:pStyle w:val="ConsPlusNormal"/>
        <w:jc w:val="both"/>
      </w:pPr>
    </w:p>
    <w:p w:rsidR="001A18F2" w:rsidRDefault="001A18F2">
      <w:pPr>
        <w:pStyle w:val="ConsPlusNormal"/>
        <w:jc w:val="center"/>
        <w:outlineLvl w:val="2"/>
        <w:rPr>
          <w:b/>
          <w:bCs/>
        </w:rPr>
      </w:pPr>
      <w:r>
        <w:rPr>
          <w:b/>
          <w:bCs/>
        </w:rPr>
        <w:t>Результат предоставления муниципальной услуги, в том числе</w:t>
      </w:r>
    </w:p>
    <w:p w:rsidR="001A18F2" w:rsidRDefault="001A18F2">
      <w:pPr>
        <w:pStyle w:val="ConsPlusNormal"/>
        <w:jc w:val="center"/>
        <w:rPr>
          <w:b/>
          <w:bCs/>
        </w:rPr>
      </w:pPr>
      <w:r>
        <w:rPr>
          <w:b/>
          <w:bCs/>
        </w:rPr>
        <w:t>способ (способы) направления заявителю документов</w:t>
      </w:r>
    </w:p>
    <w:p w:rsidR="001A18F2" w:rsidRDefault="001A18F2">
      <w:pPr>
        <w:pStyle w:val="ConsPlusNormal"/>
        <w:jc w:val="center"/>
        <w:rPr>
          <w:b/>
          <w:bCs/>
        </w:rPr>
      </w:pPr>
      <w:r>
        <w:rPr>
          <w:b/>
          <w:bCs/>
        </w:rPr>
        <w:t>(информации), являющихся результатом предоставления</w:t>
      </w:r>
    </w:p>
    <w:p w:rsidR="001A18F2" w:rsidRDefault="001A18F2">
      <w:pPr>
        <w:pStyle w:val="ConsPlusNormal"/>
        <w:jc w:val="center"/>
        <w:rPr>
          <w:b/>
          <w:bCs/>
        </w:rPr>
      </w:pPr>
      <w:r>
        <w:rPr>
          <w:b/>
          <w:bCs/>
        </w:rPr>
        <w:t>муниципальной услуги</w:t>
      </w:r>
    </w:p>
    <w:p w:rsidR="001A18F2" w:rsidRDefault="001A18F2">
      <w:pPr>
        <w:pStyle w:val="ConsPlusNormal"/>
        <w:jc w:val="center"/>
      </w:pPr>
      <w:r>
        <w:t xml:space="preserve">(в ред. </w:t>
      </w:r>
      <w:hyperlink r:id="rId20" w:history="1">
        <w:r>
          <w:rPr>
            <w:color w:val="0000FF"/>
          </w:rPr>
          <w:t>Постановления</w:t>
        </w:r>
      </w:hyperlink>
      <w:r>
        <w:t xml:space="preserve"> Администрации г. Пензы</w:t>
      </w:r>
    </w:p>
    <w:p w:rsidR="001A18F2" w:rsidRDefault="001A18F2">
      <w:pPr>
        <w:pStyle w:val="ConsPlusNormal"/>
        <w:jc w:val="center"/>
      </w:pPr>
      <w:r>
        <w:t>от 13.05.2026 N 541/9</w:t>
      </w:r>
    </w:p>
    <w:p w:rsidR="001A18F2" w:rsidRDefault="001A18F2">
      <w:pPr>
        <w:pStyle w:val="ConsPlusNormal"/>
        <w:jc w:val="both"/>
      </w:pPr>
    </w:p>
    <w:p w:rsidR="001A18F2" w:rsidRDefault="001A18F2">
      <w:pPr>
        <w:pStyle w:val="ConsPlusNormal"/>
        <w:ind w:firstLine="540"/>
        <w:jc w:val="both"/>
      </w:pPr>
      <w:r>
        <w:t>2.4. Результатом предоставления муниципальной услуги является:</w:t>
      </w:r>
    </w:p>
    <w:p w:rsidR="001A18F2" w:rsidRDefault="001A18F2">
      <w:pPr>
        <w:pStyle w:val="ConsPlusNormal"/>
        <w:spacing w:before="220"/>
        <w:ind w:firstLine="540"/>
        <w:jc w:val="both"/>
      </w:pPr>
      <w:r>
        <w:t xml:space="preserve">1) регистрация НАСФ путем внесения записей в </w:t>
      </w:r>
      <w:hyperlink w:anchor="Par302" w:history="1">
        <w:r>
          <w:rPr>
            <w:color w:val="0000FF"/>
          </w:rPr>
          <w:t>реестр</w:t>
        </w:r>
      </w:hyperlink>
      <w:r>
        <w:t xml:space="preserve"> аттестованных НАСФ, дислоцированных на территории города Пензы, по форме согласно приложению N 1 к Регламенту.</w:t>
      </w:r>
    </w:p>
    <w:p w:rsidR="001A18F2" w:rsidRDefault="001A18F2">
      <w:pPr>
        <w:pStyle w:val="ConsPlusNormal"/>
        <w:spacing w:before="220"/>
        <w:ind w:firstLine="540"/>
        <w:jc w:val="both"/>
      </w:pPr>
      <w:r>
        <w:t>В реестр аттестованных НАСФ подлежат внесению следующие сведения:</w:t>
      </w:r>
    </w:p>
    <w:p w:rsidR="001A18F2" w:rsidRDefault="001A18F2">
      <w:pPr>
        <w:pStyle w:val="ConsPlusNormal"/>
        <w:spacing w:before="220"/>
        <w:ind w:firstLine="540"/>
        <w:jc w:val="both"/>
      </w:pPr>
      <w:r>
        <w:t>- наименование НАСФ;</w:t>
      </w:r>
    </w:p>
    <w:p w:rsidR="001A18F2" w:rsidRDefault="001A18F2">
      <w:pPr>
        <w:pStyle w:val="ConsPlusNormal"/>
        <w:spacing w:before="220"/>
        <w:ind w:firstLine="540"/>
        <w:jc w:val="both"/>
      </w:pPr>
      <w:r>
        <w:t>- зона ответственности НАСФ;</w:t>
      </w:r>
    </w:p>
    <w:p w:rsidR="001A18F2" w:rsidRDefault="001A18F2">
      <w:pPr>
        <w:pStyle w:val="ConsPlusNormal"/>
        <w:spacing w:before="220"/>
        <w:ind w:firstLine="540"/>
        <w:jc w:val="both"/>
      </w:pPr>
      <w:r>
        <w:t>- дата создания НАСФ;</w:t>
      </w:r>
    </w:p>
    <w:p w:rsidR="001A18F2" w:rsidRDefault="001A18F2">
      <w:pPr>
        <w:pStyle w:val="ConsPlusNormal"/>
        <w:spacing w:before="220"/>
        <w:ind w:firstLine="540"/>
        <w:jc w:val="both"/>
      </w:pPr>
      <w:r>
        <w:t>- место дислокации (адрес) и номер телефона НАСФ;</w:t>
      </w:r>
    </w:p>
    <w:p w:rsidR="001A18F2" w:rsidRDefault="001A18F2">
      <w:pPr>
        <w:pStyle w:val="ConsPlusNormal"/>
        <w:spacing w:before="220"/>
        <w:ind w:firstLine="540"/>
        <w:jc w:val="both"/>
      </w:pPr>
      <w:r>
        <w:t>- количество личного состава, в том числе аттестованных спасателей, в НАСФ;</w:t>
      </w:r>
    </w:p>
    <w:p w:rsidR="001A18F2" w:rsidRDefault="001A18F2">
      <w:pPr>
        <w:pStyle w:val="ConsPlusNormal"/>
        <w:spacing w:before="220"/>
        <w:ind w:firstLine="540"/>
        <w:jc w:val="both"/>
      </w:pPr>
      <w:r>
        <w:t>- дата последней аттестации НАСФ;</w:t>
      </w:r>
    </w:p>
    <w:p w:rsidR="001A18F2" w:rsidRDefault="001A18F2">
      <w:pPr>
        <w:pStyle w:val="ConsPlusNormal"/>
        <w:spacing w:before="220"/>
        <w:ind w:firstLine="540"/>
        <w:jc w:val="both"/>
      </w:pPr>
      <w:r>
        <w:t>- возможности по проведению НАСФ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1A18F2" w:rsidRDefault="001A18F2">
      <w:pPr>
        <w:pStyle w:val="ConsPlusNormal"/>
        <w:spacing w:before="220"/>
        <w:ind w:firstLine="540"/>
        <w:jc w:val="both"/>
      </w:pPr>
      <w:r>
        <w:t>- готовность к проведению аварийно-спасательных и других неотложных работ;</w:t>
      </w:r>
    </w:p>
    <w:p w:rsidR="001A18F2" w:rsidRDefault="001A18F2">
      <w:pPr>
        <w:pStyle w:val="ConsPlusNormal"/>
        <w:spacing w:before="220"/>
        <w:ind w:firstLine="540"/>
        <w:jc w:val="both"/>
      </w:pPr>
      <w:r>
        <w:t>- количество и виды транспортных средств НАСФ, в том числе оснащенных (подлежащих оснащению) специальными звуковыми и световыми сигналами;</w:t>
      </w:r>
    </w:p>
    <w:p w:rsidR="001A18F2" w:rsidRDefault="001A18F2">
      <w:pPr>
        <w:pStyle w:val="ConsPlusNormal"/>
        <w:spacing w:before="220"/>
        <w:ind w:firstLine="540"/>
        <w:jc w:val="both"/>
      </w:pPr>
      <w:bookmarkStart w:id="3" w:name="Par109"/>
      <w:bookmarkEnd w:id="3"/>
      <w:r>
        <w:lastRenderedPageBreak/>
        <w:t xml:space="preserve">2) направление Заявителю информационного </w:t>
      </w:r>
      <w:hyperlink w:anchor="Par374" w:history="1">
        <w:r>
          <w:rPr>
            <w:color w:val="0000FF"/>
          </w:rPr>
          <w:t>письма</w:t>
        </w:r>
      </w:hyperlink>
      <w:r>
        <w:t xml:space="preserve"> о принятом решении в регистрации аттестованного НАСФ согласно приложению N 2 к Регламенту;</w:t>
      </w:r>
    </w:p>
    <w:p w:rsidR="001A18F2" w:rsidRDefault="001A18F2">
      <w:pPr>
        <w:pStyle w:val="ConsPlusNormal"/>
        <w:spacing w:before="220"/>
        <w:ind w:firstLine="540"/>
        <w:jc w:val="both"/>
      </w:pPr>
      <w:r>
        <w:t xml:space="preserve">3) направление Заявителю информационного </w:t>
      </w:r>
      <w:hyperlink w:anchor="Par423" w:history="1">
        <w:r>
          <w:rPr>
            <w:color w:val="0000FF"/>
          </w:rPr>
          <w:t>письма</w:t>
        </w:r>
      </w:hyperlink>
      <w:r>
        <w:t xml:space="preserve"> о принятом решении в отказе регистрации аттестованного НАСФ согласно приложению N 3 к Регламенту.</w:t>
      </w:r>
    </w:p>
    <w:p w:rsidR="001A18F2" w:rsidRDefault="001A18F2">
      <w:pPr>
        <w:pStyle w:val="ConsPlusNormal"/>
        <w:spacing w:before="220"/>
        <w:ind w:firstLine="540"/>
        <w:jc w:val="both"/>
      </w:pPr>
      <w:r>
        <w:t>2.4.1.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1A18F2" w:rsidRDefault="001A18F2">
      <w:pPr>
        <w:pStyle w:val="ConsPlusNormal"/>
        <w:spacing w:before="22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по местонахождению Муниципального казенного учреждения "Управление по делам гражданской обороны и чрезвычайным ситуациям города Пензы" (далее - Управление);</w:t>
      </w:r>
    </w:p>
    <w:p w:rsidR="001A18F2" w:rsidRDefault="001A18F2">
      <w:pPr>
        <w:pStyle w:val="ConsPlusNormal"/>
        <w:spacing w:before="22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1A18F2" w:rsidRDefault="001A18F2">
      <w:pPr>
        <w:pStyle w:val="ConsPlusNormal"/>
        <w:spacing w:before="220"/>
        <w:ind w:firstLine="540"/>
        <w:jc w:val="both"/>
      </w:pPr>
      <w: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1A18F2" w:rsidRDefault="001A18F2">
      <w:pPr>
        <w:pStyle w:val="ConsPlusNormal"/>
        <w:spacing w:before="220"/>
        <w:ind w:firstLine="540"/>
        <w:jc w:val="both"/>
      </w:pPr>
      <w:r>
        <w:t>- в виде электронного документа, который направляется Управлением заявителю (представителю заявителя) посредством официальной электронной почты.</w:t>
      </w:r>
    </w:p>
    <w:p w:rsidR="001A18F2" w:rsidRDefault="001A18F2">
      <w:pPr>
        <w:pStyle w:val="ConsPlusNormal"/>
        <w:jc w:val="both"/>
      </w:pPr>
      <w:r>
        <w:t xml:space="preserve">(п. 2.4.1 введен </w:t>
      </w:r>
      <w:hyperlink r:id="rId21" w:history="1">
        <w:r>
          <w:rPr>
            <w:color w:val="0000FF"/>
          </w:rPr>
          <w:t>Постановлением</w:t>
        </w:r>
      </w:hyperlink>
      <w:r>
        <w:t xml:space="preserve"> Администрации г. Пензы от 13.05.2026 N 541/9)</w:t>
      </w:r>
    </w:p>
    <w:p w:rsidR="001A18F2" w:rsidRDefault="001A18F2">
      <w:pPr>
        <w:pStyle w:val="ConsPlusNormal"/>
        <w:jc w:val="both"/>
      </w:pPr>
    </w:p>
    <w:p w:rsidR="001A18F2" w:rsidRDefault="001A18F2">
      <w:pPr>
        <w:pStyle w:val="ConsPlusNormal"/>
        <w:jc w:val="center"/>
        <w:outlineLvl w:val="2"/>
        <w:rPr>
          <w:b/>
          <w:bCs/>
        </w:rPr>
      </w:pPr>
      <w:r>
        <w:rPr>
          <w:b/>
          <w:bCs/>
        </w:rPr>
        <w:t>Срок предоставления муниципальной услуги</w:t>
      </w:r>
    </w:p>
    <w:p w:rsidR="001A18F2" w:rsidRDefault="001A18F2">
      <w:pPr>
        <w:pStyle w:val="ConsPlusNormal"/>
        <w:jc w:val="both"/>
      </w:pPr>
    </w:p>
    <w:p w:rsidR="001A18F2" w:rsidRDefault="001A18F2">
      <w:pPr>
        <w:pStyle w:val="ConsPlusNormal"/>
        <w:ind w:firstLine="540"/>
        <w:jc w:val="both"/>
      </w:pPr>
      <w:r>
        <w:t xml:space="preserve">2.5. Срок предоставления муниципальной услуги не может превышать 15 (пятнадцати) рабочих дней со дня регистрации в Управлении </w:t>
      </w:r>
      <w:hyperlink w:anchor="Par489" w:history="1">
        <w:r>
          <w:rPr>
            <w:color w:val="0000FF"/>
          </w:rPr>
          <w:t>заявления</w:t>
        </w:r>
      </w:hyperlink>
      <w:r>
        <w:t xml:space="preserve"> согласно приложению N 4 к Регламенту.</w:t>
      </w:r>
    </w:p>
    <w:p w:rsidR="001A18F2" w:rsidRDefault="001A18F2">
      <w:pPr>
        <w:pStyle w:val="ConsPlusNormal"/>
        <w:jc w:val="both"/>
      </w:pPr>
    </w:p>
    <w:p w:rsidR="001A18F2" w:rsidRDefault="001A18F2">
      <w:pPr>
        <w:pStyle w:val="ConsPlusNormal"/>
        <w:jc w:val="center"/>
        <w:outlineLvl w:val="2"/>
        <w:rPr>
          <w:b/>
          <w:bCs/>
        </w:rPr>
      </w:pPr>
      <w:r>
        <w:rPr>
          <w:b/>
          <w:bCs/>
        </w:rPr>
        <w:t>Исчерпывающий перечень документов, необходимых</w:t>
      </w:r>
    </w:p>
    <w:p w:rsidR="001A18F2" w:rsidRDefault="001A18F2">
      <w:pPr>
        <w:pStyle w:val="ConsPlusNormal"/>
        <w:jc w:val="center"/>
        <w:rPr>
          <w:b/>
          <w:bCs/>
        </w:rPr>
      </w:pPr>
      <w:r>
        <w:rPr>
          <w:b/>
          <w:bCs/>
        </w:rPr>
        <w:t>в соответствии с законодательными или иными нормативными</w:t>
      </w:r>
    </w:p>
    <w:p w:rsidR="001A18F2" w:rsidRDefault="001A18F2">
      <w:pPr>
        <w:pStyle w:val="ConsPlusNormal"/>
        <w:jc w:val="center"/>
        <w:rPr>
          <w:b/>
          <w:bCs/>
        </w:rPr>
      </w:pPr>
      <w:r>
        <w:rPr>
          <w:b/>
          <w:bCs/>
        </w:rPr>
        <w:t>правовыми актами для предоставления муниципальной услуги,</w:t>
      </w:r>
    </w:p>
    <w:p w:rsidR="001A18F2" w:rsidRDefault="001A18F2">
      <w:pPr>
        <w:pStyle w:val="ConsPlusNormal"/>
        <w:jc w:val="center"/>
        <w:rPr>
          <w:b/>
          <w:bCs/>
        </w:rPr>
      </w:pPr>
      <w:r>
        <w:rPr>
          <w:b/>
          <w:bCs/>
        </w:rPr>
        <w:t>с разделением на документы и информацию, которые Заявитель</w:t>
      </w:r>
    </w:p>
    <w:p w:rsidR="001A18F2" w:rsidRDefault="001A18F2">
      <w:pPr>
        <w:pStyle w:val="ConsPlusNormal"/>
        <w:jc w:val="center"/>
        <w:rPr>
          <w:b/>
          <w:bCs/>
        </w:rPr>
      </w:pPr>
      <w:r>
        <w:rPr>
          <w:b/>
          <w:bCs/>
        </w:rPr>
        <w:t>должен представить самостоятельно, и документы, которые</w:t>
      </w:r>
    </w:p>
    <w:p w:rsidR="001A18F2" w:rsidRDefault="001A18F2">
      <w:pPr>
        <w:pStyle w:val="ConsPlusNormal"/>
        <w:jc w:val="center"/>
        <w:rPr>
          <w:b/>
          <w:bCs/>
        </w:rPr>
      </w:pPr>
      <w:r>
        <w:rPr>
          <w:b/>
          <w:bCs/>
        </w:rPr>
        <w:t>Заявитель вправе представить по собственной инициативе, так</w:t>
      </w:r>
    </w:p>
    <w:p w:rsidR="001A18F2" w:rsidRDefault="001A18F2">
      <w:pPr>
        <w:pStyle w:val="ConsPlusNormal"/>
        <w:jc w:val="center"/>
        <w:rPr>
          <w:b/>
          <w:bCs/>
        </w:rPr>
      </w:pPr>
      <w:r>
        <w:rPr>
          <w:b/>
          <w:bCs/>
        </w:rPr>
        <w:t>как они подлежат представлению в рамках межведомственного</w:t>
      </w:r>
    </w:p>
    <w:p w:rsidR="001A18F2" w:rsidRDefault="001A18F2">
      <w:pPr>
        <w:pStyle w:val="ConsPlusNormal"/>
        <w:jc w:val="center"/>
        <w:rPr>
          <w:b/>
          <w:bCs/>
        </w:rPr>
      </w:pPr>
      <w:r>
        <w:rPr>
          <w:b/>
          <w:bCs/>
        </w:rPr>
        <w:t>информационного взаимодействия, способы их представления</w:t>
      </w:r>
    </w:p>
    <w:p w:rsidR="001A18F2" w:rsidRDefault="001A18F2">
      <w:pPr>
        <w:pStyle w:val="ConsPlusNormal"/>
        <w:jc w:val="both"/>
      </w:pPr>
    </w:p>
    <w:p w:rsidR="001A18F2" w:rsidRDefault="001A18F2">
      <w:pPr>
        <w:pStyle w:val="ConsPlusNormal"/>
        <w:ind w:firstLine="540"/>
        <w:jc w:val="both"/>
      </w:pPr>
      <w:bookmarkStart w:id="4" w:name="Par131"/>
      <w:bookmarkEnd w:id="4"/>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18F2" w:rsidRDefault="001A18F2">
      <w:pPr>
        <w:pStyle w:val="ConsPlusNormal"/>
        <w:spacing w:before="220"/>
        <w:ind w:firstLine="540"/>
        <w:jc w:val="both"/>
      </w:pPr>
      <w:r>
        <w:t>1) заявление, подписанное руководителем организации и заверенное печатью (при наличии) организации, создавшей НАСФ, с указанием полного и сокращенного наименования НАСФ, места дислокации (адреса) и телефона НАСФ, номера бланка свидетельства об аттестации на право ведения аварийно-спасательных работ и даты аттестации;</w:t>
      </w:r>
    </w:p>
    <w:p w:rsidR="001A18F2" w:rsidRDefault="001A18F2">
      <w:pPr>
        <w:pStyle w:val="ConsPlusNormal"/>
        <w:spacing w:before="220"/>
        <w:ind w:firstLine="540"/>
        <w:jc w:val="both"/>
      </w:pPr>
      <w:r>
        <w:t xml:space="preserve">2) копия свидетельства об аттестации на право ведения аварийно-спасательных работ, выданного в соответствии с </w:t>
      </w:r>
      <w:hyperlink r:id="rId22" w:history="1">
        <w:r>
          <w:rPr>
            <w:color w:val="0000FF"/>
          </w:rPr>
          <w:t>пунктом 18</w:t>
        </w:r>
      </w:hyperlink>
      <w:r>
        <w:t xml:space="preserve">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22.12.2011 N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 заверенная подписью руководителя организации и печатью (при наличии) организации;</w:t>
      </w:r>
    </w:p>
    <w:p w:rsidR="001A18F2" w:rsidRDefault="001A18F2">
      <w:pPr>
        <w:pStyle w:val="ConsPlusNormal"/>
        <w:spacing w:before="220"/>
        <w:ind w:firstLine="540"/>
        <w:jc w:val="both"/>
      </w:pPr>
      <w:r>
        <w:lastRenderedPageBreak/>
        <w:t>3) паспорт аттестованного НАСФ, содержащий информацию о:</w:t>
      </w:r>
    </w:p>
    <w:p w:rsidR="001A18F2" w:rsidRDefault="001A18F2">
      <w:pPr>
        <w:pStyle w:val="ConsPlusNormal"/>
        <w:spacing w:before="220"/>
        <w:ind w:firstLine="540"/>
        <w:jc w:val="both"/>
      </w:pPr>
      <w:r>
        <w:t>- наименовании НАСФ;</w:t>
      </w:r>
    </w:p>
    <w:p w:rsidR="001A18F2" w:rsidRDefault="001A18F2">
      <w:pPr>
        <w:pStyle w:val="ConsPlusNormal"/>
        <w:spacing w:before="220"/>
        <w:ind w:firstLine="540"/>
        <w:jc w:val="both"/>
      </w:pPr>
      <w:r>
        <w:t>- дате создания НАСФ;</w:t>
      </w:r>
    </w:p>
    <w:p w:rsidR="001A18F2" w:rsidRDefault="001A18F2">
      <w:pPr>
        <w:pStyle w:val="ConsPlusNormal"/>
        <w:spacing w:before="220"/>
        <w:ind w:firstLine="540"/>
        <w:jc w:val="both"/>
      </w:pPr>
      <w:r>
        <w:t>- зоне ответственности НАСФ;</w:t>
      </w:r>
    </w:p>
    <w:p w:rsidR="001A18F2" w:rsidRDefault="001A18F2">
      <w:pPr>
        <w:pStyle w:val="ConsPlusNormal"/>
        <w:spacing w:before="220"/>
        <w:ind w:firstLine="540"/>
        <w:jc w:val="both"/>
      </w:pPr>
      <w:r>
        <w:t>- месте дислокации (адресе) и номере телефона НАСФ;</w:t>
      </w:r>
    </w:p>
    <w:p w:rsidR="001A18F2" w:rsidRDefault="001A18F2">
      <w:pPr>
        <w:pStyle w:val="ConsPlusNormal"/>
        <w:spacing w:before="220"/>
        <w:ind w:firstLine="540"/>
        <w:jc w:val="both"/>
      </w:pPr>
      <w:r>
        <w:t>- количестве личного состава, в том числе аттестованных спасателей, в НАСФ;</w:t>
      </w:r>
    </w:p>
    <w:p w:rsidR="001A18F2" w:rsidRDefault="001A18F2">
      <w:pPr>
        <w:pStyle w:val="ConsPlusNormal"/>
        <w:spacing w:before="220"/>
        <w:ind w:firstLine="540"/>
        <w:jc w:val="both"/>
      </w:pPr>
      <w:r>
        <w:t>- дате последней аттестации НАСФ;</w:t>
      </w:r>
    </w:p>
    <w:p w:rsidR="001A18F2" w:rsidRDefault="001A18F2">
      <w:pPr>
        <w:pStyle w:val="ConsPlusNormal"/>
        <w:spacing w:before="220"/>
        <w:ind w:firstLine="540"/>
        <w:jc w:val="both"/>
      </w:pPr>
      <w:r>
        <w:t>- возможностях аттестованного НАСФ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1A18F2" w:rsidRDefault="001A18F2">
      <w:pPr>
        <w:pStyle w:val="ConsPlusNormal"/>
        <w:spacing w:before="220"/>
        <w:ind w:firstLine="540"/>
        <w:jc w:val="both"/>
      </w:pPr>
      <w:r>
        <w:t>- готовности к проведению аварийно-спасательных и других неотложных работ;</w:t>
      </w:r>
    </w:p>
    <w:p w:rsidR="001A18F2" w:rsidRDefault="001A18F2">
      <w:pPr>
        <w:pStyle w:val="ConsPlusNormal"/>
        <w:spacing w:before="220"/>
        <w:ind w:firstLine="540"/>
        <w:jc w:val="both"/>
      </w:pPr>
      <w:r>
        <w:t>- оснащенности аттестованного НАСФ, в том числе о количестве и видах транспортных средств аттестованного НАСФ, на которых установлены (подлежат установке) устройства для подачи специальных световых и звуковых сигналов.</w:t>
      </w:r>
    </w:p>
    <w:p w:rsidR="001A18F2" w:rsidRDefault="001A18F2">
      <w:pPr>
        <w:pStyle w:val="ConsPlusNormal"/>
        <w:spacing w:before="220"/>
        <w:ind w:firstLine="540"/>
        <w:jc w:val="both"/>
      </w:pPr>
      <w:r>
        <w:t xml:space="preserve">Рекомендуемый образец </w:t>
      </w:r>
      <w:hyperlink r:id="rId23" w:history="1">
        <w:r>
          <w:rPr>
            <w:color w:val="0000FF"/>
          </w:rPr>
          <w:t>паспорта</w:t>
        </w:r>
      </w:hyperlink>
      <w:r>
        <w:t>, аттестованного НАСФ приведен в приложении N 2 к Порядку регистрации аварийно-спасательных служб, аварийно-спасательных формирований, утвержденному приказом МЧС России от 12.03.2018 N 99 "Об утверждении Порядка регистрации аварийно-спасательных служб, аварийно-спасательных формирований".</w:t>
      </w:r>
    </w:p>
    <w:p w:rsidR="001A18F2" w:rsidRDefault="001A18F2">
      <w:pPr>
        <w:pStyle w:val="ConsPlusNormal"/>
        <w:spacing w:before="220"/>
        <w:ind w:firstLine="540"/>
        <w:jc w:val="both"/>
      </w:pPr>
      <w:r>
        <w:t xml:space="preserve">К заявлению прилагается </w:t>
      </w:r>
      <w:hyperlink w:anchor="Par575" w:history="1">
        <w:r>
          <w:rPr>
            <w:color w:val="0000FF"/>
          </w:rPr>
          <w:t>согласие</w:t>
        </w:r>
      </w:hyperlink>
      <w:r>
        <w:t xml:space="preserve"> на обработку персональных данных Заявителя по форме согласно приложению N 6 к Регламенту.</w:t>
      </w:r>
    </w:p>
    <w:p w:rsidR="001A18F2" w:rsidRDefault="001A18F2">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24"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Документы, подтверждающие получение согласия, могут быть представлены, в том числе в форме электронного документа.</w:t>
      </w:r>
    </w:p>
    <w:p w:rsidR="001A18F2" w:rsidRDefault="001A18F2">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A18F2" w:rsidRDefault="001A18F2">
      <w:pPr>
        <w:pStyle w:val="ConsPlusNormal"/>
        <w:spacing w:before="220"/>
        <w:ind w:firstLine="540"/>
        <w:jc w:val="both"/>
      </w:pPr>
      <w:r>
        <w:t>Все документы, прилагаемые к заявлению, предоставляются в оригиналах или копиях.</w:t>
      </w:r>
    </w:p>
    <w:p w:rsidR="001A18F2" w:rsidRDefault="001A18F2">
      <w:pPr>
        <w:pStyle w:val="ConsPlusNormal"/>
        <w:spacing w:before="220"/>
        <w:ind w:firstLine="540"/>
        <w:jc w:val="both"/>
      </w:pPr>
      <w:r>
        <w:t>Копии документов заверяются Заявителем надписью "Копия верна" с указанием фамилии, имени, отчества, уполномоченного на заверение лица, проставлением личной подписи, даты и печати (при наличии). Заявитель несет ответственность за достоверность представленных документов и сведений в соответствии с законодательством Российской Федерации.</w:t>
      </w:r>
    </w:p>
    <w:p w:rsidR="001A18F2" w:rsidRDefault="001A18F2">
      <w:pPr>
        <w:pStyle w:val="ConsPlusNormal"/>
        <w:spacing w:before="220"/>
        <w:ind w:firstLine="540"/>
        <w:jc w:val="both"/>
      </w:pPr>
      <w:r>
        <w:t xml:space="preserve">Перечень документов, необходимых для предоставления муниципальной услуги, является </w:t>
      </w:r>
      <w:r>
        <w:lastRenderedPageBreak/>
        <w:t>исчерпывающим.</w:t>
      </w:r>
    </w:p>
    <w:p w:rsidR="001A18F2" w:rsidRDefault="001A18F2">
      <w:pPr>
        <w:pStyle w:val="ConsPlusNormal"/>
        <w:spacing w:before="220"/>
        <w:ind w:firstLine="540"/>
        <w:jc w:val="both"/>
      </w:pPr>
      <w:r>
        <w:t>2.7. Заявитель может подать заявление и документы, необходимые для предоставления муниципальной услуги, следующими способами:</w:t>
      </w:r>
    </w:p>
    <w:p w:rsidR="001A18F2" w:rsidRDefault="001A18F2">
      <w:pPr>
        <w:pStyle w:val="ConsPlusNormal"/>
        <w:spacing w:before="220"/>
        <w:ind w:firstLine="540"/>
        <w:jc w:val="both"/>
      </w:pPr>
      <w:r>
        <w:t>а) лично на бумажном носителе по местонахождению Администрации, Управления.</w:t>
      </w:r>
    </w:p>
    <w:p w:rsidR="001A18F2" w:rsidRDefault="001A18F2">
      <w:pPr>
        <w:pStyle w:val="ConsPlusNormal"/>
        <w:spacing w:before="220"/>
        <w:ind w:firstLine="540"/>
        <w:jc w:val="both"/>
      </w:pPr>
      <w:r>
        <w:t>б) на бумажном носителе посредством почтовой связи по местонахождению Администрации, Управления;</w:t>
      </w:r>
    </w:p>
    <w:p w:rsidR="001A18F2" w:rsidRDefault="001A18F2">
      <w:pPr>
        <w:pStyle w:val="ConsPlusNormal"/>
        <w:spacing w:before="220"/>
        <w:ind w:firstLine="540"/>
        <w:jc w:val="both"/>
      </w:pPr>
      <w:r>
        <w:t>в) в форме электронного документа, подписанного простой или усиленной квалифицированной электронной подписью (при наличии технической возможности) посредством:</w:t>
      </w:r>
    </w:p>
    <w:p w:rsidR="001A18F2" w:rsidRDefault="001A18F2">
      <w:pPr>
        <w:pStyle w:val="ConsPlusNormal"/>
        <w:spacing w:before="220"/>
        <w:ind w:firstLine="540"/>
        <w:jc w:val="both"/>
      </w:pPr>
      <w:r>
        <w:t>- Регионального портала;</w:t>
      </w:r>
    </w:p>
    <w:p w:rsidR="001A18F2" w:rsidRDefault="001A18F2">
      <w:pPr>
        <w:pStyle w:val="ConsPlusNormal"/>
        <w:spacing w:before="220"/>
        <w:ind w:firstLine="540"/>
        <w:jc w:val="both"/>
      </w:pPr>
      <w:r>
        <w:t>- Единого портала;</w:t>
      </w:r>
    </w:p>
    <w:p w:rsidR="001A18F2" w:rsidRDefault="001A18F2">
      <w:pPr>
        <w:pStyle w:val="ConsPlusNormal"/>
        <w:spacing w:before="220"/>
        <w:ind w:firstLine="540"/>
        <w:jc w:val="both"/>
      </w:pPr>
      <w:r>
        <w:t>- официальной электронной почты Администрации, Управления.</w:t>
      </w:r>
    </w:p>
    <w:p w:rsidR="001A18F2" w:rsidRDefault="001A18F2">
      <w:pPr>
        <w:pStyle w:val="ConsPlusNormal"/>
        <w:jc w:val="both"/>
      </w:pPr>
    </w:p>
    <w:p w:rsidR="001A18F2" w:rsidRDefault="001A18F2">
      <w:pPr>
        <w:pStyle w:val="ConsPlusNormal"/>
        <w:jc w:val="center"/>
        <w:outlineLvl w:val="2"/>
        <w:rPr>
          <w:b/>
          <w:bCs/>
        </w:rPr>
      </w:pPr>
      <w:r>
        <w:rPr>
          <w:b/>
          <w:bCs/>
        </w:rPr>
        <w:t>Исчерпывающий перечень оснований для отказа в приеме</w:t>
      </w:r>
    </w:p>
    <w:p w:rsidR="001A18F2" w:rsidRDefault="001A18F2">
      <w:pPr>
        <w:pStyle w:val="ConsPlusNormal"/>
        <w:jc w:val="center"/>
        <w:rPr>
          <w:b/>
          <w:bCs/>
        </w:rPr>
      </w:pPr>
      <w:r>
        <w:rPr>
          <w:b/>
          <w:bCs/>
        </w:rPr>
        <w:t>документов, необходимых для предоставления муниципальной</w:t>
      </w:r>
    </w:p>
    <w:p w:rsidR="001A18F2" w:rsidRDefault="001A18F2">
      <w:pPr>
        <w:pStyle w:val="ConsPlusNormal"/>
        <w:jc w:val="center"/>
        <w:rPr>
          <w:b/>
          <w:bCs/>
        </w:rPr>
      </w:pPr>
      <w:r>
        <w:rPr>
          <w:b/>
          <w:bCs/>
        </w:rPr>
        <w:t>услуги</w:t>
      </w:r>
    </w:p>
    <w:p w:rsidR="001A18F2" w:rsidRDefault="001A18F2">
      <w:pPr>
        <w:pStyle w:val="ConsPlusNormal"/>
        <w:jc w:val="both"/>
      </w:pPr>
    </w:p>
    <w:p w:rsidR="001A18F2" w:rsidRDefault="001A18F2">
      <w:pPr>
        <w:pStyle w:val="ConsPlusNormal"/>
        <w:ind w:firstLine="540"/>
        <w:jc w:val="both"/>
      </w:pPr>
      <w:r>
        <w:t>2.8. Основанием для отказа в приеме документов, необходимых для предоставления муниципальной услуги, является:</w:t>
      </w:r>
    </w:p>
    <w:p w:rsidR="001A18F2" w:rsidRDefault="001A18F2">
      <w:pPr>
        <w:pStyle w:val="ConsPlusNormal"/>
        <w:spacing w:before="220"/>
        <w:ind w:firstLine="540"/>
        <w:jc w:val="both"/>
      </w:pPr>
      <w:r>
        <w:t>- представление документов, утративших силу.</w:t>
      </w:r>
    </w:p>
    <w:p w:rsidR="001A18F2" w:rsidRDefault="001A18F2">
      <w:pPr>
        <w:pStyle w:val="ConsPlusNormal"/>
        <w:spacing w:before="220"/>
        <w:ind w:firstLine="540"/>
        <w:jc w:val="both"/>
      </w:pPr>
      <w:r>
        <w:t>- представление документов для регистрации аттестованных НАСФ, направленных в Управление по истечении 1 месяца с даты аттестации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rsidR="001A18F2" w:rsidRDefault="001A18F2">
      <w:pPr>
        <w:pStyle w:val="ConsPlusNormal"/>
        <w:spacing w:before="220"/>
        <w:ind w:firstLine="540"/>
        <w:jc w:val="both"/>
      </w:pPr>
      <w:r>
        <w:t xml:space="preserve">- несоблюдение установленных </w:t>
      </w:r>
      <w:hyperlink r:id="rId25" w:history="1">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1A18F2" w:rsidRDefault="001A18F2">
      <w:pPr>
        <w:pStyle w:val="ConsPlusNormal"/>
        <w:spacing w:before="220"/>
        <w:ind w:firstLine="540"/>
        <w:jc w:val="both"/>
      </w:pPr>
      <w: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A18F2" w:rsidRDefault="001A18F2">
      <w:pPr>
        <w:pStyle w:val="ConsPlusNormal"/>
        <w:jc w:val="both"/>
      </w:pPr>
    </w:p>
    <w:p w:rsidR="001A18F2" w:rsidRDefault="001A18F2">
      <w:pPr>
        <w:pStyle w:val="ConsPlusNormal"/>
        <w:jc w:val="center"/>
        <w:outlineLvl w:val="2"/>
        <w:rPr>
          <w:b/>
          <w:bCs/>
        </w:rPr>
      </w:pPr>
      <w:r>
        <w:rPr>
          <w:b/>
          <w:bCs/>
        </w:rPr>
        <w:t>Исчерпывающий перечень оснований для приостановления</w:t>
      </w:r>
    </w:p>
    <w:p w:rsidR="001A18F2" w:rsidRDefault="001A18F2">
      <w:pPr>
        <w:pStyle w:val="ConsPlusNormal"/>
        <w:jc w:val="center"/>
        <w:rPr>
          <w:b/>
          <w:bCs/>
        </w:rPr>
      </w:pPr>
      <w:r>
        <w:rPr>
          <w:b/>
          <w:bCs/>
        </w:rPr>
        <w:t>предоставления муниципальной услуги или отказа</w:t>
      </w:r>
    </w:p>
    <w:p w:rsidR="001A18F2" w:rsidRDefault="001A18F2">
      <w:pPr>
        <w:pStyle w:val="ConsPlusNormal"/>
        <w:jc w:val="center"/>
        <w:rPr>
          <w:b/>
          <w:bCs/>
        </w:rPr>
      </w:pPr>
      <w:r>
        <w:rPr>
          <w:b/>
          <w:bCs/>
        </w:rPr>
        <w:t>в предоставлении муниципальной услуги</w:t>
      </w:r>
    </w:p>
    <w:p w:rsidR="001A18F2" w:rsidRDefault="001A18F2">
      <w:pPr>
        <w:pStyle w:val="ConsPlusNormal"/>
        <w:jc w:val="both"/>
      </w:pPr>
    </w:p>
    <w:p w:rsidR="001A18F2" w:rsidRDefault="001A18F2">
      <w:pPr>
        <w:pStyle w:val="ConsPlusNormal"/>
        <w:ind w:firstLine="540"/>
        <w:jc w:val="both"/>
      </w:pPr>
      <w:r>
        <w:t>2.9. Оснований для приостановления предоставления муниципальной услуги не предусмотрено.</w:t>
      </w:r>
    </w:p>
    <w:p w:rsidR="001A18F2" w:rsidRDefault="001A18F2">
      <w:pPr>
        <w:pStyle w:val="ConsPlusNormal"/>
        <w:spacing w:before="220"/>
        <w:ind w:firstLine="540"/>
        <w:jc w:val="both"/>
      </w:pPr>
      <w:r>
        <w:t>2.10. Основаниями для отказа в предоставлении муниципальной услуги являются:</w:t>
      </w:r>
    </w:p>
    <w:p w:rsidR="001A18F2" w:rsidRDefault="001A18F2">
      <w:pPr>
        <w:pStyle w:val="ConsPlusNormal"/>
        <w:spacing w:before="220"/>
        <w:ind w:firstLine="540"/>
        <w:jc w:val="both"/>
      </w:pPr>
      <w:r>
        <w:t xml:space="preserve">а) представление неполного комплекта документов, предусмотренных </w:t>
      </w:r>
      <w:hyperlink w:anchor="Par131" w:history="1">
        <w:r>
          <w:rPr>
            <w:color w:val="0000FF"/>
          </w:rPr>
          <w:t>пунктом 2.6</w:t>
        </w:r>
      </w:hyperlink>
      <w:r>
        <w:t>. Административного регламента;</w:t>
      </w:r>
    </w:p>
    <w:p w:rsidR="001A18F2" w:rsidRDefault="001A18F2">
      <w:pPr>
        <w:pStyle w:val="ConsPlusNormal"/>
        <w:spacing w:before="220"/>
        <w:ind w:firstLine="540"/>
        <w:jc w:val="both"/>
      </w:pPr>
      <w:r>
        <w:t>б) наличие в представленных документах неполных или недостоверных сведений;</w:t>
      </w:r>
    </w:p>
    <w:p w:rsidR="001A18F2" w:rsidRDefault="001A18F2">
      <w:pPr>
        <w:pStyle w:val="ConsPlusNormal"/>
        <w:spacing w:before="220"/>
        <w:ind w:firstLine="540"/>
        <w:jc w:val="both"/>
      </w:pPr>
      <w:r>
        <w:t xml:space="preserve">в) наличие в заявлении и (или) документах исправлений и повреждений, которые не </w:t>
      </w:r>
      <w:r>
        <w:lastRenderedPageBreak/>
        <w:t>позволяют однозначно истолковать их содержание.</w:t>
      </w:r>
    </w:p>
    <w:p w:rsidR="001A18F2" w:rsidRDefault="001A18F2">
      <w:pPr>
        <w:pStyle w:val="ConsPlusNormal"/>
        <w:spacing w:before="220"/>
        <w:ind w:firstLine="540"/>
        <w:jc w:val="both"/>
      </w:pPr>
      <w:r>
        <w:t>Иные основания для отказа в приеме документов для предоставления муниципальной услуги отсутствуют.</w:t>
      </w:r>
    </w:p>
    <w:p w:rsidR="001A18F2" w:rsidRDefault="001A18F2">
      <w:pPr>
        <w:pStyle w:val="ConsPlusNormal"/>
        <w:jc w:val="both"/>
      </w:pPr>
    </w:p>
    <w:p w:rsidR="001A18F2" w:rsidRDefault="001A18F2">
      <w:pPr>
        <w:pStyle w:val="ConsPlusNormal"/>
        <w:jc w:val="center"/>
        <w:outlineLvl w:val="2"/>
        <w:rPr>
          <w:b/>
          <w:bCs/>
        </w:rPr>
      </w:pPr>
      <w:r>
        <w:rPr>
          <w:b/>
          <w:bCs/>
        </w:rPr>
        <w:t>Размер платы, взимаемой с Заявителя при предоставлении</w:t>
      </w:r>
    </w:p>
    <w:p w:rsidR="001A18F2" w:rsidRDefault="001A18F2">
      <w:pPr>
        <w:pStyle w:val="ConsPlusNormal"/>
        <w:jc w:val="center"/>
        <w:rPr>
          <w:b/>
          <w:bCs/>
        </w:rPr>
      </w:pPr>
      <w:r>
        <w:rPr>
          <w:b/>
          <w:bCs/>
        </w:rPr>
        <w:t>муниципальной услуги, и способы ее взимания в случаях,</w:t>
      </w:r>
    </w:p>
    <w:p w:rsidR="001A18F2" w:rsidRDefault="001A18F2">
      <w:pPr>
        <w:pStyle w:val="ConsPlusNormal"/>
        <w:jc w:val="center"/>
        <w:rPr>
          <w:b/>
          <w:bCs/>
        </w:rPr>
      </w:pPr>
      <w:r>
        <w:rPr>
          <w:b/>
          <w:bCs/>
        </w:rPr>
        <w:t>предусмотренных федеральными законами, принимаемыми</w:t>
      </w:r>
    </w:p>
    <w:p w:rsidR="001A18F2" w:rsidRDefault="001A18F2">
      <w:pPr>
        <w:pStyle w:val="ConsPlusNormal"/>
        <w:jc w:val="center"/>
        <w:rPr>
          <w:b/>
          <w:bCs/>
        </w:rPr>
      </w:pPr>
      <w:r>
        <w:rPr>
          <w:b/>
          <w:bCs/>
        </w:rPr>
        <w:t>в соответствии с ними иными нормативными правовыми актами</w:t>
      </w:r>
    </w:p>
    <w:p w:rsidR="001A18F2" w:rsidRDefault="001A18F2">
      <w:pPr>
        <w:pStyle w:val="ConsPlusNormal"/>
        <w:jc w:val="center"/>
        <w:rPr>
          <w:b/>
          <w:bCs/>
        </w:rPr>
      </w:pPr>
      <w:r>
        <w:rPr>
          <w:b/>
          <w:bCs/>
        </w:rPr>
        <w:t>Российской Федерации, нормативными правовыми актами</w:t>
      </w:r>
    </w:p>
    <w:p w:rsidR="001A18F2" w:rsidRDefault="001A18F2">
      <w:pPr>
        <w:pStyle w:val="ConsPlusNormal"/>
        <w:jc w:val="center"/>
        <w:rPr>
          <w:b/>
          <w:bCs/>
        </w:rPr>
      </w:pPr>
      <w:r>
        <w:rPr>
          <w:b/>
          <w:bCs/>
        </w:rPr>
        <w:t>Пензенской области, муниципальными правовыми актами</w:t>
      </w:r>
    </w:p>
    <w:p w:rsidR="001A18F2" w:rsidRDefault="001A18F2">
      <w:pPr>
        <w:pStyle w:val="ConsPlusNormal"/>
        <w:jc w:val="both"/>
      </w:pPr>
    </w:p>
    <w:p w:rsidR="001A18F2" w:rsidRDefault="001A18F2">
      <w:pPr>
        <w:pStyle w:val="ConsPlusNormal"/>
        <w:ind w:firstLine="540"/>
        <w:jc w:val="both"/>
      </w:pPr>
      <w:r>
        <w:t>2.11. Предоставление муниципальной услуги "Регистрация аттестованных нештатных аварийно-спасательных формирований" осуществляется бесплатно.</w:t>
      </w:r>
    </w:p>
    <w:p w:rsidR="001A18F2" w:rsidRDefault="001A18F2">
      <w:pPr>
        <w:pStyle w:val="ConsPlusNormal"/>
        <w:jc w:val="both"/>
      </w:pPr>
    </w:p>
    <w:p w:rsidR="001A18F2" w:rsidRDefault="001A18F2">
      <w:pPr>
        <w:pStyle w:val="ConsPlusNormal"/>
        <w:jc w:val="center"/>
        <w:outlineLvl w:val="2"/>
        <w:rPr>
          <w:b/>
          <w:bCs/>
        </w:rPr>
      </w:pPr>
      <w:r>
        <w:rPr>
          <w:b/>
          <w:bCs/>
        </w:rPr>
        <w:t>Максимальный срок ожидания в очереди при подаче запроса</w:t>
      </w:r>
    </w:p>
    <w:p w:rsidR="001A18F2" w:rsidRDefault="001A18F2">
      <w:pPr>
        <w:pStyle w:val="ConsPlusNormal"/>
        <w:jc w:val="center"/>
        <w:rPr>
          <w:b/>
          <w:bCs/>
        </w:rPr>
      </w:pPr>
      <w:r>
        <w:rPr>
          <w:b/>
          <w:bCs/>
        </w:rPr>
        <w:t>о предоставлении муниципальной услуги и при получении</w:t>
      </w:r>
    </w:p>
    <w:p w:rsidR="001A18F2" w:rsidRDefault="001A18F2">
      <w:pPr>
        <w:pStyle w:val="ConsPlusNormal"/>
        <w:jc w:val="center"/>
        <w:rPr>
          <w:b/>
          <w:bCs/>
        </w:rPr>
      </w:pPr>
      <w:r>
        <w:rPr>
          <w:b/>
          <w:bCs/>
        </w:rPr>
        <w:t>результата предоставления муниципальной услуги в случае</w:t>
      </w:r>
    </w:p>
    <w:p w:rsidR="001A18F2" w:rsidRDefault="001A18F2">
      <w:pPr>
        <w:pStyle w:val="ConsPlusNormal"/>
        <w:jc w:val="center"/>
        <w:rPr>
          <w:b/>
          <w:bCs/>
        </w:rPr>
      </w:pPr>
      <w:r>
        <w:rPr>
          <w:b/>
          <w:bCs/>
        </w:rPr>
        <w:t>обращения Заявителя непосредственно в орган, предоставляющий</w:t>
      </w:r>
    </w:p>
    <w:p w:rsidR="001A18F2" w:rsidRDefault="001A18F2">
      <w:pPr>
        <w:pStyle w:val="ConsPlusNormal"/>
        <w:jc w:val="center"/>
        <w:rPr>
          <w:b/>
          <w:bCs/>
        </w:rPr>
      </w:pPr>
      <w:r>
        <w:rPr>
          <w:b/>
          <w:bCs/>
        </w:rPr>
        <w:t>муниципальную услугу, или многофункциональный центр</w:t>
      </w:r>
    </w:p>
    <w:p w:rsidR="001A18F2" w:rsidRDefault="001A18F2">
      <w:pPr>
        <w:pStyle w:val="ConsPlusNormal"/>
        <w:jc w:val="both"/>
      </w:pPr>
    </w:p>
    <w:p w:rsidR="001A18F2" w:rsidRDefault="001A18F2">
      <w:pPr>
        <w:pStyle w:val="ConsPlusNormal"/>
        <w:ind w:firstLine="540"/>
        <w:jc w:val="both"/>
      </w:pPr>
      <w:r>
        <w:t>2.12. Время ожидания в очереди не должно превышать:</w:t>
      </w:r>
    </w:p>
    <w:p w:rsidR="001A18F2" w:rsidRDefault="001A18F2">
      <w:pPr>
        <w:pStyle w:val="ConsPlusNormal"/>
        <w:spacing w:before="220"/>
        <w:ind w:firstLine="540"/>
        <w:jc w:val="both"/>
      </w:pPr>
      <w:r>
        <w:t>- при подаче заявления и (или) документов - 15 минут;</w:t>
      </w:r>
    </w:p>
    <w:p w:rsidR="001A18F2" w:rsidRDefault="001A18F2">
      <w:pPr>
        <w:pStyle w:val="ConsPlusNormal"/>
        <w:spacing w:before="220"/>
        <w:ind w:firstLine="540"/>
        <w:jc w:val="both"/>
      </w:pPr>
      <w:r>
        <w:t>- при получении результата предоставления муниципальной услуги - 15 минут.</w:t>
      </w:r>
    </w:p>
    <w:p w:rsidR="001A18F2" w:rsidRDefault="001A18F2">
      <w:pPr>
        <w:pStyle w:val="ConsPlusNormal"/>
        <w:jc w:val="both"/>
      </w:pPr>
    </w:p>
    <w:p w:rsidR="001A18F2" w:rsidRDefault="001A18F2">
      <w:pPr>
        <w:pStyle w:val="ConsPlusNormal"/>
        <w:jc w:val="center"/>
        <w:outlineLvl w:val="2"/>
        <w:rPr>
          <w:b/>
          <w:bCs/>
        </w:rPr>
      </w:pPr>
      <w:r>
        <w:rPr>
          <w:b/>
          <w:bCs/>
        </w:rPr>
        <w:t>Срок регистрации заявления Заявителя о предоставлении</w:t>
      </w:r>
    </w:p>
    <w:p w:rsidR="001A18F2" w:rsidRDefault="001A18F2">
      <w:pPr>
        <w:pStyle w:val="ConsPlusNormal"/>
        <w:jc w:val="center"/>
        <w:rPr>
          <w:b/>
          <w:bCs/>
        </w:rPr>
      </w:pPr>
      <w:r>
        <w:rPr>
          <w:b/>
          <w:bCs/>
        </w:rPr>
        <w:t>муниципальной услуги</w:t>
      </w:r>
    </w:p>
    <w:p w:rsidR="001A18F2" w:rsidRDefault="001A18F2">
      <w:pPr>
        <w:pStyle w:val="ConsPlusNormal"/>
        <w:jc w:val="both"/>
      </w:pPr>
    </w:p>
    <w:p w:rsidR="001A18F2" w:rsidRDefault="001A18F2">
      <w:pPr>
        <w:pStyle w:val="ConsPlusNormal"/>
        <w:ind w:firstLine="540"/>
        <w:jc w:val="both"/>
      </w:pPr>
      <w:r>
        <w:t>2.13. Срок регистрации заявления Заявителя о предоставлении муниципальной услуги - 1 рабочий день.</w:t>
      </w:r>
    </w:p>
    <w:p w:rsidR="001A18F2" w:rsidRDefault="001A18F2">
      <w:pPr>
        <w:pStyle w:val="ConsPlusNormal"/>
        <w:jc w:val="both"/>
      </w:pPr>
    </w:p>
    <w:p w:rsidR="001A18F2" w:rsidRDefault="001A18F2">
      <w:pPr>
        <w:pStyle w:val="ConsPlusNormal"/>
        <w:jc w:val="center"/>
        <w:outlineLvl w:val="2"/>
        <w:rPr>
          <w:b/>
          <w:bCs/>
        </w:rPr>
      </w:pPr>
      <w:r>
        <w:rPr>
          <w:b/>
          <w:bCs/>
        </w:rPr>
        <w:t>Требования к помещениям, в которых предоставляется</w:t>
      </w:r>
    </w:p>
    <w:p w:rsidR="001A18F2" w:rsidRDefault="001A18F2">
      <w:pPr>
        <w:pStyle w:val="ConsPlusNormal"/>
        <w:jc w:val="center"/>
        <w:rPr>
          <w:b/>
          <w:bCs/>
        </w:rPr>
      </w:pPr>
      <w:r>
        <w:rPr>
          <w:b/>
          <w:bCs/>
        </w:rPr>
        <w:t>муниципальная услуга, к залу ожидания, местам для заполнения</w:t>
      </w:r>
    </w:p>
    <w:p w:rsidR="001A18F2" w:rsidRDefault="001A18F2">
      <w:pPr>
        <w:pStyle w:val="ConsPlusNormal"/>
        <w:jc w:val="center"/>
        <w:rPr>
          <w:b/>
          <w:bCs/>
        </w:rPr>
      </w:pPr>
      <w:r>
        <w:rPr>
          <w:b/>
          <w:bCs/>
        </w:rPr>
        <w:t>заявлений о предоставлении муниципальной услуги,</w:t>
      </w:r>
    </w:p>
    <w:p w:rsidR="001A18F2" w:rsidRDefault="001A18F2">
      <w:pPr>
        <w:pStyle w:val="ConsPlusNormal"/>
        <w:jc w:val="center"/>
        <w:rPr>
          <w:b/>
          <w:bCs/>
        </w:rPr>
      </w:pPr>
      <w:r>
        <w:rPr>
          <w:b/>
          <w:bCs/>
        </w:rPr>
        <w:t>информационным стендам с образцами их заполнения и перечнем</w:t>
      </w:r>
    </w:p>
    <w:p w:rsidR="001A18F2" w:rsidRDefault="001A18F2">
      <w:pPr>
        <w:pStyle w:val="ConsPlusNormal"/>
        <w:jc w:val="center"/>
        <w:rPr>
          <w:b/>
          <w:bCs/>
        </w:rPr>
      </w:pPr>
      <w:r>
        <w:rPr>
          <w:b/>
          <w:bCs/>
        </w:rPr>
        <w:t>документов, и (или) информации, необходимых</w:t>
      </w:r>
    </w:p>
    <w:p w:rsidR="001A18F2" w:rsidRDefault="001A18F2">
      <w:pPr>
        <w:pStyle w:val="ConsPlusNormal"/>
        <w:jc w:val="center"/>
        <w:rPr>
          <w:b/>
          <w:bCs/>
        </w:rPr>
      </w:pPr>
      <w:r>
        <w:rPr>
          <w:b/>
          <w:bCs/>
        </w:rPr>
        <w:t>для предоставления муниципальной услуги, в том числе</w:t>
      </w:r>
    </w:p>
    <w:p w:rsidR="001A18F2" w:rsidRDefault="001A18F2">
      <w:pPr>
        <w:pStyle w:val="ConsPlusNormal"/>
        <w:jc w:val="center"/>
        <w:rPr>
          <w:b/>
          <w:bCs/>
        </w:rPr>
      </w:pPr>
      <w:r>
        <w:rPr>
          <w:b/>
          <w:bCs/>
        </w:rPr>
        <w:t>к обеспечению доступности для инвалидов указанных объектов</w:t>
      </w:r>
    </w:p>
    <w:p w:rsidR="001A18F2" w:rsidRDefault="001A18F2">
      <w:pPr>
        <w:pStyle w:val="ConsPlusNormal"/>
        <w:jc w:val="center"/>
        <w:rPr>
          <w:b/>
          <w:bCs/>
        </w:rPr>
      </w:pPr>
      <w:r>
        <w:rPr>
          <w:b/>
          <w:bCs/>
        </w:rPr>
        <w:t>в соответствии с законодательством Российской Федерации</w:t>
      </w:r>
    </w:p>
    <w:p w:rsidR="001A18F2" w:rsidRDefault="001A18F2">
      <w:pPr>
        <w:pStyle w:val="ConsPlusNormal"/>
        <w:jc w:val="center"/>
        <w:rPr>
          <w:b/>
          <w:bCs/>
        </w:rPr>
      </w:pPr>
      <w:r>
        <w:rPr>
          <w:b/>
          <w:bCs/>
        </w:rPr>
        <w:t>о социальной защите инвалидов</w:t>
      </w:r>
    </w:p>
    <w:p w:rsidR="001A18F2" w:rsidRDefault="001A18F2">
      <w:pPr>
        <w:pStyle w:val="ConsPlusNormal"/>
        <w:jc w:val="both"/>
      </w:pPr>
    </w:p>
    <w:p w:rsidR="001A18F2" w:rsidRDefault="001A18F2">
      <w:pPr>
        <w:pStyle w:val="ConsPlusNormal"/>
        <w:ind w:firstLine="540"/>
        <w:jc w:val="both"/>
      </w:pPr>
      <w:r>
        <w:t>2.14. Предоставление муниципальной услуги осуществляется в специально выделенном для этой цели помещении Управления.</w:t>
      </w:r>
    </w:p>
    <w:p w:rsidR="001A18F2" w:rsidRDefault="001A18F2">
      <w:pPr>
        <w:pStyle w:val="ConsPlusNormal"/>
        <w:spacing w:before="220"/>
        <w:ind w:firstLine="540"/>
        <w:jc w:val="both"/>
      </w:pPr>
      <w:r>
        <w:t>Здание, в котором располагается помещение Управления, для предоставления муниципальной услуги (далее - помещение Управления), должно быть расположено с учетом транспортной и пешеходной доступности для Заявителей.</w:t>
      </w:r>
    </w:p>
    <w:p w:rsidR="001A18F2" w:rsidRDefault="001A18F2">
      <w:pPr>
        <w:pStyle w:val="ConsPlusNormal"/>
        <w:spacing w:before="220"/>
        <w:ind w:firstLine="540"/>
        <w:jc w:val="both"/>
      </w:pPr>
      <w:r>
        <w:t xml:space="preserve">Помещение Управления должно соответствовать санитарно-эпидемиологическим </w:t>
      </w:r>
      <w:hyperlink r:id="rId26"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СП 2.2.3670-20".</w:t>
      </w:r>
    </w:p>
    <w:p w:rsidR="001A18F2" w:rsidRDefault="001A18F2">
      <w:pPr>
        <w:pStyle w:val="ConsPlusNormal"/>
        <w:spacing w:before="220"/>
        <w:ind w:firstLine="540"/>
        <w:jc w:val="both"/>
      </w:pPr>
      <w:r>
        <w:t>Помещение Управления оборудуется:</w:t>
      </w:r>
    </w:p>
    <w:p w:rsidR="001A18F2" w:rsidRDefault="001A18F2">
      <w:pPr>
        <w:pStyle w:val="ConsPlusNormal"/>
        <w:spacing w:before="220"/>
        <w:ind w:firstLine="540"/>
        <w:jc w:val="both"/>
      </w:pPr>
      <w:r>
        <w:lastRenderedPageBreak/>
        <w:t>а) информационными стендами, содержащими визуальную и текстовую информацию;</w:t>
      </w:r>
    </w:p>
    <w:p w:rsidR="001A18F2" w:rsidRDefault="001A18F2">
      <w:pPr>
        <w:pStyle w:val="ConsPlusNormal"/>
        <w:spacing w:before="220"/>
        <w:ind w:firstLine="540"/>
        <w:jc w:val="both"/>
      </w:pPr>
      <w:r>
        <w:t>б) стульями и столами для возможности оформления документов.</w:t>
      </w:r>
    </w:p>
    <w:p w:rsidR="001A18F2" w:rsidRDefault="001A18F2">
      <w:pPr>
        <w:pStyle w:val="ConsPlusNormal"/>
        <w:spacing w:before="220"/>
        <w:ind w:firstLine="540"/>
        <w:jc w:val="both"/>
      </w:pPr>
      <w:r>
        <w:t xml:space="preserve">На информационных стендах Управления размещается информация, предусмотренная </w:t>
      </w:r>
      <w:hyperlink w:anchor="Par75" w:history="1">
        <w:r>
          <w:rPr>
            <w:color w:val="0000FF"/>
          </w:rPr>
          <w:t>пунктом 1.5</w:t>
        </w:r>
      </w:hyperlink>
      <w:r>
        <w:t>. Административного регламента.</w:t>
      </w:r>
    </w:p>
    <w:p w:rsidR="001A18F2" w:rsidRDefault="001A18F2">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помещении Управления.</w:t>
      </w:r>
    </w:p>
    <w:p w:rsidR="001A18F2" w:rsidRDefault="001A18F2">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работника Управления.</w:t>
      </w:r>
    </w:p>
    <w:p w:rsidR="001A18F2" w:rsidRDefault="001A18F2">
      <w:pPr>
        <w:pStyle w:val="ConsPlusNormal"/>
        <w:spacing w:before="220"/>
        <w:ind w:firstLine="540"/>
        <w:jc w:val="both"/>
      </w:pPr>
      <w:r>
        <w:t>Места для заполнения документов оборудуются стульями, столами и обеспечиваются бланками заявлений и образцами их заполнения.</w:t>
      </w:r>
    </w:p>
    <w:p w:rsidR="001A18F2" w:rsidRDefault="001A18F2">
      <w:pPr>
        <w:pStyle w:val="ConsPlusNormal"/>
        <w:spacing w:before="220"/>
        <w:ind w:firstLine="540"/>
        <w:jc w:val="both"/>
      </w:pPr>
      <w:r>
        <w:t>Помещение Управления должно иметь информационную табличку (вывеску) с указанием:</w:t>
      </w:r>
    </w:p>
    <w:p w:rsidR="001A18F2" w:rsidRDefault="001A18F2">
      <w:pPr>
        <w:pStyle w:val="ConsPlusNormal"/>
        <w:spacing w:before="220"/>
        <w:ind w:firstLine="540"/>
        <w:jc w:val="both"/>
      </w:pPr>
      <w:r>
        <w:t>а) номера кабинета;</w:t>
      </w:r>
    </w:p>
    <w:p w:rsidR="001A18F2" w:rsidRDefault="001A18F2">
      <w:pPr>
        <w:pStyle w:val="ConsPlusNormal"/>
        <w:spacing w:before="220"/>
        <w:ind w:firstLine="540"/>
        <w:jc w:val="both"/>
      </w:pPr>
      <w:r>
        <w:t>б) фамилии, имени, отчества и должности работника.</w:t>
      </w:r>
    </w:p>
    <w:p w:rsidR="001A18F2" w:rsidRDefault="001A18F2">
      <w:pPr>
        <w:pStyle w:val="ConsPlusNormal"/>
        <w:spacing w:before="220"/>
        <w:ind w:firstLine="540"/>
        <w:jc w:val="both"/>
      </w:pPr>
      <w:r>
        <w:t>Рабочее место работника Управления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18F2" w:rsidRDefault="001A18F2">
      <w:pPr>
        <w:pStyle w:val="ConsPlusNormal"/>
        <w:spacing w:before="220"/>
        <w:ind w:firstLine="540"/>
        <w:jc w:val="both"/>
      </w:pPr>
      <w:r>
        <w:t>При организации рабочего места работника Управления следует предусмотреть возможность беспрепятственного входа (выхода) работников Управления и Заявителей из помещения Управления.</w:t>
      </w:r>
    </w:p>
    <w:p w:rsidR="001A18F2" w:rsidRDefault="001A18F2">
      <w:pPr>
        <w:pStyle w:val="ConsPlusNormal"/>
        <w:spacing w:before="220"/>
        <w:ind w:firstLine="540"/>
        <w:jc w:val="both"/>
      </w:pPr>
      <w:r>
        <w:t>Помещение Управления должно соответствовать требованиям пожарной, санитарно-эпидемиологической безопасности и быть оборудовано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18F2" w:rsidRDefault="001A18F2">
      <w:pPr>
        <w:pStyle w:val="ConsPlusNormal"/>
        <w:spacing w:before="220"/>
        <w:ind w:firstLine="540"/>
        <w:jc w:val="both"/>
      </w:pPr>
      <w:r>
        <w:t>Предоставление муниципальной услуги осуществляется в отдельном специально оборудованном помещении Управления, обеспечивающем беспрепятственный доступ инвалидов (включая инвалидов, использующих кресла-коляски и собак-проводников).</w:t>
      </w:r>
    </w:p>
    <w:p w:rsidR="001A18F2" w:rsidRDefault="001A18F2">
      <w:pPr>
        <w:pStyle w:val="ConsPlusNormal"/>
        <w:spacing w:before="220"/>
        <w:ind w:firstLine="540"/>
        <w:jc w:val="both"/>
      </w:pPr>
      <w:r>
        <w:t>Помещение Управления размещается на нижнем этаже здания Управления.</w:t>
      </w:r>
    </w:p>
    <w:p w:rsidR="001A18F2" w:rsidRDefault="001A18F2">
      <w:pPr>
        <w:pStyle w:val="ConsPlusNormal"/>
        <w:spacing w:before="220"/>
        <w:ind w:firstLine="540"/>
        <w:jc w:val="both"/>
      </w:pPr>
      <w:r>
        <w:t>Вход и выход из помещения Управления оборудуются соответствующими указателями с автономными источниками бесперебойного питания.</w:t>
      </w:r>
    </w:p>
    <w:p w:rsidR="001A18F2" w:rsidRDefault="001A18F2">
      <w:pPr>
        <w:pStyle w:val="ConsPlusNormal"/>
        <w:spacing w:before="220"/>
        <w:ind w:firstLine="540"/>
        <w:jc w:val="both"/>
      </w:pPr>
      <w:r>
        <w:t>В помещении Управления на видном месте располагаются схемы размещения средств пожаротушения и путей эвакуации Заявителей и работников Управления.</w:t>
      </w:r>
    </w:p>
    <w:p w:rsidR="001A18F2" w:rsidRDefault="001A18F2">
      <w:pPr>
        <w:pStyle w:val="ConsPlusNormal"/>
        <w:spacing w:before="220"/>
        <w:ind w:firstLine="540"/>
        <w:jc w:val="both"/>
      </w:pPr>
      <w:r>
        <w:t>В здании Управления предусматривается оборудование доступных мест общего пользования (туалетов) и хранения верхней одежды посетителей.</w:t>
      </w:r>
    </w:p>
    <w:p w:rsidR="001A18F2" w:rsidRDefault="001A18F2">
      <w:pPr>
        <w:pStyle w:val="ConsPlusNormal"/>
        <w:spacing w:before="220"/>
        <w:ind w:firstLine="540"/>
        <w:jc w:val="both"/>
      </w:pPr>
      <w:r>
        <w:t>Рабочее место работника Управления оснащается настенной вывеской или настольной табличкой с указанием фамилии, имени, отчества (при наличии) и должности.</w:t>
      </w:r>
    </w:p>
    <w:p w:rsidR="001A18F2" w:rsidRDefault="001A18F2">
      <w:pPr>
        <w:pStyle w:val="ConsPlusNormal"/>
        <w:spacing w:before="220"/>
        <w:ind w:firstLine="540"/>
        <w:jc w:val="both"/>
      </w:pPr>
      <w:r>
        <w:t>Управление обеспечивает инвалидам, включая инвалидов, использующих кресла-коляски и собак-проводников:</w:t>
      </w:r>
    </w:p>
    <w:p w:rsidR="001A18F2" w:rsidRDefault="001A18F2">
      <w:pPr>
        <w:pStyle w:val="ConsPlusNormal"/>
        <w:spacing w:before="220"/>
        <w:ind w:firstLine="540"/>
        <w:jc w:val="both"/>
      </w:pPr>
      <w:r>
        <w:t xml:space="preserve">1) условия для беспрепятственного доступа в здание Управления, в котором предоставляется </w:t>
      </w:r>
      <w:r>
        <w:lastRenderedPageBreak/>
        <w:t>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1A18F2" w:rsidRDefault="001A18F2">
      <w:pPr>
        <w:pStyle w:val="ConsPlusNormal"/>
        <w:spacing w:before="220"/>
        <w:ind w:firstLine="540"/>
        <w:jc w:val="both"/>
      </w:pPr>
      <w:r>
        <w:t>2) возможность самостоятельного или с помощью работника Управления, предоставляющего муниципальную услугу, передвижения по территории, на которой расположено здание Управления, входа в здание и выхода из него;</w:t>
      </w:r>
    </w:p>
    <w:p w:rsidR="001A18F2" w:rsidRDefault="001A18F2">
      <w:pPr>
        <w:pStyle w:val="ConsPlusNormal"/>
        <w:spacing w:before="220"/>
        <w:ind w:firstLine="540"/>
        <w:jc w:val="both"/>
      </w:pPr>
      <w:r>
        <w:t>3) возможность посадки в транспортное средство и высадки из него перед входом в здание, в котором расположено Управление, в том числе с использованием кресла-коляски и при необходимости с помощью работника Управления, предоставляющего муниципальную услугу;</w:t>
      </w:r>
    </w:p>
    <w:p w:rsidR="001A18F2" w:rsidRDefault="001A18F2">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1A18F2" w:rsidRDefault="001A18F2">
      <w:pPr>
        <w:pStyle w:val="ConsPlusNormal"/>
        <w:spacing w:before="220"/>
        <w:ind w:firstLine="540"/>
        <w:jc w:val="both"/>
      </w:pPr>
      <w:r>
        <w:t>5) допуск на объект собаки-проводника при наличии документа, подтверждающего ее специальное обучение;</w:t>
      </w:r>
    </w:p>
    <w:p w:rsidR="001A18F2" w:rsidRDefault="001A18F2">
      <w:pPr>
        <w:pStyle w:val="ConsPlusNormal"/>
        <w:spacing w:before="220"/>
        <w:ind w:firstLine="540"/>
        <w:jc w:val="both"/>
      </w:pPr>
      <w:r>
        <w:t>6) оказание работником Управления, предоставляющим муниципальную услугу, помощи инвалидам в преодолении барьеров, мешающих получению ими услуг наравне с другими лицами;</w:t>
      </w:r>
    </w:p>
    <w:p w:rsidR="001A18F2" w:rsidRDefault="001A18F2">
      <w:pPr>
        <w:pStyle w:val="ConsPlusNormal"/>
        <w:spacing w:before="220"/>
        <w:ind w:firstLine="540"/>
        <w:jc w:val="both"/>
      </w:pPr>
      <w: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18F2" w:rsidRDefault="001A18F2">
      <w:pPr>
        <w:pStyle w:val="ConsPlusNormal"/>
        <w:spacing w:before="220"/>
        <w:ind w:firstLine="540"/>
        <w:jc w:val="both"/>
      </w:pPr>
      <w:r>
        <w:t>8) на парковках общего пользования около Управления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A18F2" w:rsidRDefault="001A18F2">
      <w:pPr>
        <w:pStyle w:val="ConsPlusNormal"/>
        <w:jc w:val="both"/>
      </w:pPr>
    </w:p>
    <w:p w:rsidR="001A18F2" w:rsidRDefault="001A18F2">
      <w:pPr>
        <w:pStyle w:val="ConsPlusNormal"/>
        <w:jc w:val="center"/>
        <w:outlineLvl w:val="2"/>
        <w:rPr>
          <w:b/>
          <w:bCs/>
        </w:rPr>
      </w:pPr>
      <w:r>
        <w:rPr>
          <w:b/>
          <w:bCs/>
        </w:rPr>
        <w:t>Показатели доступности и качества предоставления</w:t>
      </w:r>
    </w:p>
    <w:p w:rsidR="001A18F2" w:rsidRDefault="001A18F2">
      <w:pPr>
        <w:pStyle w:val="ConsPlusNormal"/>
        <w:jc w:val="center"/>
        <w:rPr>
          <w:b/>
          <w:bCs/>
        </w:rPr>
      </w:pPr>
      <w:r>
        <w:rPr>
          <w:b/>
          <w:bCs/>
        </w:rPr>
        <w:t>муниципальной услуги</w:t>
      </w:r>
    </w:p>
    <w:p w:rsidR="001A18F2" w:rsidRDefault="001A18F2">
      <w:pPr>
        <w:pStyle w:val="ConsPlusNormal"/>
        <w:jc w:val="both"/>
      </w:pPr>
    </w:p>
    <w:p w:rsidR="001A18F2" w:rsidRDefault="001A18F2">
      <w:pPr>
        <w:pStyle w:val="ConsPlusNormal"/>
        <w:ind w:firstLine="540"/>
        <w:jc w:val="both"/>
      </w:pPr>
      <w:r>
        <w:t>2.15. Показателями доступности предоставления муниципальной услуги являются:</w:t>
      </w:r>
    </w:p>
    <w:p w:rsidR="001A18F2" w:rsidRDefault="001A18F2">
      <w:pPr>
        <w:pStyle w:val="ConsPlusNormal"/>
        <w:spacing w:before="220"/>
        <w:ind w:firstLine="540"/>
        <w:jc w:val="both"/>
      </w:pPr>
      <w:r>
        <w:t>- транспортная доступность к месту предоставления муниципальной услуги;</w:t>
      </w:r>
    </w:p>
    <w:p w:rsidR="001A18F2" w:rsidRDefault="001A18F2">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1A18F2" w:rsidRDefault="001A18F2">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Управления на Едином портале и Региональном портале;</w:t>
      </w:r>
    </w:p>
    <w:p w:rsidR="001A18F2" w:rsidRDefault="001A18F2">
      <w:pPr>
        <w:pStyle w:val="ConsPlusNormal"/>
        <w:spacing w:before="220"/>
        <w:ind w:firstLine="540"/>
        <w:jc w:val="both"/>
      </w:pPr>
      <w:r>
        <w:t>- размещение информации о порядке предоставления муниципальной услуги на информационных стендах Администрации, Управления;</w:t>
      </w:r>
    </w:p>
    <w:p w:rsidR="001A18F2" w:rsidRDefault="001A18F2">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1A18F2" w:rsidRDefault="001A18F2">
      <w:pPr>
        <w:pStyle w:val="ConsPlusNormal"/>
        <w:spacing w:before="220"/>
        <w:ind w:firstLine="540"/>
        <w:jc w:val="both"/>
      </w:pPr>
      <w:r>
        <w:t>2.16. Показателями качества предоставления муниципальной услуги являются отсутствие:</w:t>
      </w:r>
    </w:p>
    <w:p w:rsidR="001A18F2" w:rsidRDefault="001A18F2">
      <w:pPr>
        <w:pStyle w:val="ConsPlusNormal"/>
        <w:spacing w:before="220"/>
        <w:ind w:firstLine="540"/>
        <w:jc w:val="both"/>
      </w:pPr>
      <w:r>
        <w:lastRenderedPageBreak/>
        <w:t>- очередей при приеме и выдаче документов Заявителям (их представителям);</w:t>
      </w:r>
    </w:p>
    <w:p w:rsidR="001A18F2" w:rsidRDefault="001A18F2">
      <w:pPr>
        <w:pStyle w:val="ConsPlusNormal"/>
        <w:spacing w:before="220"/>
        <w:ind w:firstLine="540"/>
        <w:jc w:val="both"/>
      </w:pPr>
      <w:r>
        <w:t>- нарушений сроков предоставления муниципальной услуги;</w:t>
      </w:r>
    </w:p>
    <w:p w:rsidR="001A18F2" w:rsidRDefault="001A18F2">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A18F2" w:rsidRDefault="001A18F2">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A18F2" w:rsidRDefault="001A18F2">
      <w:pPr>
        <w:pStyle w:val="ConsPlusNormal"/>
        <w:jc w:val="both"/>
      </w:pPr>
    </w:p>
    <w:p w:rsidR="001A18F2" w:rsidRDefault="001A18F2">
      <w:pPr>
        <w:pStyle w:val="ConsPlusNormal"/>
        <w:jc w:val="center"/>
        <w:outlineLvl w:val="2"/>
        <w:rPr>
          <w:b/>
          <w:bCs/>
        </w:rPr>
      </w:pPr>
      <w:r>
        <w:rPr>
          <w:b/>
          <w:bCs/>
        </w:rPr>
        <w:t>Порядок исправления допущенных опечаток и ошибок в выданных</w:t>
      </w:r>
    </w:p>
    <w:p w:rsidR="001A18F2" w:rsidRDefault="001A18F2">
      <w:pPr>
        <w:pStyle w:val="ConsPlusNormal"/>
        <w:jc w:val="center"/>
        <w:rPr>
          <w:b/>
          <w:bCs/>
        </w:rPr>
      </w:pPr>
      <w:r>
        <w:rPr>
          <w:b/>
          <w:bCs/>
        </w:rPr>
        <w:t>в результате предоставления муниципальной услуги документах</w:t>
      </w:r>
    </w:p>
    <w:p w:rsidR="001A18F2" w:rsidRDefault="001A18F2">
      <w:pPr>
        <w:pStyle w:val="ConsPlusNormal"/>
        <w:jc w:val="both"/>
      </w:pPr>
    </w:p>
    <w:p w:rsidR="001A18F2" w:rsidRDefault="001A18F2">
      <w:pPr>
        <w:pStyle w:val="ConsPlusNormal"/>
        <w:ind w:firstLine="540"/>
        <w:jc w:val="both"/>
      </w:pPr>
      <w:r>
        <w:t>2.17. Основанием для исправления допущенных опечаток и ошибок (далее - техническая ошибка) в выданном в результате предоставления муниципальной услуги является получение Управлением заявления об исправлении технической ошибки.</w:t>
      </w:r>
    </w:p>
    <w:p w:rsidR="001A18F2" w:rsidRDefault="001A18F2">
      <w:pPr>
        <w:pStyle w:val="ConsPlusNormal"/>
        <w:spacing w:before="220"/>
        <w:ind w:firstLine="540"/>
        <w:jc w:val="both"/>
      </w:pPr>
      <w:r>
        <w:t>При обращении об исправлении технической ошибки заявитель представляет:</w:t>
      </w:r>
    </w:p>
    <w:p w:rsidR="001A18F2" w:rsidRDefault="001A18F2">
      <w:pPr>
        <w:pStyle w:val="ConsPlusNormal"/>
        <w:spacing w:before="220"/>
        <w:ind w:firstLine="540"/>
        <w:jc w:val="both"/>
      </w:pPr>
      <w:r>
        <w:t xml:space="preserve">- </w:t>
      </w:r>
      <w:hyperlink w:anchor="Par538" w:history="1">
        <w:r>
          <w:rPr>
            <w:color w:val="0000FF"/>
          </w:rPr>
          <w:t>заявление</w:t>
        </w:r>
      </w:hyperlink>
      <w:r>
        <w:t xml:space="preserve"> об исправлении технической ошибки согласно приложению N 5 к Регламенту;</w:t>
      </w:r>
    </w:p>
    <w:p w:rsidR="001A18F2" w:rsidRDefault="001A18F2">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1A18F2" w:rsidRDefault="001A18F2">
      <w:pPr>
        <w:pStyle w:val="ConsPlusNormal"/>
        <w:spacing w:before="220"/>
        <w:ind w:firstLine="540"/>
        <w:jc w:val="both"/>
      </w:pPr>
      <w:r>
        <w:t>Заявление об исправлении технической ошибки подается заявителем лично или по почте в Управление или в электронной форме посредством информационно-телекоммуникационной сети "Интернет".</w:t>
      </w:r>
    </w:p>
    <w:p w:rsidR="001A18F2" w:rsidRDefault="001A18F2">
      <w:pPr>
        <w:pStyle w:val="ConsPlusNormal"/>
        <w:spacing w:before="220"/>
        <w:ind w:firstLine="540"/>
        <w:jc w:val="both"/>
      </w:pPr>
      <w:r>
        <w:t>Заявление об исправлении технической ошибки регистрируется работником Управления, ответственным за регистрацию входящей корреспонденции, и передается начальнику Управления либо лицу, его замещающему, в течение одного рабочего дня.</w:t>
      </w:r>
    </w:p>
    <w:p w:rsidR="001A18F2" w:rsidRDefault="001A18F2">
      <w:pPr>
        <w:pStyle w:val="ConsPlusNormal"/>
        <w:spacing w:before="220"/>
        <w:ind w:firstLine="540"/>
        <w:jc w:val="both"/>
      </w:pPr>
      <w:r>
        <w:t>Начальник Управления в течение одного рабочего дня рассматривает поступившее заявление с документами и передает их установленным порядком работнику Управления, ответственному за предоставление муниципальной услуги, в установленном порядке.</w:t>
      </w:r>
    </w:p>
    <w:p w:rsidR="001A18F2" w:rsidRDefault="001A18F2">
      <w:pPr>
        <w:pStyle w:val="ConsPlusNormal"/>
        <w:spacing w:before="220"/>
        <w:ind w:firstLine="540"/>
        <w:jc w:val="both"/>
      </w:pPr>
      <w:r>
        <w:t>Работник Управления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18F2" w:rsidRDefault="001A18F2">
      <w:pPr>
        <w:pStyle w:val="ConsPlusNormal"/>
        <w:spacing w:before="220"/>
        <w:ind w:firstLine="540"/>
        <w:jc w:val="both"/>
      </w:pPr>
      <w:r>
        <w:t xml:space="preserve">В случае наличия технической ошибки в выданном в результате предоставления муниципальной услуги документе работник Управления устраняет техническую ошибку путем направления Управлением Заявителю исправленного, подписанного заместителем главы администрации города Пензы по городскому хозяйству и зарегистрированного в журнале регистрации исходящей корреспонденции заместителя главы администрации города Пензы по городскому хозяйству письма о принятом решении в регистрации аттестованных НАСФ в соответствии с </w:t>
      </w:r>
      <w:hyperlink w:anchor="Par109" w:history="1">
        <w:r>
          <w:rPr>
            <w:color w:val="0000FF"/>
          </w:rPr>
          <w:t>подпунктом 2 пункта 2.4</w:t>
        </w:r>
      </w:hyperlink>
      <w:r>
        <w:t>. Регламента.</w:t>
      </w:r>
    </w:p>
    <w:p w:rsidR="001A18F2" w:rsidRDefault="001A18F2">
      <w:pPr>
        <w:pStyle w:val="ConsPlusNormal"/>
        <w:spacing w:before="220"/>
        <w:ind w:firstLine="540"/>
        <w:jc w:val="both"/>
      </w:pPr>
      <w:r>
        <w:t>В случае отсутствия технической ошибки в выданном в результате предоставления муниципальной услуги документе работник Управления готовит уведомление об отсутствии технической ошибки в выданном в результате предоставления муниципальной услуги документе.</w:t>
      </w:r>
    </w:p>
    <w:p w:rsidR="001A18F2" w:rsidRDefault="001A18F2">
      <w:pPr>
        <w:pStyle w:val="ConsPlusNormal"/>
        <w:spacing w:before="220"/>
        <w:ind w:firstLine="540"/>
        <w:jc w:val="both"/>
      </w:pPr>
      <w:r>
        <w:t xml:space="preserve">Работник Управления передает подготовленное исправленное письмо о принятом решении в регистрации аттестованных НАСФ в соответствии с подпунктом 2 пункта 2.3. Административного регламента или уведомление об отсутствии технической ошибки в выданном в результате </w:t>
      </w:r>
      <w:r>
        <w:lastRenderedPageBreak/>
        <w:t>предоставления муниципальной услуги документе на подпись заместителю главы администрации города Пензы по городскому хозяйству.</w:t>
      </w:r>
    </w:p>
    <w:p w:rsidR="001A18F2" w:rsidRDefault="001A18F2">
      <w:pPr>
        <w:pStyle w:val="ConsPlusNormal"/>
        <w:spacing w:before="220"/>
        <w:ind w:firstLine="540"/>
        <w:jc w:val="both"/>
      </w:pPr>
      <w:r>
        <w:t>Заместитель главы администрации города Пензы по городскому хозяйству подписывает подготовленное исправленное письмо о принятом решении в регистрации аттестованных НАСФ в соответствии с подпунктом 2 пункта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регистрирует в журнале регистрации исходящей корреспонденции заместителя главы администрации по городскому хозяйству и передает работнику Управления, ответственному за предоставление муниципальной услуги, для направления Заявителю.</w:t>
      </w:r>
    </w:p>
    <w:p w:rsidR="001A18F2" w:rsidRDefault="001A18F2">
      <w:pPr>
        <w:pStyle w:val="ConsPlusNormal"/>
        <w:spacing w:before="220"/>
        <w:ind w:firstLine="540"/>
        <w:jc w:val="both"/>
      </w:pPr>
      <w:r>
        <w:t>2.18. Максимальный срок исправления в документе технической ошибки в выданном в результате предоставления муниципальной услуги, либо подготовки уведомления об отсутствии технической ошибки в выданном документе в результате предоставления муниципальной услуги, не может превышать 5 (пяти) рабочих дней с даты регистрации заявления об исправлении технической ошибки в Управлении.</w:t>
      </w:r>
    </w:p>
    <w:p w:rsidR="001A18F2" w:rsidRDefault="001A18F2">
      <w:pPr>
        <w:pStyle w:val="ConsPlusNormal"/>
        <w:spacing w:before="220"/>
        <w:ind w:firstLine="540"/>
        <w:jc w:val="both"/>
      </w:pPr>
      <w:r>
        <w:t>2.19. Результатом по исправлению технической ошибки в выданном в результате предоставления муниципальной услуги документе является:</w:t>
      </w:r>
    </w:p>
    <w:p w:rsidR="001A18F2" w:rsidRDefault="001A18F2">
      <w:pPr>
        <w:pStyle w:val="ConsPlusNormal"/>
        <w:spacing w:before="220"/>
        <w:ind w:firstLine="540"/>
        <w:jc w:val="both"/>
      </w:pPr>
      <w:r>
        <w:t>- в случае наличия технической ошибки в выданном в результате предоставления муниципальной услуги документе - исправленное письмо о принятом решении в регистрации аттестованных НАСФ в соответствии с подпунктом 2 пункта 2.3. Административного регламента.</w:t>
      </w:r>
    </w:p>
    <w:p w:rsidR="001A18F2" w:rsidRDefault="001A18F2">
      <w:pPr>
        <w:pStyle w:val="ConsPlusNormal"/>
        <w:spacing w:before="220"/>
        <w:ind w:firstLine="540"/>
        <w:jc w:val="both"/>
      </w:pPr>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18F2" w:rsidRDefault="001A18F2">
      <w:pPr>
        <w:pStyle w:val="ConsPlusNormal"/>
        <w:jc w:val="both"/>
      </w:pPr>
    </w:p>
    <w:p w:rsidR="001A18F2" w:rsidRDefault="001A18F2">
      <w:pPr>
        <w:pStyle w:val="ConsPlusNormal"/>
        <w:jc w:val="center"/>
        <w:outlineLvl w:val="2"/>
        <w:rPr>
          <w:b/>
          <w:bCs/>
        </w:rPr>
      </w:pPr>
      <w:r>
        <w:rPr>
          <w:b/>
          <w:bCs/>
        </w:rPr>
        <w:t>Иные требования, в том числе учитывающие особенности</w:t>
      </w:r>
    </w:p>
    <w:p w:rsidR="001A18F2" w:rsidRDefault="001A18F2">
      <w:pPr>
        <w:pStyle w:val="ConsPlusNormal"/>
        <w:jc w:val="center"/>
        <w:rPr>
          <w:b/>
          <w:bCs/>
        </w:rPr>
      </w:pPr>
      <w:r>
        <w:rPr>
          <w:b/>
          <w:bCs/>
        </w:rPr>
        <w:t>предоставления муниципальной услуги в многофункциональном</w:t>
      </w:r>
    </w:p>
    <w:p w:rsidR="001A18F2" w:rsidRDefault="001A18F2">
      <w:pPr>
        <w:pStyle w:val="ConsPlusNormal"/>
        <w:jc w:val="center"/>
        <w:rPr>
          <w:b/>
          <w:bCs/>
        </w:rPr>
      </w:pPr>
      <w:r>
        <w:rPr>
          <w:b/>
          <w:bCs/>
        </w:rPr>
        <w:t>центре предоставления государственных и муниципальных услуг</w:t>
      </w:r>
    </w:p>
    <w:p w:rsidR="001A18F2" w:rsidRDefault="001A18F2">
      <w:pPr>
        <w:pStyle w:val="ConsPlusNormal"/>
        <w:jc w:val="center"/>
        <w:rPr>
          <w:b/>
          <w:bCs/>
        </w:rPr>
      </w:pPr>
      <w:r>
        <w:rPr>
          <w:b/>
          <w:bCs/>
        </w:rPr>
        <w:t>и особенности предоставления муниципальной услуги</w:t>
      </w:r>
    </w:p>
    <w:p w:rsidR="001A18F2" w:rsidRDefault="001A18F2">
      <w:pPr>
        <w:pStyle w:val="ConsPlusNormal"/>
        <w:jc w:val="center"/>
        <w:rPr>
          <w:b/>
          <w:bCs/>
        </w:rPr>
      </w:pPr>
      <w:r>
        <w:rPr>
          <w:b/>
          <w:bCs/>
        </w:rPr>
        <w:t>в электронной форме в соответствии с действующим</w:t>
      </w:r>
    </w:p>
    <w:p w:rsidR="001A18F2" w:rsidRDefault="001A18F2">
      <w:pPr>
        <w:pStyle w:val="ConsPlusNormal"/>
        <w:jc w:val="center"/>
        <w:rPr>
          <w:b/>
          <w:bCs/>
        </w:rPr>
      </w:pPr>
      <w:r>
        <w:rPr>
          <w:b/>
          <w:bCs/>
        </w:rPr>
        <w:t>законодательством</w:t>
      </w:r>
    </w:p>
    <w:p w:rsidR="001A18F2" w:rsidRDefault="001A18F2">
      <w:pPr>
        <w:pStyle w:val="ConsPlusNormal"/>
        <w:jc w:val="both"/>
      </w:pPr>
    </w:p>
    <w:p w:rsidR="001A18F2" w:rsidRDefault="001A18F2">
      <w:pPr>
        <w:pStyle w:val="ConsPlusNormal"/>
        <w:ind w:firstLine="540"/>
        <w:jc w:val="both"/>
      </w:pPr>
      <w:r>
        <w:t>2.20. Муниципальная услуга не предоставляется в многофункциональном центре предоставления государственных и муниципальных услуг.</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1</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center"/>
      </w:pPr>
      <w:bookmarkStart w:id="5" w:name="Par302"/>
      <w:bookmarkEnd w:id="5"/>
      <w:r>
        <w:t>Форма</w:t>
      </w:r>
    </w:p>
    <w:p w:rsidR="001A18F2" w:rsidRDefault="001A18F2">
      <w:pPr>
        <w:pStyle w:val="ConsPlusNormal"/>
        <w:jc w:val="center"/>
      </w:pPr>
      <w:r>
        <w:t>реестра аттестованных НАСФ, дислоцированных на территории</w:t>
      </w:r>
    </w:p>
    <w:p w:rsidR="001A18F2" w:rsidRDefault="001A18F2">
      <w:pPr>
        <w:pStyle w:val="ConsPlusNormal"/>
        <w:jc w:val="center"/>
      </w:pPr>
      <w:r>
        <w:t>города Пензы</w:t>
      </w:r>
    </w:p>
    <w:p w:rsidR="001A18F2" w:rsidRDefault="001A18F2">
      <w:pPr>
        <w:pStyle w:val="ConsPlusNormal"/>
        <w:jc w:val="both"/>
      </w:pPr>
    </w:p>
    <w:p w:rsidR="001A18F2" w:rsidRDefault="001A18F2">
      <w:pPr>
        <w:pStyle w:val="ConsPlusNormal"/>
        <w:sectPr w:rsidR="001A18F2" w:rsidSect="009C25D4">
          <w:pgSz w:w="11906" w:h="16838"/>
          <w:pgMar w:top="1134" w:right="850" w:bottom="1134" w:left="1701" w:header="708" w:footer="708" w:gutter="0"/>
          <w:cols w:space="708"/>
          <w:docGrid w:linePitch="360"/>
        </w:sectPr>
      </w:pPr>
    </w:p>
    <w:tbl>
      <w:tblPr>
        <w:tblW w:w="5000" w:type="pct"/>
        <w:tblCellMar>
          <w:top w:w="102" w:type="dxa"/>
          <w:left w:w="62" w:type="dxa"/>
          <w:bottom w:w="102" w:type="dxa"/>
          <w:right w:w="62" w:type="dxa"/>
        </w:tblCellMar>
        <w:tblLook w:val="0000" w:firstRow="0" w:lastRow="0" w:firstColumn="0" w:lastColumn="0" w:noHBand="0" w:noVBand="0"/>
      </w:tblPr>
      <w:tblGrid>
        <w:gridCol w:w="633"/>
        <w:gridCol w:w="1717"/>
        <w:gridCol w:w="1667"/>
        <w:gridCol w:w="1233"/>
        <w:gridCol w:w="1544"/>
        <w:gridCol w:w="1213"/>
        <w:gridCol w:w="1702"/>
        <w:gridCol w:w="1491"/>
        <w:gridCol w:w="1541"/>
        <w:gridCol w:w="1565"/>
        <w:gridCol w:w="1728"/>
      </w:tblGrid>
      <w:tr w:rsidR="001A18F2">
        <w:tc>
          <w:tcPr>
            <w:tcW w:w="737"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lastRenderedPageBreak/>
              <w:t>N п/п</w:t>
            </w: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Наименование НАСФ</w:t>
            </w:r>
          </w:p>
        </w:tc>
        <w:tc>
          <w:tcPr>
            <w:tcW w:w="1587"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Зона ответственности НАСФ</w:t>
            </w:r>
          </w:p>
        </w:tc>
        <w:tc>
          <w:tcPr>
            <w:tcW w:w="1361"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Дата создания НАСФ</w:t>
            </w: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Место дислокации (адрес) и номер телефона НАСФ</w:t>
            </w:r>
          </w:p>
        </w:tc>
        <w:tc>
          <w:tcPr>
            <w:tcW w:w="1218"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Количество личного состава</w:t>
            </w: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Количество аттестованных спасателей</w:t>
            </w:r>
          </w:p>
        </w:tc>
        <w:tc>
          <w:tcPr>
            <w:tcW w:w="1674"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Дата последней аттестации НАСФ</w:t>
            </w:r>
          </w:p>
        </w:tc>
        <w:tc>
          <w:tcPr>
            <w:tcW w:w="1617"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Возможности по проведению НАСФ АСДНР</w:t>
            </w: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Готовность к проведению АСДНР</w:t>
            </w:r>
          </w:p>
        </w:tc>
        <w:tc>
          <w:tcPr>
            <w:tcW w:w="1954" w:type="dxa"/>
            <w:tcBorders>
              <w:top w:val="single" w:sz="4" w:space="0" w:color="auto"/>
              <w:left w:val="single" w:sz="4" w:space="0" w:color="auto"/>
              <w:bottom w:val="single" w:sz="4" w:space="0" w:color="auto"/>
              <w:right w:val="single" w:sz="4" w:space="0" w:color="auto"/>
            </w:tcBorders>
          </w:tcPr>
          <w:p w:rsidR="001A18F2" w:rsidRDefault="001A18F2">
            <w:pPr>
              <w:pStyle w:val="ConsPlusNormal"/>
              <w:jc w:val="center"/>
            </w:pPr>
            <w:r>
              <w:t>Количество и виды ТС НАСФ, в т.ч. оснащенных спец. сигналами</w:t>
            </w:r>
          </w:p>
        </w:tc>
      </w:tr>
      <w:tr w:rsidR="001A18F2">
        <w:tc>
          <w:tcPr>
            <w:tcW w:w="73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7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1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95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r>
      <w:tr w:rsidR="001A18F2">
        <w:tc>
          <w:tcPr>
            <w:tcW w:w="73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7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1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95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r>
      <w:tr w:rsidR="001A18F2">
        <w:tc>
          <w:tcPr>
            <w:tcW w:w="73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7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1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95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r>
      <w:tr w:rsidR="001A18F2">
        <w:tc>
          <w:tcPr>
            <w:tcW w:w="73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7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617"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c>
          <w:tcPr>
            <w:tcW w:w="1954" w:type="dxa"/>
            <w:tcBorders>
              <w:top w:val="single" w:sz="4" w:space="0" w:color="auto"/>
              <w:left w:val="single" w:sz="4" w:space="0" w:color="auto"/>
              <w:bottom w:val="single" w:sz="4" w:space="0" w:color="auto"/>
              <w:right w:val="single" w:sz="4" w:space="0" w:color="auto"/>
            </w:tcBorders>
          </w:tcPr>
          <w:p w:rsidR="001A18F2" w:rsidRDefault="001A18F2">
            <w:pPr>
              <w:pStyle w:val="ConsPlusNormal"/>
            </w:pPr>
          </w:p>
        </w:tc>
      </w:tr>
    </w:tbl>
    <w:p w:rsidR="001A18F2" w:rsidRDefault="001A18F2">
      <w:pPr>
        <w:pStyle w:val="ConsPlusNormal"/>
        <w:sectPr w:rsidR="001A18F2">
          <w:pgSz w:w="16838" w:h="11905" w:orient="landscape"/>
          <w:pgMar w:top="1701" w:right="397" w:bottom="850" w:left="397" w:header="0" w:footer="0" w:gutter="0"/>
          <w:cols w:space="720"/>
          <w:noEndnote/>
        </w:sectPr>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2</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center"/>
      </w:pPr>
      <w:bookmarkStart w:id="6" w:name="Par374"/>
      <w:bookmarkEnd w:id="6"/>
      <w:r>
        <w:t>Форма</w:t>
      </w:r>
    </w:p>
    <w:p w:rsidR="001A18F2" w:rsidRDefault="001A18F2">
      <w:pPr>
        <w:pStyle w:val="ConsPlusNormal"/>
        <w:jc w:val="center"/>
      </w:pPr>
      <w:r>
        <w:t>информационного письма о принятом решении в регистрации</w:t>
      </w:r>
    </w:p>
    <w:p w:rsidR="001A18F2" w:rsidRDefault="001A18F2">
      <w:pPr>
        <w:pStyle w:val="ConsPlusNormal"/>
        <w:jc w:val="center"/>
      </w:pPr>
      <w:r>
        <w:t>аттестованного НАСФ</w:t>
      </w:r>
    </w:p>
    <w:p w:rsidR="001A18F2" w:rsidRDefault="001A18F2">
      <w:pPr>
        <w:pStyle w:val="ConsPlusNormal"/>
        <w:jc w:val="both"/>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Герб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города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Пензы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Администрация города Пензы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пл. Маршала Жукова, 4, г. Пенза, 440000                       тел. 68-52-88</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 N 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ФИО 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На  __________ от ___________               Почтовый адрес 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Адрес эл. почты 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Уважаемый(ая) 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В связи с обращением 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 - заявителя)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    намерении    произвести    регистрацию    аттестованного    нештатного</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аварийно-спасательного формирования 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На основании 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По результатам рассмотрения представленных  документов   принято   решение: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Зарегистрировать аттестованное нештатное аварийно-спасательное формирование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Заместитель главы администрации</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по городскому хозяйству</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3</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lastRenderedPageBreak/>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center"/>
      </w:pPr>
      <w:bookmarkStart w:id="7" w:name="Par423"/>
      <w:bookmarkEnd w:id="7"/>
      <w:r>
        <w:t>Форма</w:t>
      </w:r>
    </w:p>
    <w:p w:rsidR="001A18F2" w:rsidRDefault="001A18F2">
      <w:pPr>
        <w:pStyle w:val="ConsPlusNormal"/>
        <w:jc w:val="center"/>
      </w:pPr>
      <w:r>
        <w:t>информационного письма о принятом решении в отказе</w:t>
      </w:r>
    </w:p>
    <w:p w:rsidR="001A18F2" w:rsidRDefault="001A18F2">
      <w:pPr>
        <w:pStyle w:val="ConsPlusNormal"/>
        <w:jc w:val="center"/>
      </w:pPr>
      <w:r>
        <w:t>регистрации аттестованного НАСФ</w:t>
      </w:r>
    </w:p>
    <w:p w:rsidR="001A18F2" w:rsidRDefault="001A18F2">
      <w:pPr>
        <w:pStyle w:val="ConsPlusNormal"/>
        <w:jc w:val="both"/>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Герб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города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   Пензы    │</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Администрация города Пензы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пл. Маршала Жукова, 4, г. Пенза, 440000                       тел. 68-52-88</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 N 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ФИО 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На ____________ от __________               Почтовый адрес 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Адрес эл. почты 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Уважаемый(ая) 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В связи с обращением 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 - заявителя)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    намерении    произвести    регистрацию    аттестованного    нештатного</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аварийно-спасательного формирования 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На основании 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По результатам рассмотрения  представленных документов   принято   решение: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Отказать  в  регистрации  аттестованного  нештатного аварийно-спасательного</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формирования 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Заместитель главы администрации</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по городскому хозяйству</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4</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center"/>
      </w:pPr>
      <w:r>
        <w:t>Форма</w:t>
      </w:r>
    </w:p>
    <w:p w:rsidR="001A18F2" w:rsidRDefault="001A18F2">
      <w:pPr>
        <w:pStyle w:val="ConsPlusNormal"/>
        <w:jc w:val="center"/>
      </w:pPr>
      <w:r>
        <w:t>заявления о регистрации аттестованного нештатного</w:t>
      </w:r>
    </w:p>
    <w:p w:rsidR="001A18F2" w:rsidRDefault="001A18F2">
      <w:pPr>
        <w:pStyle w:val="ConsPlusNormal"/>
        <w:jc w:val="center"/>
      </w:pPr>
      <w:r>
        <w:t>аварийно-спасательного формирования</w:t>
      </w:r>
    </w:p>
    <w:p w:rsidR="001A18F2" w:rsidRDefault="001A18F2">
      <w:pPr>
        <w:pStyle w:val="ConsPlusNormal"/>
        <w:jc w:val="both"/>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МКУ</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по делам ГОЧС г. Пензы"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от 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руководителя,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организации)</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находящемуся по адресу:</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контактный телефон 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bookmarkStart w:id="8" w:name="Par489"/>
      <w:bookmarkEnd w:id="8"/>
      <w:r>
        <w:rPr>
          <w:rFonts w:ascii="Courier New" w:hAnsi="Courier New" w:cs="Courier New"/>
          <w:sz w:val="20"/>
          <w:szCs w:val="20"/>
        </w:rPr>
        <w:t xml:space="preserve">                                 ЗАЯВЛЕНИЕ</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Прошу  зарегистрировать  аттестованное  нештатное аварийно-спасательное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формирование (далее - НАСФ)</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(полное и сокращенное (при наличии) наименование НАСФ)</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(место дислокации (адрес) и телефон НАСФ)</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Сведения об аттестации НАСФ</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(номер бланка свидетельства об аттестации, дата аттестации)</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Уведомление о регистрации аттестованного НАСФ прошу</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(направить по почте (почтовый индекс и адрес) либо вручить лично)</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лица, подписавшего заявление) (подпись)  (фамилия, инициалы)</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 ________ 20___ г.                 М.П. (при наличии)</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5</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МКУ</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по делам ГОЧС г. Пензы"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руководителя,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организации)</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находящемуся по адресу:</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контактный телефон 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bookmarkStart w:id="9" w:name="Par538"/>
      <w:bookmarkEnd w:id="9"/>
      <w:r>
        <w:rPr>
          <w:rFonts w:ascii="Courier New" w:hAnsi="Courier New" w:cs="Courier New"/>
          <w:sz w:val="20"/>
          <w:szCs w:val="20"/>
        </w:rPr>
        <w:t xml:space="preserve">                                 Заявление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в результате предоставления муниципальной услуги</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20____ г.</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both"/>
      </w:pPr>
    </w:p>
    <w:p w:rsidR="001A18F2" w:rsidRDefault="001A18F2">
      <w:pPr>
        <w:pStyle w:val="ConsPlusNormal"/>
        <w:jc w:val="right"/>
        <w:outlineLvl w:val="1"/>
      </w:pPr>
      <w:r>
        <w:t>Приложение N 6</w:t>
      </w:r>
    </w:p>
    <w:p w:rsidR="001A18F2" w:rsidRDefault="001A18F2">
      <w:pPr>
        <w:pStyle w:val="ConsPlusNormal"/>
        <w:jc w:val="right"/>
      </w:pPr>
      <w:r>
        <w:t>к Административному регламенту</w:t>
      </w:r>
    </w:p>
    <w:p w:rsidR="001A18F2" w:rsidRDefault="001A18F2">
      <w:pPr>
        <w:pStyle w:val="ConsPlusNormal"/>
        <w:jc w:val="right"/>
      </w:pPr>
      <w:r>
        <w:t>предоставления</w:t>
      </w:r>
    </w:p>
    <w:p w:rsidR="001A18F2" w:rsidRDefault="001A18F2">
      <w:pPr>
        <w:pStyle w:val="ConsPlusNormal"/>
        <w:jc w:val="right"/>
      </w:pPr>
      <w:r>
        <w:t>муниципальной услуги</w:t>
      </w:r>
    </w:p>
    <w:p w:rsidR="001A18F2" w:rsidRDefault="001A18F2">
      <w:pPr>
        <w:pStyle w:val="ConsPlusNormal"/>
        <w:jc w:val="right"/>
      </w:pPr>
      <w:r>
        <w:t>"Регистрация аттестованных</w:t>
      </w:r>
    </w:p>
    <w:p w:rsidR="001A18F2" w:rsidRDefault="001A18F2">
      <w:pPr>
        <w:pStyle w:val="ConsPlusNormal"/>
        <w:jc w:val="right"/>
      </w:pPr>
      <w:r>
        <w:t>нештатных аварийно-спасательных</w:t>
      </w:r>
    </w:p>
    <w:p w:rsidR="001A18F2" w:rsidRDefault="001A18F2">
      <w:pPr>
        <w:pStyle w:val="ConsPlusNormal"/>
        <w:jc w:val="right"/>
      </w:pPr>
      <w:r>
        <w:t>формирований"</w:t>
      </w:r>
    </w:p>
    <w:p w:rsidR="001A18F2" w:rsidRDefault="001A18F2">
      <w:pPr>
        <w:pStyle w:val="ConsPlusNormal"/>
        <w:jc w:val="both"/>
      </w:pPr>
    </w:p>
    <w:p w:rsidR="001A18F2" w:rsidRDefault="001A18F2">
      <w:pPr>
        <w:pStyle w:val="ConsPlusNormal"/>
        <w:jc w:val="center"/>
      </w:pPr>
      <w:bookmarkStart w:id="10" w:name="Par575"/>
      <w:bookmarkEnd w:id="10"/>
      <w:r>
        <w:t>Согласие</w:t>
      </w:r>
    </w:p>
    <w:p w:rsidR="001A18F2" w:rsidRDefault="001A18F2">
      <w:pPr>
        <w:pStyle w:val="ConsPlusNormal"/>
        <w:jc w:val="center"/>
      </w:pPr>
      <w:r>
        <w:t>на обработку персональных данных субъекта персональных</w:t>
      </w:r>
    </w:p>
    <w:p w:rsidR="001A18F2" w:rsidRDefault="001A18F2">
      <w:pPr>
        <w:pStyle w:val="ConsPlusNormal"/>
        <w:jc w:val="center"/>
      </w:pPr>
      <w:r>
        <w:t>данных</w:t>
      </w:r>
    </w:p>
    <w:p w:rsidR="001A18F2" w:rsidRDefault="001A18F2">
      <w:pPr>
        <w:pStyle w:val="ConsPlusNormal"/>
        <w:jc w:val="both"/>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 или его</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проживающий(ая) по адресу: г. Пенза, 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основной документ: паспорт серия: _______ номер: _______ кем и когда выдан:</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даю согласие на:</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обработку своих персональных данных.</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обработку  персональных  данных  (заполняется  в случае, если указанное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согласие дается представителем субъекта персональных данных) 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проживающего по адресу: 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основной документ: ________ серия: _________ номер: ___________ кем и когда</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lastRenderedPageBreak/>
        <w:t>паспортные данные, номер телефона, адрес электронной почты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(указать перечень персональных данных)</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в МКУ ГО ЧС города Пензы</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для следующих целей их обработки: рассмотрение заявления.</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Действия,  которые могут осуществляться с персональными данными, способы их</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обработки: сбор, обработка, хранение, копирование, уничтожение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Данное согласие дается на 5 лет (срок хранения документов)</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Настоящее согласие может быть отозвано в письменной форме.</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Полномочие представителя субъекта персональных данных подтверждается 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(указать реквизиты документа, удостоверяющие полномочия представителя)</w:t>
      </w:r>
    </w:p>
    <w:p w:rsidR="001A18F2" w:rsidRDefault="001A18F2">
      <w:pPr>
        <w:pStyle w:val="ConsPlusNormal"/>
        <w:jc w:val="both"/>
        <w:rPr>
          <w:rFonts w:ascii="Courier New" w:hAnsi="Courier New" w:cs="Courier New"/>
          <w:sz w:val="20"/>
          <w:szCs w:val="20"/>
        </w:rPr>
      </w:pP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"___" __________ 20___ г.                                 _________________</w:t>
      </w:r>
    </w:p>
    <w:p w:rsidR="001A18F2" w:rsidRDefault="001A18F2">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1A18F2" w:rsidRDefault="001A18F2">
      <w:pPr>
        <w:pStyle w:val="ConsPlusNormal"/>
        <w:jc w:val="both"/>
      </w:pPr>
    </w:p>
    <w:p w:rsidR="001A18F2" w:rsidRDefault="001A18F2">
      <w:pPr>
        <w:pStyle w:val="ConsPlusNormal"/>
        <w:jc w:val="both"/>
      </w:pPr>
    </w:p>
    <w:p w:rsidR="001A18F2" w:rsidRDefault="001A18F2">
      <w:pPr>
        <w:pStyle w:val="ConsPlusNormal"/>
        <w:pBdr>
          <w:top w:val="single" w:sz="6" w:space="0" w:color="auto"/>
        </w:pBdr>
        <w:spacing w:before="100" w:after="100"/>
        <w:jc w:val="both"/>
        <w:rPr>
          <w:sz w:val="2"/>
          <w:szCs w:val="2"/>
        </w:rPr>
      </w:pPr>
    </w:p>
    <w:p w:rsidR="0024075A" w:rsidRDefault="0024075A">
      <w:bookmarkStart w:id="11" w:name="_GoBack"/>
      <w:bookmarkEnd w:id="11"/>
    </w:p>
    <w:sectPr w:rsidR="0024075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F2"/>
    <w:rsid w:val="001A18F2"/>
    <w:rsid w:val="0024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489B3-AB19-4D4E-91FB-2DC2AADE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8F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hyperlink" Target="https://login.consultant.ru/link/?req=doc&amp;base=RLAW021&amp;n=204357&amp;dst=100487" TargetMode="External"/><Relationship Id="rId18" Type="http://schemas.openxmlformats.org/officeDocument/2006/relationships/hyperlink" Target="www.gosuslugi.ru" TargetMode="External"/><Relationship Id="rId26" Type="http://schemas.openxmlformats.org/officeDocument/2006/relationships/hyperlink" Target="https://login.consultant.ru/link/?req=doc&amp;base=LAW&amp;n=527703&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18543&amp;dst=100007" TargetMode="External"/><Relationship Id="rId7" Type="http://schemas.openxmlformats.org/officeDocument/2006/relationships/hyperlink" Target="https://login.consultant.ru/link/?req=doc&amp;base=RLAW021&amp;n=218543&amp;dst=100005" TargetMode="External"/><Relationship Id="rId12" Type="http://schemas.openxmlformats.org/officeDocument/2006/relationships/hyperlink" Target="https://login.consultant.ru/link/?req=doc&amp;base=RLAW021&amp;n=216054" TargetMode="External"/><Relationship Id="rId17" Type="http://schemas.openxmlformats.org/officeDocument/2006/relationships/hyperlink" Target="www.penza-gorod.ru" TargetMode="External"/><Relationship Id="rId25" Type="http://schemas.openxmlformats.org/officeDocument/2006/relationships/hyperlink" Target="https://login.consultant.ru/link/?req=doc&amp;base=LAW&amp;n=511602&amp;dst=100088"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8543&amp;dst=100005" TargetMode="External"/><Relationship Id="rId20" Type="http://schemas.openxmlformats.org/officeDocument/2006/relationships/hyperlink" Target="https://login.consultant.ru/link/?req=doc&amp;base=RLAW021&amp;n=218543&amp;dst=100006" TargetMode="External"/><Relationship Id="rId1" Type="http://schemas.openxmlformats.org/officeDocument/2006/relationships/styles" Target="styles.xml"/><Relationship Id="rId6" Type="http://schemas.openxmlformats.org/officeDocument/2006/relationships/hyperlink" Target="https://login.consultant.ru/link/?req=doc&amp;base=RLAW021&amp;n=212773&amp;dst=100005" TargetMode="External"/><Relationship Id="rId11" Type="http://schemas.openxmlformats.org/officeDocument/2006/relationships/hyperlink" Target="https://login.consultant.ru/link/?req=doc&amp;base=RLAW021&amp;n=218819" TargetMode="External"/><Relationship Id="rId24"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021&amp;n=185436&amp;dst=100005" TargetMode="External"/><Relationship Id="rId15" Type="http://schemas.openxmlformats.org/officeDocument/2006/relationships/hyperlink" Target="https://login.consultant.ru/link/?req=doc&amp;base=RLAW021&amp;n=212773&amp;dst=100007" TargetMode="External"/><Relationship Id="rId23" Type="http://schemas.openxmlformats.org/officeDocument/2006/relationships/hyperlink" Target="https://login.consultant.ru/link/?req=doc&amp;base=LAW&amp;n=306386&amp;dst=100079" TargetMode="External"/><Relationship Id="rId28" Type="http://schemas.openxmlformats.org/officeDocument/2006/relationships/theme" Target="theme/theme1.xml"/><Relationship Id="rId10" Type="http://schemas.openxmlformats.org/officeDocument/2006/relationships/hyperlink" Target="https://login.consultant.ru/link/?req=doc&amp;base=LAW&amp;n=306386" TargetMode="External"/><Relationship Id="rId19" Type="http://schemas.openxmlformats.org/officeDocument/2006/relationships/hyperlink" Target="https://gosuslugi.pnzreg.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 TargetMode="External"/><Relationship Id="rId14" Type="http://schemas.openxmlformats.org/officeDocument/2006/relationships/hyperlink" Target="https://login.consultant.ru/link/?req=doc&amp;base=RLAW021&amp;n=212773&amp;dst=100006" TargetMode="External"/><Relationship Id="rId22" Type="http://schemas.openxmlformats.org/officeDocument/2006/relationships/hyperlink" Target="https://login.consultant.ru/link/?req=doc&amp;base=LAW&amp;n=297207&amp;dst=10006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6644</Words>
  <Characters>37872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2026-06-02T07:39:00Z</dcterms:created>
  <dcterms:modified xsi:type="dcterms:W3CDTF">2026-06-02T07:39:00Z</dcterms:modified>
</cp:coreProperties>
</file>