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E61" w:rsidRDefault="00796E61">
      <w:pPr>
        <w:pStyle w:val="ConsPlusTitlePage"/>
      </w:pPr>
      <w:r>
        <w:t xml:space="preserve">Документ предоставлен </w:t>
      </w:r>
      <w:hyperlink r:id="rId5" w:history="1">
        <w:r>
          <w:rPr>
            <w:color w:val="0000FF"/>
          </w:rPr>
          <w:t>КонсультантПлюс</w:t>
        </w:r>
      </w:hyperlink>
      <w:r>
        <w:br/>
      </w:r>
    </w:p>
    <w:p w:rsidR="00796E61" w:rsidRDefault="00796E61">
      <w:pPr>
        <w:pStyle w:val="ConsPlusNormal"/>
        <w:jc w:val="both"/>
        <w:outlineLvl w:val="0"/>
      </w:pPr>
    </w:p>
    <w:p w:rsidR="00796E61" w:rsidRDefault="00796E61">
      <w:pPr>
        <w:pStyle w:val="ConsPlusTitle"/>
        <w:jc w:val="center"/>
        <w:outlineLvl w:val="0"/>
      </w:pPr>
      <w:r>
        <w:t>ПРАВИТЕЛЬСТВО РОССИЙСКОЙ ФЕДЕРАЦИИ</w:t>
      </w:r>
    </w:p>
    <w:p w:rsidR="00796E61" w:rsidRDefault="00796E61">
      <w:pPr>
        <w:pStyle w:val="ConsPlusTitle"/>
        <w:jc w:val="center"/>
      </w:pPr>
    </w:p>
    <w:p w:rsidR="00796E61" w:rsidRDefault="00796E61">
      <w:pPr>
        <w:pStyle w:val="ConsPlusTitle"/>
        <w:jc w:val="center"/>
      </w:pPr>
      <w:r>
        <w:t>ПОСТАНОВЛЕНИЕ</w:t>
      </w:r>
    </w:p>
    <w:p w:rsidR="00796E61" w:rsidRDefault="00796E61">
      <w:pPr>
        <w:pStyle w:val="ConsPlusTitle"/>
        <w:jc w:val="center"/>
      </w:pPr>
      <w:r>
        <w:t>от 14 декабря 2006 г. N 764</w:t>
      </w:r>
    </w:p>
    <w:p w:rsidR="00796E61" w:rsidRDefault="00796E61">
      <w:pPr>
        <w:pStyle w:val="ConsPlusTitle"/>
        <w:jc w:val="center"/>
      </w:pPr>
    </w:p>
    <w:p w:rsidR="00796E61" w:rsidRDefault="00796E61">
      <w:pPr>
        <w:pStyle w:val="ConsPlusTitle"/>
        <w:jc w:val="center"/>
      </w:pPr>
      <w:r>
        <w:t>ОБ УТВЕРЖДЕНИИ ПРАВИЛ</w:t>
      </w:r>
    </w:p>
    <w:p w:rsidR="00796E61" w:rsidRDefault="00796E61">
      <w:pPr>
        <w:pStyle w:val="ConsPlusTitle"/>
        <w:jc w:val="center"/>
      </w:pPr>
      <w:r>
        <w:t>РАСЧЕТА И ВЗИМАНИЯ ПЛАТЫ ЗА ПОЛЬЗОВАНИЕ ВОДНЫМИ ОБЪЕКТАМИ,</w:t>
      </w:r>
    </w:p>
    <w:p w:rsidR="00796E61" w:rsidRDefault="00796E61">
      <w:pPr>
        <w:pStyle w:val="ConsPlusTitle"/>
        <w:jc w:val="center"/>
      </w:pPr>
      <w:proofErr w:type="gramStart"/>
      <w:r>
        <w:t>НАХОДЯЩИМИСЯ</w:t>
      </w:r>
      <w:proofErr w:type="gramEnd"/>
      <w:r>
        <w:t xml:space="preserve"> В ФЕДЕРАЛЬНОЙ СОБСТВЕННОСТИ</w:t>
      </w:r>
    </w:p>
    <w:p w:rsidR="00796E61" w:rsidRDefault="00796E61">
      <w:pPr>
        <w:pStyle w:val="ConsPlusNormal"/>
        <w:jc w:val="center"/>
      </w:pPr>
    </w:p>
    <w:p w:rsidR="00796E61" w:rsidRDefault="00796E61">
      <w:pPr>
        <w:pStyle w:val="ConsPlusNormal"/>
        <w:ind w:firstLine="540"/>
        <w:jc w:val="both"/>
      </w:pPr>
      <w:r>
        <w:t xml:space="preserve">В соответствии со </w:t>
      </w:r>
      <w:hyperlink r:id="rId6" w:history="1">
        <w:r>
          <w:rPr>
            <w:color w:val="0000FF"/>
          </w:rPr>
          <w:t>статьей 20</w:t>
        </w:r>
      </w:hyperlink>
      <w:r>
        <w:t xml:space="preserve"> Водного кодекса Российской Федерации Правительство Российской Федерации постановляет:</w:t>
      </w:r>
    </w:p>
    <w:p w:rsidR="00796E61" w:rsidRDefault="00796E61">
      <w:pPr>
        <w:pStyle w:val="ConsPlusNormal"/>
        <w:spacing w:before="220"/>
        <w:ind w:firstLine="540"/>
        <w:jc w:val="both"/>
      </w:pPr>
      <w:r>
        <w:t xml:space="preserve">1. Утвердить прилагаемые </w:t>
      </w:r>
      <w:hyperlink w:anchor="P27" w:history="1">
        <w:r>
          <w:rPr>
            <w:color w:val="0000FF"/>
          </w:rPr>
          <w:t>Правила</w:t>
        </w:r>
      </w:hyperlink>
      <w:r>
        <w:t xml:space="preserve"> расчета и взимания платы за пользование водными объектами, находящимися в федеральной собственности.</w:t>
      </w:r>
    </w:p>
    <w:p w:rsidR="00796E61" w:rsidRDefault="00796E61">
      <w:pPr>
        <w:pStyle w:val="ConsPlusNormal"/>
        <w:spacing w:before="220"/>
        <w:ind w:firstLine="540"/>
        <w:jc w:val="both"/>
      </w:pPr>
      <w:r>
        <w:t>2. Настоящее Постановление вступает в силу с 1 января 2007 г.</w:t>
      </w:r>
    </w:p>
    <w:p w:rsidR="00796E61" w:rsidRDefault="00796E61">
      <w:pPr>
        <w:pStyle w:val="ConsPlusNormal"/>
        <w:ind w:firstLine="540"/>
        <w:jc w:val="both"/>
      </w:pPr>
    </w:p>
    <w:p w:rsidR="00796E61" w:rsidRDefault="00796E61">
      <w:pPr>
        <w:pStyle w:val="ConsPlusNormal"/>
        <w:jc w:val="right"/>
      </w:pPr>
      <w:r>
        <w:t>Председатель Правительства</w:t>
      </w:r>
    </w:p>
    <w:p w:rsidR="00796E61" w:rsidRDefault="00796E61">
      <w:pPr>
        <w:pStyle w:val="ConsPlusNormal"/>
        <w:jc w:val="right"/>
      </w:pPr>
      <w:r>
        <w:t>Российской Федерации</w:t>
      </w:r>
    </w:p>
    <w:p w:rsidR="00796E61" w:rsidRDefault="00796E61">
      <w:pPr>
        <w:pStyle w:val="ConsPlusNormal"/>
        <w:jc w:val="right"/>
      </w:pPr>
      <w:r>
        <w:t>М.ФРАДКОВ</w:t>
      </w:r>
    </w:p>
    <w:p w:rsidR="00796E61" w:rsidRDefault="00796E61">
      <w:pPr>
        <w:pStyle w:val="ConsPlusNormal"/>
        <w:jc w:val="right"/>
      </w:pPr>
    </w:p>
    <w:p w:rsidR="00796E61" w:rsidRDefault="00796E61">
      <w:pPr>
        <w:pStyle w:val="ConsPlusNormal"/>
        <w:jc w:val="right"/>
      </w:pPr>
    </w:p>
    <w:p w:rsidR="00796E61" w:rsidRDefault="00796E61">
      <w:pPr>
        <w:pStyle w:val="ConsPlusNormal"/>
        <w:jc w:val="right"/>
      </w:pPr>
    </w:p>
    <w:p w:rsidR="00796E61" w:rsidRDefault="00796E61">
      <w:pPr>
        <w:pStyle w:val="ConsPlusNormal"/>
        <w:jc w:val="right"/>
      </w:pPr>
    </w:p>
    <w:p w:rsidR="00796E61" w:rsidRDefault="00796E61">
      <w:pPr>
        <w:pStyle w:val="ConsPlusNormal"/>
        <w:jc w:val="right"/>
      </w:pPr>
    </w:p>
    <w:p w:rsidR="00796E61" w:rsidRDefault="00796E61">
      <w:pPr>
        <w:pStyle w:val="ConsPlusNormal"/>
        <w:jc w:val="right"/>
        <w:outlineLvl w:val="0"/>
      </w:pPr>
      <w:r>
        <w:t>Утверждены</w:t>
      </w:r>
    </w:p>
    <w:p w:rsidR="00796E61" w:rsidRDefault="00796E61">
      <w:pPr>
        <w:pStyle w:val="ConsPlusNormal"/>
        <w:jc w:val="right"/>
      </w:pPr>
      <w:r>
        <w:t>Постановлением Правительства</w:t>
      </w:r>
    </w:p>
    <w:p w:rsidR="00796E61" w:rsidRDefault="00796E61">
      <w:pPr>
        <w:pStyle w:val="ConsPlusNormal"/>
        <w:jc w:val="right"/>
      </w:pPr>
      <w:r>
        <w:t>Российской Федерации</w:t>
      </w:r>
    </w:p>
    <w:p w:rsidR="00796E61" w:rsidRDefault="00796E61">
      <w:pPr>
        <w:pStyle w:val="ConsPlusNormal"/>
        <w:jc w:val="right"/>
      </w:pPr>
      <w:r>
        <w:t>от 14 декабря 2006 г. N 764</w:t>
      </w:r>
    </w:p>
    <w:p w:rsidR="00796E61" w:rsidRDefault="00796E61">
      <w:pPr>
        <w:pStyle w:val="ConsPlusNormal"/>
        <w:jc w:val="right"/>
      </w:pPr>
    </w:p>
    <w:p w:rsidR="00796E61" w:rsidRDefault="00796E61">
      <w:pPr>
        <w:pStyle w:val="ConsPlusTitle"/>
        <w:jc w:val="center"/>
      </w:pPr>
      <w:bookmarkStart w:id="0" w:name="P27"/>
      <w:bookmarkEnd w:id="0"/>
      <w:r>
        <w:t>ПРАВИЛА</w:t>
      </w:r>
    </w:p>
    <w:p w:rsidR="00796E61" w:rsidRDefault="00796E61">
      <w:pPr>
        <w:pStyle w:val="ConsPlusTitle"/>
        <w:jc w:val="center"/>
      </w:pPr>
      <w:r>
        <w:t>РАСЧЕТА И ВЗИМАНИЯ ПЛАТЫ ЗА ПОЛЬЗОВАНИЕ ВОДНЫМИ ОБЪЕКТАМИ,</w:t>
      </w:r>
    </w:p>
    <w:p w:rsidR="00796E61" w:rsidRDefault="00796E61">
      <w:pPr>
        <w:pStyle w:val="ConsPlusTitle"/>
        <w:jc w:val="center"/>
      </w:pPr>
      <w:proofErr w:type="gramStart"/>
      <w:r>
        <w:t>НАХОДЯЩИМИСЯ</w:t>
      </w:r>
      <w:proofErr w:type="gramEnd"/>
      <w:r>
        <w:t xml:space="preserve"> В ФЕДЕРАЛЬНОЙ СОБСТВЕННОСТИ</w:t>
      </w:r>
    </w:p>
    <w:p w:rsidR="00796E61" w:rsidRDefault="00796E61">
      <w:pPr>
        <w:pStyle w:val="ConsPlusNormal"/>
        <w:ind w:firstLine="540"/>
        <w:jc w:val="both"/>
      </w:pPr>
    </w:p>
    <w:p w:rsidR="00796E61" w:rsidRDefault="00796E61">
      <w:pPr>
        <w:pStyle w:val="ConsPlusNormal"/>
        <w:ind w:firstLine="540"/>
        <w:jc w:val="both"/>
      </w:pPr>
      <w:r>
        <w:t xml:space="preserve">1. Настоящие Правила устанавливают порядок расчета и взимания платы за пользование поверхностными водными объектами или их частями, находящимися в федеральной собственности (далее - плата), предоставляемыми на основании договоров водопользования </w:t>
      </w:r>
      <w:proofErr w:type="gramStart"/>
      <w:r>
        <w:t>для</w:t>
      </w:r>
      <w:proofErr w:type="gramEnd"/>
      <w:r>
        <w:t>:</w:t>
      </w:r>
    </w:p>
    <w:p w:rsidR="00796E61" w:rsidRDefault="00796E61">
      <w:pPr>
        <w:pStyle w:val="ConsPlusNormal"/>
        <w:spacing w:before="220"/>
        <w:ind w:firstLine="540"/>
        <w:jc w:val="both"/>
      </w:pPr>
      <w:r>
        <w:t>а) осуществления забора (изъятия) водных ресурсов из водных объектов или их частей;</w:t>
      </w:r>
    </w:p>
    <w:p w:rsidR="00796E61" w:rsidRDefault="00796E61">
      <w:pPr>
        <w:pStyle w:val="ConsPlusNormal"/>
        <w:spacing w:before="220"/>
        <w:ind w:firstLine="540"/>
        <w:jc w:val="both"/>
      </w:pPr>
      <w:r>
        <w:t>б) использования водных объектов или их частей без забора (изъятия) водных ресурсов для целей производства электрической энергии;</w:t>
      </w:r>
    </w:p>
    <w:p w:rsidR="00796E61" w:rsidRDefault="00796E61">
      <w:pPr>
        <w:pStyle w:val="ConsPlusNormal"/>
        <w:spacing w:before="220"/>
        <w:ind w:firstLine="540"/>
        <w:jc w:val="both"/>
      </w:pPr>
      <w:r>
        <w:t>в) использования акватории водных объектов или их частей, в том числе для рекреационных целей.</w:t>
      </w:r>
    </w:p>
    <w:p w:rsidR="00796E61" w:rsidRDefault="00796E61">
      <w:pPr>
        <w:pStyle w:val="ConsPlusNormal"/>
        <w:spacing w:before="220"/>
        <w:ind w:firstLine="540"/>
        <w:jc w:val="both"/>
      </w:pPr>
      <w:r>
        <w:t>2. Плата устанавливается на основе следующих принципов:</w:t>
      </w:r>
    </w:p>
    <w:p w:rsidR="00796E61" w:rsidRDefault="00796E61">
      <w:pPr>
        <w:pStyle w:val="ConsPlusNormal"/>
        <w:spacing w:before="220"/>
        <w:ind w:firstLine="540"/>
        <w:jc w:val="both"/>
      </w:pPr>
      <w:r>
        <w:t>а) стимулирование экономного использования водных ресурсов, а также охраны водных объектов;</w:t>
      </w:r>
    </w:p>
    <w:p w:rsidR="00796E61" w:rsidRDefault="00796E61">
      <w:pPr>
        <w:pStyle w:val="ConsPlusNormal"/>
        <w:spacing w:before="220"/>
        <w:ind w:firstLine="540"/>
        <w:jc w:val="both"/>
      </w:pPr>
      <w:r>
        <w:t xml:space="preserve">б) дифференциация </w:t>
      </w:r>
      <w:hyperlink r:id="rId7" w:history="1">
        <w:r>
          <w:rPr>
            <w:color w:val="0000FF"/>
          </w:rPr>
          <w:t>ставок</w:t>
        </w:r>
      </w:hyperlink>
      <w:r>
        <w:t xml:space="preserve"> платы в зависимости от речного бассейна;</w:t>
      </w:r>
    </w:p>
    <w:p w:rsidR="00796E61" w:rsidRDefault="00796E61">
      <w:pPr>
        <w:pStyle w:val="ConsPlusNormal"/>
        <w:spacing w:before="220"/>
        <w:ind w:firstLine="540"/>
        <w:jc w:val="both"/>
      </w:pPr>
      <w:r>
        <w:lastRenderedPageBreak/>
        <w:t>в) равномерность поступления платы в течение финансового года.</w:t>
      </w:r>
    </w:p>
    <w:p w:rsidR="00796E61" w:rsidRDefault="00796E61">
      <w:pPr>
        <w:pStyle w:val="ConsPlusNormal"/>
        <w:spacing w:before="220"/>
        <w:ind w:firstLine="540"/>
        <w:jc w:val="both"/>
      </w:pPr>
      <w:r>
        <w:t>3. Платежным периодом признается квартал.</w:t>
      </w:r>
    </w:p>
    <w:p w:rsidR="00796E61" w:rsidRDefault="00796E61">
      <w:pPr>
        <w:pStyle w:val="ConsPlusNormal"/>
        <w:spacing w:before="220"/>
        <w:ind w:firstLine="540"/>
        <w:jc w:val="both"/>
      </w:pPr>
      <w:r>
        <w:t>4. Расчет размера платы, предусматриваемой договором водопользования, производят физические и юридические лица, приобретающие право пользования поверхностными водными объектами или их частями (далее - плательщики).</w:t>
      </w:r>
    </w:p>
    <w:p w:rsidR="00796E61" w:rsidRDefault="00796E61">
      <w:pPr>
        <w:pStyle w:val="ConsPlusNormal"/>
        <w:spacing w:before="220"/>
        <w:ind w:firstLine="540"/>
        <w:jc w:val="both"/>
      </w:pPr>
      <w:r>
        <w:t xml:space="preserve">Размер платы определяется как произведение платежной базы и соответствующей ей </w:t>
      </w:r>
      <w:hyperlink r:id="rId8" w:history="1">
        <w:r>
          <w:rPr>
            <w:color w:val="0000FF"/>
          </w:rPr>
          <w:t>ставки</w:t>
        </w:r>
      </w:hyperlink>
      <w:r>
        <w:t xml:space="preserve"> платы.</w:t>
      </w:r>
    </w:p>
    <w:p w:rsidR="00796E61" w:rsidRDefault="00796E61">
      <w:pPr>
        <w:pStyle w:val="ConsPlusNormal"/>
        <w:spacing w:before="220"/>
        <w:ind w:firstLine="540"/>
        <w:jc w:val="both"/>
      </w:pPr>
      <w:r>
        <w:t>5. Платежная база устанавливается в договоре водопользования по каждому виду пользования водными объектами и определяется отдельно в отношении каждого водного объекта или его части.</w:t>
      </w:r>
    </w:p>
    <w:p w:rsidR="00796E61" w:rsidRDefault="00796E61">
      <w:pPr>
        <w:pStyle w:val="ConsPlusNormal"/>
        <w:spacing w:before="220"/>
        <w:ind w:firstLine="540"/>
        <w:jc w:val="both"/>
      </w:pPr>
      <w:r>
        <w:t>6. Платежной базой является:</w:t>
      </w:r>
    </w:p>
    <w:p w:rsidR="00796E61" w:rsidRDefault="00796E61">
      <w:pPr>
        <w:pStyle w:val="ConsPlusNormal"/>
        <w:spacing w:before="220"/>
        <w:ind w:firstLine="540"/>
        <w:jc w:val="both"/>
      </w:pPr>
      <w:r>
        <w:t>а) для плательщиков, осуществляющих забор (изъятие) водных ресурсов из водных объектов или их частей, - объем допустимого забора (изъятия) водных ресурсов, включая объем их забора (изъятия) для передачи абонентам, за платежный период;</w:t>
      </w:r>
    </w:p>
    <w:p w:rsidR="00796E61" w:rsidRDefault="00796E61">
      <w:pPr>
        <w:pStyle w:val="ConsPlusNormal"/>
        <w:spacing w:before="220"/>
        <w:ind w:firstLine="540"/>
        <w:jc w:val="both"/>
      </w:pPr>
      <w:r>
        <w:t>б) для плательщиков, использующих водные объекты или их части без забора (изъятия) водных ресурсов для целей гидроэнергетики, - количество производимой электроэнергии за платежный период;</w:t>
      </w:r>
    </w:p>
    <w:p w:rsidR="00796E61" w:rsidRDefault="00796E61">
      <w:pPr>
        <w:pStyle w:val="ConsPlusNormal"/>
        <w:spacing w:before="220"/>
        <w:ind w:firstLine="540"/>
        <w:jc w:val="both"/>
      </w:pPr>
      <w:r>
        <w:t>в) для плательщиков, использующих акватории водных объектов или их частей, - площадь предоставленной акватории водного объекта или его части.</w:t>
      </w:r>
    </w:p>
    <w:p w:rsidR="00796E61" w:rsidRDefault="00796E61">
      <w:pPr>
        <w:pStyle w:val="ConsPlusNormal"/>
        <w:spacing w:before="220"/>
        <w:ind w:firstLine="540"/>
        <w:jc w:val="both"/>
      </w:pPr>
      <w:r>
        <w:t>7. В соответствии с условиями договора водопользования при уменьшении объема забора (изъятия) водных ресурсов из водных объектов или их частей, при уменьшении (увеличении) количества произведенной электроэнергии по сравнению со значениями, установленными договором водопользования, плательщики производят перерасчет размера платы.</w:t>
      </w:r>
    </w:p>
    <w:p w:rsidR="00796E61" w:rsidRDefault="00796E61">
      <w:pPr>
        <w:pStyle w:val="ConsPlusNormal"/>
        <w:spacing w:before="220"/>
        <w:ind w:firstLine="540"/>
        <w:jc w:val="both"/>
      </w:pPr>
      <w:r>
        <w:t>Перерасчет производится по мере необходимости по окончании соответствующего платежного периода.</w:t>
      </w:r>
    </w:p>
    <w:p w:rsidR="00796E61" w:rsidRDefault="00796E61">
      <w:pPr>
        <w:pStyle w:val="ConsPlusNormal"/>
        <w:spacing w:before="220"/>
        <w:ind w:firstLine="540"/>
        <w:jc w:val="both"/>
      </w:pPr>
      <w:r>
        <w:t>8. При перерасчете размера платы фактическая платежная база рассчитывается как:</w:t>
      </w:r>
    </w:p>
    <w:p w:rsidR="00796E61" w:rsidRDefault="00796E61">
      <w:pPr>
        <w:pStyle w:val="ConsPlusNormal"/>
        <w:spacing w:before="220"/>
        <w:ind w:firstLine="540"/>
        <w:jc w:val="both"/>
      </w:pPr>
      <w:r>
        <w:t xml:space="preserve">фактический объем забора (изъятия) водных ресурсов из водного объекта или его части, определяемый на основании показаний водоизмерительных приборов, отражаемых в журнале первичного учета использования воды. В случае отсутствия водоизмерительных приборов объем забранной воды определяется исходя из времени работы и производительности технических средств. В случае невозможности определения объема забранной воды </w:t>
      </w:r>
      <w:proofErr w:type="gramStart"/>
      <w:r>
        <w:t>исходя из времени</w:t>
      </w:r>
      <w:proofErr w:type="gramEnd"/>
      <w:r>
        <w:t xml:space="preserve"> работы и производительности технических средств объем забранной воды определяется исходя из норм водопотребления или с помощью других методов на условиях и в порядке, которые установлены в договоре водопользования;</w:t>
      </w:r>
    </w:p>
    <w:p w:rsidR="00796E61" w:rsidRDefault="00796E61">
      <w:pPr>
        <w:pStyle w:val="ConsPlusNormal"/>
        <w:spacing w:before="220"/>
        <w:ind w:firstLine="540"/>
        <w:jc w:val="both"/>
      </w:pPr>
      <w:r>
        <w:t>фактическое количество произведенной электроэнергии, определяемое на основании данных контрольно-измерительной аппаратуры или с помощью других методов на условиях и в порядке, которые установлены в договоре водопользования.</w:t>
      </w:r>
    </w:p>
    <w:p w:rsidR="00796E61" w:rsidRDefault="00796E61">
      <w:pPr>
        <w:pStyle w:val="ConsPlusNormal"/>
        <w:spacing w:before="220"/>
        <w:ind w:firstLine="540"/>
        <w:jc w:val="both"/>
      </w:pPr>
      <w:r>
        <w:t>9. Плата вносится по месту пользования водным объектом или его частью не позднее 20-го числа месяца, следующего за истекшим платежным периодом.</w:t>
      </w:r>
    </w:p>
    <w:p w:rsidR="00796E61" w:rsidRDefault="00796E61">
      <w:pPr>
        <w:pStyle w:val="ConsPlusNormal"/>
        <w:spacing w:before="220"/>
        <w:ind w:firstLine="540"/>
        <w:jc w:val="both"/>
      </w:pPr>
      <w:r>
        <w:t xml:space="preserve">10. Плата подлежит зачислению в федеральный бюджет в соответствии с бюджетным </w:t>
      </w:r>
      <w:hyperlink r:id="rId9" w:history="1">
        <w:r>
          <w:rPr>
            <w:color w:val="0000FF"/>
          </w:rPr>
          <w:t>законодательством</w:t>
        </w:r>
      </w:hyperlink>
      <w:r>
        <w:t xml:space="preserve"> Российской Федерации.</w:t>
      </w:r>
    </w:p>
    <w:p w:rsidR="00796E61" w:rsidRDefault="00796E61">
      <w:pPr>
        <w:pStyle w:val="ConsPlusNormal"/>
        <w:ind w:firstLine="540"/>
        <w:jc w:val="both"/>
      </w:pPr>
    </w:p>
    <w:p w:rsidR="00796E61" w:rsidRDefault="00796E61">
      <w:pPr>
        <w:pStyle w:val="ConsPlusNormal"/>
        <w:ind w:firstLine="540"/>
        <w:jc w:val="both"/>
      </w:pPr>
    </w:p>
    <w:p w:rsidR="00796E61" w:rsidRDefault="00796E61">
      <w:pPr>
        <w:pStyle w:val="ConsPlusNormal"/>
        <w:pBdr>
          <w:top w:val="single" w:sz="6" w:space="0" w:color="auto"/>
        </w:pBdr>
        <w:spacing w:before="100" w:after="100"/>
        <w:jc w:val="both"/>
        <w:rPr>
          <w:sz w:val="2"/>
          <w:szCs w:val="2"/>
        </w:rPr>
      </w:pPr>
    </w:p>
    <w:p w:rsidR="00AB1D0B" w:rsidRDefault="00AB1D0B">
      <w:bookmarkStart w:id="1" w:name="_GoBack"/>
      <w:bookmarkEnd w:id="1"/>
    </w:p>
    <w:sectPr w:rsidR="00AB1D0B" w:rsidSect="007F1E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E61"/>
    <w:rsid w:val="00796E61"/>
    <w:rsid w:val="00AB1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6E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96E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96E6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6E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96E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96E6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2399360990A77B9F9BCBA8629D75AE174A43760A9DC90CBCBA28BCFE8DF1BB3D229FD00268C52A1477232C75D779ACF3AF5561E6F01A5DVClEO" TargetMode="External"/><Relationship Id="rId3" Type="http://schemas.openxmlformats.org/officeDocument/2006/relationships/settings" Target="settings.xml"/><Relationship Id="rId7" Type="http://schemas.openxmlformats.org/officeDocument/2006/relationships/hyperlink" Target="consultantplus://offline/ref=E82399360990A77B9F9BCBA8629D75AE174A43760A9DC90CBCBA28BCFE8DF1BB3D229FD00268C52A1477232C75D779ACF3AF5561E6F01A5DVClE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82399360990A77B9F9BCBA8629D75AE164240750C9DC90CBCBA28BCFE8DF1BB3D229FD00268C4231977232C75D779ACF3AF5561E6F01A5DVClEO" TargetMode="External"/><Relationship Id="rId11" Type="http://schemas.openxmlformats.org/officeDocument/2006/relationships/theme" Target="theme/theme1.xml"/><Relationship Id="rId5" Type="http://schemas.openxmlformats.org/officeDocument/2006/relationships/hyperlink" Target="http://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E82399360990A77B9F9BCBA8629D75AE164346750C9DC90CBCBA28BCFE8DF1BB3D229FD0006ECD21492D33283C8272B2F4B34A61F8F3V1l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4367</Characters>
  <Application>Microsoft Office Word</Application>
  <DocSecurity>0</DocSecurity>
  <Lines>36</Lines>
  <Paragraphs>10</Paragraphs>
  <ScaleCrop>false</ScaleCrop>
  <Company/>
  <LinksUpToDate>false</LinksUpToDate>
  <CharactersWithSpaces>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Владимировна Княжнева</dc:creator>
  <cp:lastModifiedBy>Елена Владимировна Княжнева</cp:lastModifiedBy>
  <cp:revision>1</cp:revision>
  <dcterms:created xsi:type="dcterms:W3CDTF">2018-12-06T14:37:00Z</dcterms:created>
  <dcterms:modified xsi:type="dcterms:W3CDTF">2018-12-06T14:37:00Z</dcterms:modified>
</cp:coreProperties>
</file>