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22" w:rsidRPr="001058BE" w:rsidRDefault="00F57122" w:rsidP="00F57122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pt;margin-top:13.35pt;width:56.4pt;height:67.8pt;z-index:251660288">
            <v:imagedata r:id="rId4" o:title=""/>
            <o:lock v:ext="edit" aspectratio="f"/>
          </v:shape>
          <o:OLEObject Type="Embed" ProgID="CorelPHOTOPAINT.Image.13" ShapeID="_x0000_s1026" DrawAspect="Content" ObjectID="_1614577256" r:id="rId5"/>
        </w:pict>
      </w:r>
    </w:p>
    <w:p w:rsidR="00F57122" w:rsidRPr="001058BE" w:rsidRDefault="00F57122" w:rsidP="00F57122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F57122" w:rsidRPr="001058BE" w:rsidRDefault="00F57122" w:rsidP="00F57122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57122" w:rsidRPr="001058BE" w:rsidTr="00033838">
        <w:tc>
          <w:tcPr>
            <w:tcW w:w="9606" w:type="dxa"/>
          </w:tcPr>
          <w:p w:rsidR="00F57122" w:rsidRPr="001058BE" w:rsidRDefault="00F57122" w:rsidP="0003383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058BE">
              <w:rPr>
                <w:rFonts w:ascii="Times New Roman" w:hAnsi="Times New Roman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F57122" w:rsidRPr="001058BE" w:rsidTr="00033838">
        <w:trPr>
          <w:trHeight w:val="397"/>
        </w:trPr>
        <w:tc>
          <w:tcPr>
            <w:tcW w:w="9606" w:type="dxa"/>
            <w:vAlign w:val="center"/>
          </w:tcPr>
          <w:p w:rsidR="00F57122" w:rsidRPr="001058BE" w:rsidRDefault="00F57122" w:rsidP="0003383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058BE"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  <w:tr w:rsidR="00F57122" w:rsidRPr="001058BE" w:rsidTr="00033838">
        <w:trPr>
          <w:trHeight w:val="227"/>
        </w:trPr>
        <w:tc>
          <w:tcPr>
            <w:tcW w:w="9606" w:type="dxa"/>
          </w:tcPr>
          <w:p w:rsidR="00F57122" w:rsidRPr="001058BE" w:rsidRDefault="00F57122" w:rsidP="0003383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b w:val="0"/>
                <w:szCs w:val="26"/>
              </w:rPr>
            </w:pPr>
          </w:p>
        </w:tc>
      </w:tr>
      <w:tr w:rsidR="00F57122" w:rsidRPr="001058BE" w:rsidTr="00033838">
        <w:trPr>
          <w:trHeight w:val="542"/>
        </w:trPr>
        <w:tc>
          <w:tcPr>
            <w:tcW w:w="9606" w:type="dxa"/>
            <w:vAlign w:val="center"/>
          </w:tcPr>
          <w:p w:rsidR="00F57122" w:rsidRPr="001058BE" w:rsidRDefault="00F57122" w:rsidP="0003383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BE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F57122" w:rsidRPr="001058BE" w:rsidRDefault="00F57122" w:rsidP="00F57122">
      <w:pPr>
        <w:spacing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57122" w:rsidRPr="001058BE" w:rsidTr="00033838">
        <w:tc>
          <w:tcPr>
            <w:tcW w:w="284" w:type="dxa"/>
            <w:vAlign w:val="bottom"/>
          </w:tcPr>
          <w:p w:rsidR="00F57122" w:rsidRPr="001058BE" w:rsidRDefault="00F57122" w:rsidP="000338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8BE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7122" w:rsidRPr="001058BE" w:rsidRDefault="00F57122" w:rsidP="0003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058BE">
              <w:rPr>
                <w:rFonts w:ascii="Times New Roman" w:hAnsi="Times New Roman" w:cs="Times New Roman"/>
                <w:sz w:val="26"/>
                <w:szCs w:val="26"/>
              </w:rPr>
              <w:t>.01.201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7" w:type="dxa"/>
            <w:vAlign w:val="bottom"/>
          </w:tcPr>
          <w:p w:rsidR="00F57122" w:rsidRPr="001058BE" w:rsidRDefault="00F57122" w:rsidP="0003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8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7122" w:rsidRPr="001058BE" w:rsidRDefault="00F57122" w:rsidP="0003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8B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57122" w:rsidRPr="001058BE" w:rsidTr="00033838">
        <w:tc>
          <w:tcPr>
            <w:tcW w:w="4650" w:type="dxa"/>
            <w:gridSpan w:val="4"/>
          </w:tcPr>
          <w:p w:rsidR="00F57122" w:rsidRPr="001058BE" w:rsidRDefault="00F57122" w:rsidP="0003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E">
              <w:rPr>
                <w:rFonts w:ascii="Times New Roman" w:hAnsi="Times New Roman" w:cs="Times New Roman"/>
                <w:sz w:val="24"/>
                <w:szCs w:val="24"/>
              </w:rPr>
              <w:t>с. Наровчат</w:t>
            </w:r>
          </w:p>
        </w:tc>
      </w:tr>
    </w:tbl>
    <w:p w:rsidR="00F57122" w:rsidRPr="001058BE" w:rsidRDefault="00F57122" w:rsidP="00F571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8BE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административных регламентов предоставления муниципальных  услуг в сфере земельных отношений </w:t>
      </w:r>
    </w:p>
    <w:p w:rsidR="00F57122" w:rsidRPr="001058BE" w:rsidRDefault="00F57122" w:rsidP="00F57122">
      <w:pPr>
        <w:pStyle w:val="ConsPlusNormal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  <w:r w:rsidRPr="001058BE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законом от 27.07.2010 №210-ФЗ «Об организации предоставления государственных и муниципальных услуг», постановлением Правительства РФ от 26.03.2016 N 236 «О требованиях к предоставлению в электронной форме государственных и муниципальных услуг», </w:t>
      </w:r>
      <w:r w:rsidRPr="001058BE">
        <w:rPr>
          <w:rFonts w:ascii="Times New Roman" w:hAnsi="Times New Roman"/>
          <w:color w:val="auto"/>
          <w:sz w:val="26"/>
          <w:szCs w:val="26"/>
        </w:rPr>
        <w:t xml:space="preserve"> постановлениями администрации Наровчатского района Пензенской области от 21.07.2011 № 176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области", от 19.07.2016 № 163 "Об утверждении Реестра муниципальных услуг (функций) Наровчатского района Пензенской области", </w:t>
      </w:r>
      <w:hyperlink r:id="rId6" w:history="1">
        <w:r w:rsidRPr="001058BE">
          <w:rPr>
            <w:rStyle w:val="a5"/>
            <w:rFonts w:ascii="Times New Roman" w:hAnsi="Times New Roman"/>
            <w:color w:val="auto"/>
            <w:sz w:val="26"/>
            <w:szCs w:val="26"/>
          </w:rPr>
          <w:t xml:space="preserve">статьей </w:t>
        </w:r>
      </w:hyperlink>
      <w:r w:rsidRPr="001058BE">
        <w:rPr>
          <w:rFonts w:ascii="Times New Roman" w:hAnsi="Times New Roman"/>
          <w:color w:val="auto"/>
          <w:sz w:val="26"/>
          <w:szCs w:val="26"/>
        </w:rPr>
        <w:t>21 Устава Наровчатского района Пензенской области, администрация Наровчатского района Пензенской области постановляет:</w:t>
      </w:r>
    </w:p>
    <w:p w:rsidR="00F57122" w:rsidRPr="001058BE" w:rsidRDefault="00F57122" w:rsidP="00F57122">
      <w:pPr>
        <w:pStyle w:val="ConsPlusNormal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57122" w:rsidRPr="001058BE" w:rsidRDefault="00F57122" w:rsidP="00F57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1. Утвердить прилагаемые административные регламенты по предоставлению муниципальных услуг в сфере земельных отношений: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1) «</w:t>
      </w:r>
      <w:r w:rsidRPr="001058BE">
        <w:rPr>
          <w:rFonts w:ascii="Times New Roman" w:hAnsi="Times New Roman" w:cs="Times New Roman"/>
          <w:bCs/>
          <w:sz w:val="26"/>
          <w:szCs w:val="26"/>
        </w:rPr>
        <w:t>Предоставление земельных участков без проведения торгов в собственность, аренду, безвозмездное пользование</w:t>
      </w:r>
      <w:r w:rsidRPr="001058BE">
        <w:rPr>
          <w:rFonts w:ascii="Times New Roman" w:hAnsi="Times New Roman" w:cs="Times New Roman"/>
          <w:sz w:val="26"/>
          <w:szCs w:val="26"/>
        </w:rPr>
        <w:t>» (приложение1);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2) «Предоставление земельного участка гражданину или юридическому лицу в собственность бесплатно» (приложение 2);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3) «Выдача разрешения на использование земель или земельных участков без предоставления земельных участков и установления сервитута» (приложение 3);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 xml:space="preserve">4) </w:t>
      </w:r>
      <w:r w:rsidRPr="001058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1058BE">
        <w:rPr>
          <w:rFonts w:ascii="Times New Roman" w:hAnsi="Times New Roman" w:cs="Times New Roman"/>
          <w:sz w:val="26"/>
          <w:szCs w:val="26"/>
        </w:rPr>
        <w:t>Принятие решения об изъятии земельного участка для муниципальных нужд, в том числе для размещения объектов местного значения" (приложение 4);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5) «</w:t>
      </w:r>
      <w:r w:rsidRPr="001058BE">
        <w:rPr>
          <w:rFonts w:ascii="Times New Roman" w:hAnsi="Times New Roman" w:cs="Times New Roman"/>
          <w:bCs/>
          <w:sz w:val="26"/>
          <w:szCs w:val="26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1058BE">
        <w:rPr>
          <w:rFonts w:ascii="Times New Roman" w:hAnsi="Times New Roman" w:cs="Times New Roman"/>
          <w:sz w:val="26"/>
          <w:szCs w:val="26"/>
        </w:rPr>
        <w:t>» (приложение 5);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lastRenderedPageBreak/>
        <w:t xml:space="preserve">6) «Продажа и предоставление в аренду </w:t>
      </w:r>
      <w:r w:rsidRPr="001058BE">
        <w:rPr>
          <w:rFonts w:ascii="Times New Roman" w:hAnsi="Times New Roman" w:cs="Times New Roman"/>
          <w:bCs/>
          <w:sz w:val="26"/>
          <w:szCs w:val="26"/>
        </w:rPr>
        <w:t>земельных участков на торгах</w:t>
      </w:r>
      <w:r w:rsidRPr="001058BE">
        <w:rPr>
          <w:rFonts w:ascii="Times New Roman" w:hAnsi="Times New Roman" w:cs="Times New Roman"/>
          <w:sz w:val="26"/>
          <w:szCs w:val="26"/>
        </w:rPr>
        <w:t>» (приложение 6);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7) «Предоставление земельного участка в постоянное (бессрочное) пользование» (приложение 7);</w:t>
      </w:r>
    </w:p>
    <w:p w:rsidR="00F57122" w:rsidRPr="001058BE" w:rsidRDefault="00F57122" w:rsidP="00F5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58BE">
        <w:rPr>
          <w:rFonts w:ascii="Times New Roman" w:hAnsi="Times New Roman" w:cs="Times New Roman"/>
          <w:sz w:val="26"/>
          <w:szCs w:val="26"/>
        </w:rPr>
        <w:t xml:space="preserve">8) </w:t>
      </w:r>
      <w:r w:rsidRPr="001058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«Предварительное согласование предоставления земельного участка» (приложение 8);</w:t>
      </w:r>
    </w:p>
    <w:p w:rsidR="00F57122" w:rsidRPr="001058BE" w:rsidRDefault="00F57122" w:rsidP="00F57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58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9) </w:t>
      </w:r>
      <w:r w:rsidRPr="001058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«Подготовка  и утверждение схемы расположения земельного участка или земельных участков на кадастровом плане территории»</w:t>
      </w:r>
      <w:r w:rsidRPr="001058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(приложение 9).</w:t>
      </w:r>
    </w:p>
    <w:p w:rsidR="00F57122" w:rsidRPr="001058BE" w:rsidRDefault="00F57122" w:rsidP="00F57122">
      <w:pPr>
        <w:pStyle w:val="a0"/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color w:val="auto"/>
          <w:sz w:val="26"/>
          <w:szCs w:val="26"/>
        </w:rPr>
      </w:pPr>
      <w:r w:rsidRPr="001058BE">
        <w:rPr>
          <w:rFonts w:ascii="Times New Roman" w:hAnsi="Times New Roman"/>
          <w:sz w:val="26"/>
          <w:szCs w:val="26"/>
        </w:rPr>
        <w:t>2</w:t>
      </w:r>
      <w:r w:rsidRPr="001058BE">
        <w:rPr>
          <w:rFonts w:ascii="Times New Roman" w:hAnsi="Times New Roman"/>
          <w:color w:val="auto"/>
          <w:sz w:val="26"/>
          <w:szCs w:val="26"/>
        </w:rPr>
        <w:t>. Опубликовать настоящее постановление в информационном бюллетене Наровчатского района Пензенской области "</w:t>
      </w:r>
      <w:proofErr w:type="spellStart"/>
      <w:r w:rsidRPr="001058BE">
        <w:rPr>
          <w:rFonts w:ascii="Times New Roman" w:hAnsi="Times New Roman"/>
          <w:color w:val="auto"/>
          <w:sz w:val="26"/>
          <w:szCs w:val="26"/>
        </w:rPr>
        <w:t>Наровчатские</w:t>
      </w:r>
      <w:proofErr w:type="spellEnd"/>
      <w:r w:rsidRPr="001058BE">
        <w:rPr>
          <w:rFonts w:ascii="Times New Roman" w:hAnsi="Times New Roman"/>
          <w:color w:val="auto"/>
          <w:sz w:val="26"/>
          <w:szCs w:val="26"/>
        </w:rPr>
        <w:t xml:space="preserve"> районные ведомости" и разместить на официальном сайте администрации Наровчатского района Пензенской области в информационно-телекоммуникационной сети "Интернет".</w:t>
      </w:r>
    </w:p>
    <w:p w:rsidR="00F57122" w:rsidRPr="001058BE" w:rsidRDefault="00F57122" w:rsidP="00F57122">
      <w:pPr>
        <w:pStyle w:val="a0"/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  <w:r w:rsidRPr="001058BE">
        <w:rPr>
          <w:rFonts w:ascii="Times New Roman" w:hAnsi="Times New Roman"/>
          <w:color w:val="auto"/>
          <w:sz w:val="26"/>
          <w:szCs w:val="26"/>
        </w:rPr>
        <w:t>3. Настоящее постановление вступает в силу на следующий день после дня его официального опубликования.</w:t>
      </w:r>
    </w:p>
    <w:p w:rsidR="00F57122" w:rsidRPr="001058BE" w:rsidRDefault="00F57122" w:rsidP="00F5712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Pr="001058BE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F57122" w:rsidRPr="001058BE" w:rsidRDefault="00F57122" w:rsidP="00F57122">
      <w:pPr>
        <w:pStyle w:val="ConsPlusNormal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57122" w:rsidRPr="001058BE" w:rsidRDefault="00F57122" w:rsidP="00F5712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57122" w:rsidRPr="001058BE" w:rsidRDefault="00F57122" w:rsidP="00F5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F57122" w:rsidRPr="001058BE" w:rsidRDefault="00F57122" w:rsidP="00F5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F57122" w:rsidRPr="001058BE" w:rsidRDefault="00F57122" w:rsidP="00F5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8BE">
        <w:rPr>
          <w:rFonts w:ascii="Times New Roman" w:hAnsi="Times New Roman" w:cs="Times New Roman"/>
          <w:sz w:val="26"/>
          <w:szCs w:val="26"/>
        </w:rPr>
        <w:t xml:space="preserve">Пензенской области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058BE">
        <w:rPr>
          <w:rFonts w:ascii="Times New Roman" w:hAnsi="Times New Roman" w:cs="Times New Roman"/>
          <w:sz w:val="26"/>
          <w:szCs w:val="26"/>
        </w:rPr>
        <w:t xml:space="preserve">А.В. </w:t>
      </w:r>
      <w:bookmarkStart w:id="0" w:name="_GoBack"/>
      <w:bookmarkEnd w:id="0"/>
      <w:proofErr w:type="spellStart"/>
      <w:r w:rsidRPr="001058BE">
        <w:rPr>
          <w:rFonts w:ascii="Times New Roman" w:hAnsi="Times New Roman" w:cs="Times New Roman"/>
          <w:sz w:val="26"/>
          <w:szCs w:val="26"/>
        </w:rPr>
        <w:t>Решетченко</w:t>
      </w:r>
      <w:proofErr w:type="spellEnd"/>
    </w:p>
    <w:p w:rsidR="00F57122" w:rsidRPr="001058BE" w:rsidRDefault="00F57122" w:rsidP="00F57122">
      <w:pPr>
        <w:pStyle w:val="a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57122" w:rsidRPr="001058BE" w:rsidRDefault="00F57122" w:rsidP="00F57122">
      <w:pPr>
        <w:pStyle w:val="a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556B3" w:rsidRDefault="003556B3"/>
    <w:sectPr w:rsidR="003556B3" w:rsidSect="0035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122"/>
    <w:rsid w:val="00167D69"/>
    <w:rsid w:val="003556B3"/>
    <w:rsid w:val="00F5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22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qFormat/>
    <w:rsid w:val="00F57122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F57122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4"/>
    <w:uiPriority w:val="99"/>
    <w:rsid w:val="00F57122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1"/>
    <w:link w:val="a0"/>
    <w:uiPriority w:val="99"/>
    <w:rsid w:val="00F57122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5">
    <w:name w:val="Hyperlink"/>
    <w:uiPriority w:val="99"/>
    <w:rsid w:val="00F57122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5712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57122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1</cp:revision>
  <dcterms:created xsi:type="dcterms:W3CDTF">2019-03-20T05:53:00Z</dcterms:created>
  <dcterms:modified xsi:type="dcterms:W3CDTF">2019-03-20T05:55:00Z</dcterms:modified>
</cp:coreProperties>
</file>