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352567" w:rsidP="00352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67" w:rsidRDefault="00352567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03D2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71" w:tblpY="5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52567" w:rsidRPr="0021443F" w:rsidTr="00352567">
        <w:tc>
          <w:tcPr>
            <w:tcW w:w="284" w:type="dxa"/>
            <w:vAlign w:val="bottom"/>
          </w:tcPr>
          <w:p w:rsidR="00352567" w:rsidRPr="0021443F" w:rsidRDefault="00352567" w:rsidP="0035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567" w:rsidRPr="0021443F" w:rsidRDefault="00352567" w:rsidP="0035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352567" w:rsidRPr="0021443F" w:rsidRDefault="00352567" w:rsidP="0035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2567" w:rsidRPr="0021443F" w:rsidRDefault="00352567" w:rsidP="0035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52567" w:rsidRPr="0021443F" w:rsidTr="00352567">
        <w:tc>
          <w:tcPr>
            <w:tcW w:w="4650" w:type="dxa"/>
            <w:gridSpan w:val="4"/>
          </w:tcPr>
          <w:p w:rsidR="00352567" w:rsidRPr="0021443F" w:rsidRDefault="00352567" w:rsidP="00352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041CFA" w:rsidRDefault="00041CFA" w:rsidP="00352567">
      <w:pPr>
        <w:pStyle w:val="ConsPlusNormal"/>
        <w:ind w:left="-284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9635D" w:rsidRDefault="0029635D" w:rsidP="00023B79">
      <w:pPr>
        <w:pStyle w:val="ConsPlusNormal"/>
        <w:jc w:val="center"/>
      </w:pPr>
    </w:p>
    <w:p w:rsidR="006303D2" w:rsidRDefault="00F3645B" w:rsidP="00630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6303D2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6303D2" w:rsidRPr="00352567">
        <w:rPr>
          <w:rFonts w:ascii="Times New Roman" w:hAnsi="Times New Roman" w:cs="Times New Roman"/>
          <w:sz w:val="24"/>
          <w:szCs w:val="24"/>
        </w:rPr>
        <w:t>12.07.2023 № 44</w:t>
      </w:r>
      <w:r w:rsidR="006303D2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303D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6303D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6303D2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6303D2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6303D2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303D2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6303D2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3D2" w:rsidRDefault="006303D2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6303D2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CC4229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229" w:rsidRPr="009C676A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4857DC" w:rsidRPr="006303D2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3D2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6303D2" w:rsidRPr="006303D2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630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6303D2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</w:t>
      </w:r>
      <w:r w:rsidR="006303D2">
        <w:rPr>
          <w:rFonts w:ascii="Times New Roman" w:hAnsi="Times New Roman" w:cs="Times New Roman"/>
          <w:sz w:val="24"/>
          <w:szCs w:val="24"/>
        </w:rPr>
        <w:t>20.05.2021</w:t>
      </w:r>
      <w:r w:rsidRPr="006303D2">
        <w:rPr>
          <w:rFonts w:ascii="Times New Roman" w:hAnsi="Times New Roman" w:cs="Times New Roman"/>
          <w:sz w:val="24"/>
          <w:szCs w:val="24"/>
        </w:rPr>
        <w:t xml:space="preserve"> № </w:t>
      </w:r>
      <w:r w:rsidR="006303D2">
        <w:rPr>
          <w:rFonts w:ascii="Times New Roman" w:hAnsi="Times New Roman" w:cs="Times New Roman"/>
          <w:sz w:val="24"/>
          <w:szCs w:val="24"/>
        </w:rPr>
        <w:t>24</w:t>
      </w:r>
      <w:r w:rsidRPr="006303D2">
        <w:rPr>
          <w:rFonts w:ascii="Times New Roman" w:hAnsi="Times New Roman" w:cs="Times New Roman"/>
          <w:sz w:val="24"/>
          <w:szCs w:val="24"/>
        </w:rPr>
        <w:t xml:space="preserve"> </w:t>
      </w:r>
      <w:r w:rsidR="00CC4229" w:rsidRPr="006303D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303D2" w:rsidRPr="0063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</w:t>
      </w:r>
      <w:r w:rsidR="006303D2" w:rsidRPr="006303D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регламента</w:t>
      </w:r>
      <w:r w:rsidR="006303D2" w:rsidRPr="006303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</w:t>
      </w:r>
      <w:r w:rsidR="00CC4229" w:rsidRPr="006303D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303D2">
        <w:rPr>
          <w:rFonts w:ascii="Times New Roman" w:hAnsi="Times New Roman" w:cs="Times New Roman"/>
          <w:sz w:val="24"/>
          <w:szCs w:val="24"/>
        </w:rPr>
        <w:t>.</w:t>
      </w:r>
    </w:p>
    <w:p w:rsidR="006303D2" w:rsidRPr="00850B37" w:rsidRDefault="00F3645B" w:rsidP="006303D2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6303D2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6303D2" w:rsidRPr="00850B37">
        <w:rPr>
          <w:color w:val="000000"/>
        </w:rPr>
        <w:t>Долгоруковского</w:t>
      </w:r>
      <w:proofErr w:type="spellEnd"/>
      <w:r w:rsidR="006303D2" w:rsidRPr="00850B37">
        <w:rPr>
          <w:color w:val="000000"/>
        </w:rPr>
        <w:t xml:space="preserve"> сельсовета </w:t>
      </w:r>
      <w:proofErr w:type="spellStart"/>
      <w:r w:rsidR="006303D2" w:rsidRPr="00850B37">
        <w:rPr>
          <w:color w:val="000000"/>
        </w:rPr>
        <w:t>Сердобского</w:t>
      </w:r>
      <w:proofErr w:type="spellEnd"/>
      <w:r w:rsidR="006303D2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6303D2" w:rsidRPr="00850B37">
        <w:rPr>
          <w:color w:val="000000"/>
        </w:rPr>
        <w:t>Сердобского</w:t>
      </w:r>
      <w:proofErr w:type="spellEnd"/>
      <w:r w:rsidR="006303D2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6303D2" w:rsidRDefault="006303D2" w:rsidP="006303D2">
      <w:pPr>
        <w:pStyle w:val="ConsPlusNormal"/>
        <w:jc w:val="both"/>
      </w:pPr>
      <w:r>
        <w:t xml:space="preserve">        3</w:t>
      </w:r>
      <w:r w:rsidRPr="004D0CFC">
        <w:t>. Настоящее постановление вступает в силу после его официального опубликования.</w:t>
      </w:r>
    </w:p>
    <w:p w:rsidR="006303D2" w:rsidRPr="004D0CFC" w:rsidRDefault="006303D2" w:rsidP="006303D2">
      <w:pPr>
        <w:pStyle w:val="ConsPlusNormal"/>
        <w:jc w:val="both"/>
      </w:pPr>
      <w:r>
        <w:t xml:space="preserve">         4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6303D2" w:rsidRPr="004D0CFC" w:rsidRDefault="006303D2" w:rsidP="006303D2">
      <w:pPr>
        <w:pStyle w:val="ConsPlusNormal"/>
        <w:ind w:left="360"/>
        <w:jc w:val="both"/>
      </w:pPr>
    </w:p>
    <w:p w:rsidR="006303D2" w:rsidRPr="002D699E" w:rsidRDefault="006303D2" w:rsidP="006303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C7057C" w:rsidRDefault="006303D2" w:rsidP="006303D2">
      <w:pPr>
        <w:pStyle w:val="ConsPlusNormal"/>
        <w:jc w:val="both"/>
      </w:pPr>
      <w:proofErr w:type="spellStart"/>
      <w:r w:rsidRPr="00BC2F7F">
        <w:t>Сердобского</w:t>
      </w:r>
      <w:proofErr w:type="spellEnd"/>
      <w:r w:rsidRPr="00BC2F7F">
        <w:t xml:space="preserve"> района Пензенской области                                                     Т.В. </w:t>
      </w:r>
      <w:proofErr w:type="spellStart"/>
      <w:r w:rsidRPr="00BC2F7F">
        <w:t>Воронкина</w:t>
      </w:r>
      <w:proofErr w:type="spellEnd"/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6303D2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352567">
        <w:t>14.07.2023 № 69</w:t>
      </w:r>
    </w:p>
    <w:p w:rsidR="009C676A" w:rsidRDefault="009C676A" w:rsidP="00F3645B">
      <w:pPr>
        <w:pStyle w:val="ConsPlusNormal"/>
        <w:jc w:val="right"/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6303D2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 следующие лица (далее - заявители):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1.2.1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1.2.2 их уполномоченные представители.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9C676A" w:rsidRPr="00CB7FE3" w:rsidRDefault="009C676A" w:rsidP="009C676A">
      <w:pPr>
        <w:pStyle w:val="ConsPlusNormal"/>
        <w:spacing w:before="240"/>
        <w:ind w:firstLine="540"/>
        <w:jc w:val="both"/>
      </w:pPr>
      <w:r w:rsidRPr="009C676A">
        <w:rPr>
          <w:rFonts w:eastAsia="Times New Roman"/>
        </w:rPr>
        <w:t xml:space="preserve">1.3.3. </w:t>
      </w:r>
      <w:r>
        <w:t xml:space="preserve">Посредством размещения информации на официальной странице администрации </w:t>
      </w:r>
      <w:proofErr w:type="spellStart"/>
      <w:r w:rsidR="006303D2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6303D2" w:rsidRPr="00850B37">
        <w:rPr>
          <w:color w:val="000000"/>
        </w:rPr>
        <w:t>dolgorukovskiy</w:t>
      </w:r>
      <w:r>
        <w:t xml:space="preserve"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</w:t>
      </w:r>
      <w:r>
        <w:lastRenderedPageBreak/>
        <w:t>(gosuslugi.pnzreg.ru) (далее - Региональный портал).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телекоммуникационной сети "Интернет" (далее - официальный сайт МФЦ), а также электронной почты;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9C676A" w:rsidRDefault="009C676A" w:rsidP="009C6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2.1. Наименование муниципальной услуги - согласование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решение о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мотивированное решение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2.4. Максимальный срок предоставления муниципальной услуги составляет 10 календарных дней, исчисляемых со дня регистрации заявки о согласовании создания места (площадки) накопления твердых коммунальных отходов в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2.6.1 заявка, составленна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я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2.6.2 документ, удостоверяющий личность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2.6.3 документ, подтверждающий полномочия представителя физического или юридического лица, действовать от его имени.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2.7.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 Основания для отказа в приеме документов, необходимых для предоставления муниципальной услуги: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2.8.1 отсутствие или неполное представление документов, предусмотренных пунктом 2.6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2.8.2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2.9. Оснований для приостановления предоставления муниципальной услуги не предусмотрено.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 Основанием для отказа в предоставлении муниципальной услуги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2.10.1 несоответствие заявки установленной форме;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2.10.2 несоответствие места (площадки) накопления твердых коммунальных отходов требованиям </w:t>
      </w:r>
      <w:r w:rsidRPr="009C67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Правил благоустройства территории </w:t>
      </w:r>
      <w:proofErr w:type="spellStart"/>
      <w:r w:rsidR="006303D2">
        <w:rPr>
          <w:rFonts w:ascii="Times New Roman" w:eastAsia="Times New Roman" w:hAnsi="Times New Roman" w:cs="Times New Roman"/>
          <w:color w:val="FF0000"/>
          <w:sz w:val="24"/>
          <w:szCs w:val="24"/>
        </w:rPr>
        <w:t>Долгоруковского</w:t>
      </w:r>
      <w:proofErr w:type="spellEnd"/>
      <w:r w:rsidRPr="00A57E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сельсовета </w:t>
      </w:r>
      <w:proofErr w:type="spellStart"/>
      <w:r w:rsidRPr="00A57EBD">
        <w:rPr>
          <w:rFonts w:ascii="Times New Roman" w:eastAsia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A57E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color w:val="FF0000"/>
          <w:sz w:val="24"/>
          <w:szCs w:val="24"/>
        </w:rPr>
        <w:t>района Пензенской области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услуг, которые являются необходимыми и обязательными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2.11. Исчерпывающий перечень услуг, которые являются необходимыми и обязательными для предоставления муниципальной услуги - не предусмотрен.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2.12. Муниципальная услуга предоставляется бесплатно.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заявки и (или) документов - 15 минут;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запроса заявителя о предоставлении муниципальной услуги осуществляется в день его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57EBD" w:rsidRDefault="009C676A" w:rsidP="00A5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A57EBD" w:rsidRDefault="00A57EBD" w:rsidP="00A57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</w:t>
      </w:r>
      <w:r w:rsidRPr="00FC597D">
        <w:rPr>
          <w:rFonts w:ascii="Times New Roman" w:hAnsi="Times New Roman" w:cs="Times New Roman"/>
          <w:sz w:val="24"/>
          <w:szCs w:val="24"/>
        </w:rPr>
        <w:t>Санитарно-эпидемиологичес</w:t>
      </w:r>
      <w:r>
        <w:rPr>
          <w:rFonts w:ascii="Times New Roman" w:hAnsi="Times New Roman" w:cs="Times New Roman"/>
          <w:sz w:val="24"/>
          <w:szCs w:val="24"/>
        </w:rPr>
        <w:t>кие требования к условиям труда»</w:t>
      </w:r>
      <w:r w:rsidRPr="00FC597D">
        <w:rPr>
          <w:rFonts w:ascii="Times New Roman" w:hAnsi="Times New Roman" w:cs="Times New Roman"/>
          <w:sz w:val="24"/>
          <w:szCs w:val="24"/>
        </w:rPr>
        <w:t>.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2.17. Предоставление муниципальной услуги осуществляется в специально выделенных для этой цели помещениях.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2.18. Помещения, в которых осуществляется предоставление муниципальной услуги, оборудуются: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2.19. Количество мест ожидания определяется исходя из фактической нагрузки и возможностей для их размещения в здании.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2.20.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2.21. Кабинеты приема заявителей должны иметь информационные таблички (вывески) с указанием: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</w:t>
      </w:r>
      <w:r>
        <w:rPr>
          <w:rFonts w:ascii="Times New Roman" w:eastAsia="Times New Roman" w:hAnsi="Times New Roman" w:cs="Times New Roman"/>
          <w:sz w:val="24"/>
          <w:szCs w:val="24"/>
        </w:rPr>
        <w:t>а-коляски и собак-проводников).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</w:t>
      </w:r>
      <w:r>
        <w:rPr>
          <w:rFonts w:ascii="Times New Roman" w:eastAsia="Times New Roman" w:hAnsi="Times New Roman" w:cs="Times New Roman"/>
          <w:sz w:val="24"/>
          <w:szCs w:val="24"/>
        </w:rPr>
        <w:t>анспортные средства.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(при наличии) и должности.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 Показателями доступности предоставления муниципальной услуги являются: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2.24.1 предоставление возможности получения муниципальной услуги в электронной форме или в МФЦ;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2.24.2 транспортная или пешая доступность к местам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2.24.4 соблюдение требований административного регламента о порядке информирования об оказании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качества предоставления муниципальной услуги являются: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2.25.1 соблюдение сроков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2.25.2 соблюдение установленного времени ожидания в очереди при подаче заявки и при получении результата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 В процессе предоставления муниципальной услуги заявитель взаимодействует с муниципальными служащими Администрации и специалистами МФЦ: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2.26.1 при подаче документов для получения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2.26.2 при получении результата оказания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Иные требования, в том числе учитывающие особенности предоставления муниципальной услуги в МФЦ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2.27. 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 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2.28.1 документа на бумажном носителе, который заявитель (представитель заявителя) получает непосредственно при личном обращении в Администрации;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2.28.2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2.28.3 документа на бумажном носителе, который направляется заявителю посредством почтового отправления.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3.1.2 рассмотрение заявки и документов, необходимых для предоставления муниципальной услуги;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3.1.3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(не является обязательной процедурой);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3.1.4 подготовка: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о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уведомления об отказе в согласовании создания места (площадки)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3.1.5 выдача результата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Заявка подписывается заявителем либо представителем заявителя.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заявки.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3.5. При поступлении заявки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правильности заполнения заявки;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действительности основного документа, удостоверяющего личность заявителя, и (или) доверенности от представителя заявителя;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3.6. Если в результате проверки будет выявлено наличие оснований, предусмотренных пунктом 2.8 Административного регламента, заявителю направляется отказ в приеме к рассмотрению документо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 с указанием таких оснований способом, указанным заявителем в его заявлении.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3.7. Поступившие заявка и документы, в том числе из МФЦ, регистрируются с присвоением входящего номера и указанием даты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3.8. 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3.10. Зарегистрированные заявка и документы при отсутствии оснований, предусмотренных пунктом 2.8 Административного регламента, передаются на рассмотрение главе Администрации, который определяет исполнителя, ответственного за работу с поступившей заявкой (далее - ответственный исполнитель).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3.12. Результатом административной процедуры является регистрация поступившего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Зарегистрированные в течение одного дня заявка и документы передаются ответственному исполнителю.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заявки и документов, необходимых для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поступление зарегистрированной заявки на рассмотрение ответственному исполнителю.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 ответственного исполнителя, телефон сообщаются заявителю по его обращению.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 Ответственный исполнитель осуществляет проверку: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3.14.1 полноты и достоверности сведений, содержащихся в представленных документах;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3.14.2 наличия (отсутствия) оснований для отказа в предоставлении муниципальной услуги, предусмотренных пунктом 2.10 Административного регламента;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3.14.3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3.15. В случае если 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ответственный исполнитель готовит проект запроса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и передает на подпись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 Результатом административной процедуры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3.16.1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3.16.2 направление запроса за подписью главы Администрации с приложением копии заявки о согласовании создания места (площадки) накопления твердых коммунальных отходов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области, с одновременным уведомлением заявителя (его представителя) об этом способом, указанным в заявлении заявителя (его представителя).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- 5 календарных дней со дня поступления заявки в Администрацию.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(не является обязательной процедурой)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3.18. Основанием для начала административной процедуры является принятие решения о наличии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Подписанный главой Администрации запрос направляется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главой Администрации решается вопрос об увеличении срока рассмотрения заявки.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3.19. Максимальный срок выполнения административной процедуры составляет не более 10 дней.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3.20. Результатом административной процедуры является поступление главе Администрации заключения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3.21. Основанием для начала административной процедуры является: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завершение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либо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поступление главе Администрации заключения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2.10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3.25. Проект постановления или уведомления, указанный в пункте 3.24 Административного регламента оформляется в двух экземплярах.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3.26. Подготовленные проекты документов вместе с документами, представленными заявителем (представителем заявителя), а в случаях направления запроса в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области, с приложением заключения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подготовленные проекты документов и подписывает их.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3.27.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3.28. Максимальный срок выполнения административной процедуры: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два дня со дня получения заключения ТО Управления </w:t>
      </w:r>
      <w:proofErr w:type="spellStart"/>
      <w:r w:rsidRPr="009C676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по Пензенской области и поступления ответственному исполнителю указанного заключения;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два дня, следующие за днем окончания срока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3.29. Межведомственные запросы не предусмотрены.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3.30.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(по месту представления заявки)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3.32.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3.33. Продолжительность административной процедуры (максимальный срок ее выполнения) составляет 2 дня.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главы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ниципальных услуг» (далее -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03D2" w:rsidRDefault="006303D2" w:rsidP="006303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A57EBD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9C676A" w:rsidRPr="009C676A" w:rsidRDefault="006303D2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="009C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наличии)) - для граждан,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организации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для юридических лиц),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(по усмотрению заявителя номера факсов,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телексов, адрес электронной почты)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_______________________________ </w:t>
      </w:r>
    </w:p>
    <w:p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на согласование создания места (площадки) накопления твердых коммунальных отходов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(адрес, по которому предлагается создание места (площадки) накопления твердых коммунальных отходов)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Уведомления, расписки и иные результаты рассмотрения документов прошу (нужное отметить):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непосредственно при личном обращении заявителя (представителя заявителя) в Администрацию;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центр;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направлять на бумажном носителе посредством почтового отправления.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 (подпись)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(отчество при наличии))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EBD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567" w:rsidRDefault="00352567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A57EBD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 заявителя, адрес регистрации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для граждан)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наименование заявителя, место нахождения - для юридических лиц),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Отказ в приеме к рассмотрению документов для предо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Согласование создания места (</w:t>
      </w:r>
      <w:proofErr w:type="gramStart"/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площадки) 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накоплен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ия</w:t>
      </w:r>
      <w:proofErr w:type="gramEnd"/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 xml:space="preserve"> твердых коммунальных отходов»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Вам отказано в приеме к рассмотрению документов, представленных Вами для получения муниципальной услуги в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основаниям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 ссылкой на правовой акт)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После устранения причин отказа Вы имеете право вновь обратиться за предоставлением муниципальной услуги.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__________________________________________________________________________________________________________________________________________________________,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 также обратиться за защитой своих законных прав и интересов в судебные органы.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(подпись)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наличии), должность сотрудника,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p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:rsidR="00CC4229" w:rsidRDefault="00CC4229" w:rsidP="00CC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C4229" w:rsidSect="00352567">
      <w:footerReference w:type="first" r:id="rId8"/>
      <w:pgSz w:w="11906" w:h="16838"/>
      <w:pgMar w:top="851" w:right="849" w:bottom="1134" w:left="1276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5B" w:rsidRDefault="0037085B" w:rsidP="00F3645B">
      <w:pPr>
        <w:spacing w:after="0" w:line="240" w:lineRule="auto"/>
      </w:pPr>
      <w:r>
        <w:separator/>
      </w:r>
    </w:p>
  </w:endnote>
  <w:endnote w:type="continuationSeparator" w:id="0">
    <w:p w:rsidR="0037085B" w:rsidRDefault="0037085B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35D" w:rsidRDefault="002963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5B" w:rsidRDefault="0037085B" w:rsidP="00F3645B">
      <w:pPr>
        <w:spacing w:after="0" w:line="240" w:lineRule="auto"/>
      </w:pPr>
      <w:r>
        <w:separator/>
      </w:r>
    </w:p>
  </w:footnote>
  <w:footnote w:type="continuationSeparator" w:id="0">
    <w:p w:rsidR="0037085B" w:rsidRDefault="0037085B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41CFA"/>
    <w:rsid w:val="000878A2"/>
    <w:rsid w:val="000C12DC"/>
    <w:rsid w:val="001F0F02"/>
    <w:rsid w:val="002011F2"/>
    <w:rsid w:val="0029635D"/>
    <w:rsid w:val="002B351B"/>
    <w:rsid w:val="00352567"/>
    <w:rsid w:val="0037085B"/>
    <w:rsid w:val="003B3026"/>
    <w:rsid w:val="00405580"/>
    <w:rsid w:val="00422133"/>
    <w:rsid w:val="004838EB"/>
    <w:rsid w:val="004857DC"/>
    <w:rsid w:val="004A5AB1"/>
    <w:rsid w:val="00540733"/>
    <w:rsid w:val="005427BD"/>
    <w:rsid w:val="00551F4E"/>
    <w:rsid w:val="005658E2"/>
    <w:rsid w:val="005D113A"/>
    <w:rsid w:val="005F7572"/>
    <w:rsid w:val="00616DE9"/>
    <w:rsid w:val="006303D2"/>
    <w:rsid w:val="00657613"/>
    <w:rsid w:val="006A0986"/>
    <w:rsid w:val="006A288C"/>
    <w:rsid w:val="006B559F"/>
    <w:rsid w:val="006C5EC7"/>
    <w:rsid w:val="007B169C"/>
    <w:rsid w:val="00823116"/>
    <w:rsid w:val="008901BB"/>
    <w:rsid w:val="008C6A24"/>
    <w:rsid w:val="00930C9A"/>
    <w:rsid w:val="0095538C"/>
    <w:rsid w:val="009B74A9"/>
    <w:rsid w:val="009C676A"/>
    <w:rsid w:val="009F2B91"/>
    <w:rsid w:val="00A02D80"/>
    <w:rsid w:val="00A57EBD"/>
    <w:rsid w:val="00AB6A46"/>
    <w:rsid w:val="00AE1635"/>
    <w:rsid w:val="00B30277"/>
    <w:rsid w:val="00B47039"/>
    <w:rsid w:val="00B756CC"/>
    <w:rsid w:val="00C4165A"/>
    <w:rsid w:val="00C47ADF"/>
    <w:rsid w:val="00C546EE"/>
    <w:rsid w:val="00C55146"/>
    <w:rsid w:val="00C7057C"/>
    <w:rsid w:val="00C87EB0"/>
    <w:rsid w:val="00CB7FE3"/>
    <w:rsid w:val="00CC4229"/>
    <w:rsid w:val="00CF0337"/>
    <w:rsid w:val="00D76B01"/>
    <w:rsid w:val="00D90827"/>
    <w:rsid w:val="00E10C87"/>
    <w:rsid w:val="00E73FC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92"/>
  <w15:docId w15:val="{4D7DD0FE-A47D-450A-AF01-65CCA27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7531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5</cp:revision>
  <dcterms:created xsi:type="dcterms:W3CDTF">2023-06-20T12:32:00Z</dcterms:created>
  <dcterms:modified xsi:type="dcterms:W3CDTF">2023-07-17T11:03:00Z</dcterms:modified>
</cp:coreProperties>
</file>