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A9" w:rsidRPr="00243A81" w:rsidRDefault="000D33A9" w:rsidP="000D33A9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Приложение 10</w:t>
      </w:r>
    </w:p>
    <w:p w:rsidR="000D33A9" w:rsidRPr="00243A81" w:rsidRDefault="000D33A9" w:rsidP="000D33A9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к постановлению администрации</w:t>
      </w:r>
    </w:p>
    <w:p w:rsidR="000D33A9" w:rsidRPr="00243A81" w:rsidRDefault="000D33A9" w:rsidP="000D33A9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Среднеелюзанского сельсовета</w:t>
      </w:r>
    </w:p>
    <w:p w:rsidR="000D33A9" w:rsidRPr="00243A81" w:rsidRDefault="000D33A9" w:rsidP="000D33A9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Городищенского района Пензенской области</w:t>
      </w:r>
    </w:p>
    <w:p w:rsidR="000D33A9" w:rsidRPr="00243A81" w:rsidRDefault="000D33A9" w:rsidP="000D33A9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от 07.03.2019 № 34-п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АДМИНИСТРАТИВНЫЙ РЕГЛАМЕНТ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администрации Среднеелюзанского сельсовета Городищенского района Пензенской области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D33A9" w:rsidRPr="00243A81" w:rsidRDefault="000D33A9" w:rsidP="000D33A9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(в ред. постановления администрации Среднеелюзанского сельсовета Городищенского района Пензенской области </w:t>
      </w:r>
      <w:hyperlink r:id="rId4" w:tgtFrame="_blank" w:history="1">
        <w:r w:rsidRPr="00243A81">
          <w:rPr>
            <w:rFonts w:ascii="Arial" w:eastAsia="Times New Roman" w:hAnsi="Arial" w:cs="Arial"/>
            <w:color w:val="0000FF"/>
          </w:rPr>
          <w:t>от 17.06.2021 № 142-п</w:t>
        </w:r>
      </w:hyperlink>
      <w:r w:rsidRPr="00243A81">
        <w:rPr>
          <w:rFonts w:ascii="Arial" w:eastAsia="Times New Roman" w:hAnsi="Arial" w:cs="Arial"/>
          <w:color w:val="0000FF"/>
        </w:rPr>
        <w:t>)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 Структура административного регламента 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Раздел 1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ОБЩИЕ ПОЛОЖЕНИЯ;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Раздел 2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СТРАНДАРТ ПРЕДОСТАВЛЕНИЯ МУНИЦИПАЛЬНОЙ УСЛУГИ;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Раздел 3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Раздел 4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ФОРМЫ </w:t>
      </w:r>
      <w:proofErr w:type="gramStart"/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КОНТРОЛЯ ЗА</w:t>
      </w:r>
      <w:proofErr w:type="gramEnd"/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ИСПОЛНЕНИЕМ АДМИНИСТРАТИВНОГО РЕГЛАМЕНТА;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Раздел 5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proofErr w:type="gramStart"/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0D33A9" w:rsidRPr="00243A81" w:rsidRDefault="000D33A9" w:rsidP="000D33A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I. Общие положения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Предмет регулирования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1.1.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Административный регламент устанавливает порядок и стандарт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Среднеелюзанского сельсовета Городищенского района Пензенской области (далее - Администрация) при предоставлении муниципальной услуги.</w:t>
      </w:r>
      <w:proofErr w:type="gramEnd"/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243A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Круг заявителей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1.2.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 частью 1 статьи 4 Закона Пензенской области от 04.03.2015 № 2693-ЗПО «О регулировании земельных отношений на территории Пензенской области» (далее – Закон Пензенской области № 2693-ЗПО),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  <w:proofErr w:type="gramEnd"/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A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A"/>
          <w:position w:val="-2"/>
        </w:rPr>
        <w:t>Требования к порядку информирования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A"/>
          <w:position w:val="-2"/>
        </w:rPr>
        <w:t>о предоставлении муниципальной услуги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A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A"/>
          <w:position w:val="-2"/>
        </w:rPr>
        <w:t>1.3. </w:t>
      </w:r>
      <w:r w:rsidRPr="00243A81">
        <w:rPr>
          <w:rFonts w:ascii="Arial" w:eastAsia="Times New Roman" w:hAnsi="Arial" w:cs="Arial"/>
          <w:color w:val="000000"/>
          <w:position w:val="-2"/>
        </w:rPr>
        <w:t>Информирование заявителя о предоставлении муниципальной услуги осуществляется: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1.3.1. Лично;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1.3.4.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(http://sredneeluzan.gorodishe.pnzreg.ru/)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www.gosuslugi.ru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gosuslugi.pnzreg.ru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>) (далее - Региональный портал);</w:t>
      </w:r>
      <w:proofErr w:type="gramEnd"/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а) при личном обращении заявителя;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в) по телефону;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lastRenderedPageBreak/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1.5. Информация по вопросам предоставления муниципальной услуги включает в себя следующие сведения: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2) круг заявителей, которым предоставляется муниципальная услуга;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4) срок предоставления муниципальной услуги;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5) порядок и способы подачи документов, представляемых заявителем для получения муниципальной услуги;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243A81">
        <w:rPr>
          <w:rFonts w:ascii="Arial" w:eastAsia="Times New Roman" w:hAnsi="Arial" w:cs="Arial"/>
          <w:color w:val="00000A"/>
          <w:position w:val="-2"/>
        </w:rPr>
        <w:t> Пензенской области и нормативными правовыми актами </w:t>
      </w:r>
      <w:r w:rsidRPr="00243A81">
        <w:rPr>
          <w:rFonts w:ascii="Arial" w:eastAsia="Times New Roman" w:hAnsi="Arial" w:cs="Arial"/>
          <w:color w:val="000000"/>
          <w:position w:val="-2"/>
        </w:rPr>
        <w:t>Среднеелюзанского сельсовета Городищенского района Пензенской области</w:t>
      </w:r>
      <w:r w:rsidRPr="00243A81">
        <w:rPr>
          <w:rFonts w:ascii="Arial" w:eastAsia="Times New Roman" w:hAnsi="Arial" w:cs="Arial"/>
          <w:color w:val="00000A"/>
          <w:position w:val="-2"/>
        </w:rPr>
        <w:t>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9) перечень оснований для </w:t>
      </w:r>
      <w:r w:rsidRPr="00243A81">
        <w:rPr>
          <w:rFonts w:ascii="Arial" w:eastAsia="Times New Roman" w:hAnsi="Arial" w:cs="Arial"/>
          <w:color w:val="00000A"/>
          <w:position w:val="-2"/>
        </w:rPr>
        <w:t>отказа в приеме документов, необходимых для предоставления муниципальной услуги, </w:t>
      </w:r>
      <w:r w:rsidRPr="00243A81">
        <w:rPr>
          <w:rFonts w:ascii="Arial" w:eastAsia="Times New Roman" w:hAnsi="Arial" w:cs="Arial"/>
          <w:color w:val="000000"/>
          <w:position w:val="-2"/>
        </w:rPr>
        <w:t>приостановления или отказа в предоставлении муниципальной услуги;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1.7. Информация по вопросам предоставления муниципальной услуги предоставляется заявителю бесплатно.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1.8.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</w:t>
      </w:r>
      <w:r w:rsidRPr="00243A81">
        <w:rPr>
          <w:rFonts w:ascii="Arial" w:eastAsia="Times New Roman" w:hAnsi="Arial" w:cs="Arial"/>
          <w:color w:val="000000"/>
          <w:position w:val="-2"/>
        </w:rPr>
        <w:lastRenderedPageBreak/>
        <w:t>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1.9. Порядок, форма, место размещения и способы получения справочной информации.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К справочной информации относится следующая информация: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место нахождения и график работы Администрации, МФЦ;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справочные телефоны Администрации, МФЦ, в том числе номер 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телефона-автоинформатора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 (при наличии);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адреса официальных сайтов Администрации, МФЦ, адреса их электронной почты.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Наименование муниципальной услуги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2.1. 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2.2. </w:t>
      </w: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  <w:shd w:val="clear" w:color="auto" w:fill="FFFFFF"/>
        </w:rPr>
        <w:t>Предоставление муниципальной услуги осуществляет </w:t>
      </w: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Администрация.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Результат предоставления муниципальной услуги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2.3. Результатом предоставления муниципальной услуги является: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-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остановление Администрации об отказе в постановке на учет.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Срок предоставления муниципальной услуги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2.4. 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2.6Административного регламента, в Администрации.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A"/>
          <w:position w:val="-2"/>
        </w:rPr>
        <w:t>Правовые основания для предоставления муниципальной услуги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A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Конституцией Российской Федерации от 12.12.1993, («Российская газета», № 237, 25.12.1993);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Земельным кодексом Российской Федерации («Собрание законодательства РФ», 29.10.2001, N 44, ст. 4147);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Российской Федерации», 06.10.2003, №40, ст.3822);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(далее - Федеральный закон № 210-ФЗ) («Собрание законодательства Российской Федерации», 02.08.2010, №31, ст.4179);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Федеральным законом от 02.05.2006 № 59-ФЗ «О порядке рассмотрения обращений граждан Российской Федерации» (с последующими изменениями) («Собрание законодательства Российской Федерации», 08.05.2006, №19, ст.2060);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- Федеральным законом от 27.07.2006 №152- ФЗ «О персональных данных) (с последующими изменениями) («Российская газета», № 165, 29.07.2006);</w:t>
      </w:r>
      <w:proofErr w:type="gramEnd"/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Федеральным законом от 13.07.2015 № 218-ФЗ «О государственной регистрации недвижимости» (с последующими изменениями) («Российская газета», № 156, 17.07.2015);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Федеральным законом от 06.04.2011 № 63-ФЗ «Об электронной подписи» (с последующими изменениями) – (Собрание законодательства РФ, 11.04.2011, № 15, ст. 2036) (далее - Федеральный закон "Об электронной подписи");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Постановлением Правительства РФ от 25.06.2012 N 634 «О видах электронной подписи, использование которых допускается при обращении за получением государственных и муниципальных услуг» (Российская газета, № 148, 02.07.2012);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(с последующими изменениями) – (Российская газета, 08.04.2016 № 75);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Законом Пензенской области № 2693-ЗПО (Официальный интернет-портал правовой информации http://www.pravo.gov.ru, 06.03.2015);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- </w:t>
      </w:r>
      <w:hyperlink r:id="rId5" w:tgtFrame="_blank" w:history="1">
        <w:r w:rsidRPr="00243A81">
          <w:rPr>
            <w:rFonts w:ascii="Arial" w:eastAsia="Times New Roman" w:hAnsi="Arial" w:cs="Arial"/>
            <w:color w:val="0000FF"/>
          </w:rPr>
          <w:t>Уставом Среднеелюзанского сельсовета Городищенского района Пензенской области</w:t>
        </w:r>
      </w:hyperlink>
      <w:r w:rsidRPr="00243A81">
        <w:rPr>
          <w:rFonts w:ascii="Arial" w:eastAsia="Times New Roman" w:hAnsi="Arial" w:cs="Arial"/>
          <w:color w:val="000000"/>
        </w:rPr>
        <w:t>; принятого решением Комитета местного самоуправления Среднеелюзанского сельсовета Городищенского района Пензенской области от 28.06.2005 №31-7/4, зарегистрированного в Управлении Минюста России по Пензенской области 18.11.2005 года, № RU585073042005001 (газета «</w:t>
      </w:r>
      <w:proofErr w:type="spellStart"/>
      <w:r w:rsidRPr="00243A81">
        <w:rPr>
          <w:rFonts w:ascii="Arial" w:eastAsia="Times New Roman" w:hAnsi="Arial" w:cs="Arial"/>
          <w:color w:val="000000"/>
        </w:rPr>
        <w:t>Городищенский</w:t>
      </w:r>
      <w:proofErr w:type="spellEnd"/>
      <w:r w:rsidRPr="00243A81">
        <w:rPr>
          <w:rFonts w:ascii="Arial" w:eastAsia="Times New Roman" w:hAnsi="Arial" w:cs="Arial"/>
          <w:color w:val="000000"/>
        </w:rPr>
        <w:t xml:space="preserve"> вестник»);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color w:val="000000"/>
          <w:sz w:val="24"/>
          <w:szCs w:val="24"/>
        </w:rPr>
        <w:t>- Постановлением Администрации </w:t>
      </w:r>
      <w:hyperlink r:id="rId6" w:tgtFrame="_blank" w:history="1">
        <w:r w:rsidRPr="00243A81">
          <w:rPr>
            <w:rFonts w:ascii="Arial" w:eastAsia="Times New Roman" w:hAnsi="Arial" w:cs="Arial"/>
            <w:color w:val="0000FF"/>
            <w:sz w:val="24"/>
            <w:szCs w:val="24"/>
          </w:rPr>
          <w:t>от 18.05.2018 № 69-п</w:t>
        </w:r>
      </w:hyperlink>
      <w:r w:rsidRPr="00243A81">
        <w:rPr>
          <w:rFonts w:ascii="Arial" w:eastAsia="Times New Roman" w:hAnsi="Arial" w:cs="Arial"/>
          <w:color w:val="000000"/>
          <w:sz w:val="24"/>
          <w:szCs w:val="24"/>
        </w:rPr>
        <w:t xml:space="preserve"> «Об утверждении Реестра муниципальных услуг муниципального образования </w:t>
      </w:r>
      <w:proofErr w:type="spellStart"/>
      <w:r w:rsidRPr="00243A81">
        <w:rPr>
          <w:rFonts w:ascii="Arial" w:eastAsia="Times New Roman" w:hAnsi="Arial" w:cs="Arial"/>
          <w:color w:val="000000"/>
          <w:sz w:val="24"/>
          <w:szCs w:val="24"/>
        </w:rPr>
        <w:t>Среднеелюзанский</w:t>
      </w:r>
      <w:proofErr w:type="spellEnd"/>
      <w:r w:rsidRPr="00243A81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 Городищенского района Пензенской области) (информационный бюллетень Комитета местного самоуправления Среднеелюзанского сельсовета Городищенского района Пензенской области « </w:t>
      </w:r>
      <w:proofErr w:type="spellStart"/>
      <w:r w:rsidRPr="00243A81">
        <w:rPr>
          <w:rFonts w:ascii="Arial" w:eastAsia="Times New Roman" w:hAnsi="Arial" w:cs="Arial"/>
          <w:color w:val="000000"/>
          <w:sz w:val="24"/>
          <w:szCs w:val="24"/>
        </w:rPr>
        <w:t>Среднеелюзанский</w:t>
      </w:r>
      <w:proofErr w:type="spellEnd"/>
      <w:r w:rsidRPr="00243A81">
        <w:rPr>
          <w:rFonts w:ascii="Arial" w:eastAsia="Times New Roman" w:hAnsi="Arial" w:cs="Arial"/>
          <w:color w:val="000000"/>
          <w:sz w:val="24"/>
          <w:szCs w:val="24"/>
        </w:rPr>
        <w:t xml:space="preserve"> вестник» №28 от 18.05.2018);</w:t>
      </w:r>
      <w:proofErr w:type="gramEnd"/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- Постановлением Администрации </w:t>
      </w:r>
      <w:hyperlink r:id="rId7" w:tgtFrame="_blank" w:history="1">
        <w:r w:rsidRPr="00243A81">
          <w:rPr>
            <w:rFonts w:ascii="Arial" w:eastAsia="Times New Roman" w:hAnsi="Arial" w:cs="Arial"/>
            <w:color w:val="0000FF"/>
            <w:sz w:val="24"/>
            <w:szCs w:val="24"/>
          </w:rPr>
          <w:t>от 13.04.2018 № 48-п</w:t>
        </w:r>
      </w:hyperlink>
      <w:r w:rsidRPr="00243A81">
        <w:rPr>
          <w:rFonts w:ascii="Arial" w:eastAsia="Times New Roman" w:hAnsi="Arial" w:cs="Arial"/>
          <w:color w:val="000000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</w:t>
      </w:r>
      <w:r w:rsidRPr="00243A81">
        <w:rPr>
          <w:rFonts w:ascii="Arial" w:eastAsia="Times New Roman" w:hAnsi="Arial" w:cs="Arial"/>
          <w:color w:val="000000"/>
          <w:sz w:val="24"/>
          <w:szCs w:val="24"/>
        </w:rPr>
        <w:lastRenderedPageBreak/>
        <w:t>услуг администрацией Среднеелюзанского сельсовета Городищенского района Пензенской области» (с последующими изменениями) (информационный бюллетень Комитета местного самоуправления Среднеелюзанского сельсовета Городищенского района Пензенской области «</w:t>
      </w:r>
      <w:proofErr w:type="spellStart"/>
      <w:r w:rsidRPr="00243A81">
        <w:rPr>
          <w:rFonts w:ascii="Arial" w:eastAsia="Times New Roman" w:hAnsi="Arial" w:cs="Arial"/>
          <w:color w:val="000000"/>
          <w:sz w:val="24"/>
          <w:szCs w:val="24"/>
        </w:rPr>
        <w:t>Среднеелюзанский</w:t>
      </w:r>
      <w:proofErr w:type="spellEnd"/>
      <w:r w:rsidRPr="00243A81">
        <w:rPr>
          <w:rFonts w:ascii="Arial" w:eastAsia="Times New Roman" w:hAnsi="Arial" w:cs="Arial"/>
          <w:color w:val="000000"/>
          <w:sz w:val="24"/>
          <w:szCs w:val="24"/>
        </w:rPr>
        <w:t xml:space="preserve"> вестник» № 127 от 13.04.2018);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color w:val="000000"/>
          <w:sz w:val="24"/>
          <w:szCs w:val="24"/>
        </w:rPr>
        <w:t>- Постановлением администрации Среднеелюзанского сельсовета Городищенского района Пензенской области </w:t>
      </w:r>
      <w:hyperlink r:id="rId8" w:tgtFrame="_blank" w:history="1">
        <w:r w:rsidRPr="00243A81">
          <w:rPr>
            <w:rFonts w:ascii="Arial" w:eastAsia="Times New Roman" w:hAnsi="Arial" w:cs="Arial"/>
            <w:color w:val="0000FF"/>
            <w:sz w:val="24"/>
            <w:szCs w:val="24"/>
          </w:rPr>
          <w:t>от 22.02.2019 №19-п</w:t>
        </w:r>
      </w:hyperlink>
      <w:r w:rsidRPr="00243A81">
        <w:rPr>
          <w:rFonts w:ascii="Arial" w:eastAsia="Times New Roman" w:hAnsi="Arial" w:cs="Arial"/>
          <w:color w:val="000000"/>
          <w:sz w:val="24"/>
          <w:szCs w:val="24"/>
        </w:rPr>
        <w:t> «Об утверждении Порядка подачи и рассмотрения жалоб на решения и действия (бездействие) администрации Среднеелюзанского сельсовета Городищенского района Пензенской области должностных лиц, муниципальных служащих администрации Среднеелюзанского сельсовета Городищенского района Пензенской области при предоставлении муниципальных услуг» – (Информационный бюллетень Комитета местного самоуправления Среднеелюзанского сельсовета Городищенского района Пензенской области от 22.02.2019 №12)</w:t>
      </w:r>
      <w:r w:rsidRPr="00243A81">
        <w:rPr>
          <w:rFonts w:ascii="Arial" w:eastAsia="Times New Roman" w:hAnsi="Arial" w:cs="Arial"/>
          <w:color w:val="FF0000"/>
          <w:sz w:val="24"/>
          <w:szCs w:val="24"/>
        </w:rPr>
        <w:t>.</w:t>
      </w:r>
      <w:proofErr w:type="gramEnd"/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настоящим Регламентом.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A"/>
          <w:position w:val="-2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2.6. 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к Административному регламенту.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К заявлению прилагаются документы: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2) копии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</w:rPr>
        <w:t>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</w:t>
      </w:r>
      <w:r w:rsidRPr="00243A81">
        <w:rPr>
          <w:rFonts w:ascii="Arial" w:eastAsia="Times New Roman" w:hAnsi="Arial" w:cs="Arial"/>
          <w:color w:val="000000"/>
          <w:position w:val="-2"/>
        </w:rPr>
        <w:lastRenderedPageBreak/>
        <w:t>консульскими учреждениями Российской Федерации (при наличии усыновленных (удочеренных) детей);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4) </w:t>
      </w:r>
      <w:r w:rsidRPr="00243A81">
        <w:rPr>
          <w:rFonts w:ascii="Arial" w:eastAsia="Times New Roman" w:hAnsi="Arial" w:cs="Arial"/>
          <w:color w:val="000000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(пункт 2.6. в ред. постановления администрации Среднеелюзанского сельсовета Городищенского района Пензенской области </w:t>
      </w:r>
      <w:hyperlink r:id="rId9" w:tgtFrame="_blank" w:history="1">
        <w:r w:rsidRPr="00243A81">
          <w:rPr>
            <w:rFonts w:ascii="Arial" w:eastAsia="Times New Roman" w:hAnsi="Arial" w:cs="Arial"/>
            <w:color w:val="0000FF"/>
          </w:rPr>
          <w:t>от 29.04.2022 № 57-п</w:t>
        </w:r>
      </w:hyperlink>
      <w:r w:rsidRPr="00243A81">
        <w:rPr>
          <w:rFonts w:ascii="Arial" w:eastAsia="Times New Roman" w:hAnsi="Arial" w:cs="Arial"/>
          <w:color w:val="000000"/>
        </w:rPr>
        <w:t>)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right="2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2.7. К заявлению заявитель вправе приложить следующие документы: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1) выписка из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похозяйственной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2) справка из органов опеки и попечительства, подтверждающая, что родители не лишены родительских прав;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4) выписка из решения или копия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решения органа местного самоуправления муниципального образования Пензенской области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</w:rPr>
        <w:t xml:space="preserve"> о постановке гражданина на учет в качестве нуждающегося в жилых помещениях;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2.8. Непредставление заявителем документов, указанных в пункте 2.7 Административного регламента не является основанием для отказа заявителю в предоставлении муниципальной услуги.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Если к заявлению не приложены документы, указанные в пункте 2.7 Административного регламента, то они запрашиваются Администрацией в порядке межведомственного информационного взаимодействия.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2.8.1.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1) лично на бумажном носителе по местонахождению Администрации;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2) посредством почтовой связи по местонахождению Администрации;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3) в форме электронного документа, подписанного усиленной квалифицированной электронной подписью (далее - квалифицированная электронная подпись) посредством Единого портала, Регионального портала официального сайта Администрации и официальной электронной почты Администрации;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4) лично на бумажном носителе через МФЦ, с которым у Администрации заключено соглашение о взаимодействии.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bookmarkStart w:id="0" w:name="P181"/>
      <w:bookmarkStart w:id="1" w:name="P182"/>
      <w:bookmarkStart w:id="2" w:name="P194"/>
      <w:bookmarkEnd w:id="0"/>
      <w:bookmarkEnd w:id="1"/>
      <w:bookmarkEnd w:id="2"/>
      <w:r w:rsidRPr="00243A81">
        <w:rPr>
          <w:rFonts w:ascii="Arial" w:eastAsia="Times New Roman" w:hAnsi="Arial" w:cs="Arial"/>
          <w:color w:val="000000"/>
          <w:position w:val="-2"/>
        </w:rPr>
        <w:t>2.10. Перечень услуг, которые являются необходимыми и обязательными для предоставления муниципальной услуги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A"/>
          <w:position w:val="-2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2.11. </w:t>
      </w:r>
      <w:bookmarkStart w:id="3" w:name="P195"/>
      <w:bookmarkStart w:id="4" w:name="P196"/>
      <w:bookmarkStart w:id="5" w:name="P199"/>
      <w:bookmarkEnd w:id="3"/>
      <w:bookmarkEnd w:id="4"/>
      <w:bookmarkEnd w:id="5"/>
      <w:r w:rsidRPr="00243A81">
        <w:rPr>
          <w:rFonts w:ascii="Arial" w:eastAsia="Times New Roman" w:hAnsi="Arial" w:cs="Arial"/>
          <w:color w:val="000000"/>
          <w:sz w:val="24"/>
          <w:szCs w:val="24"/>
        </w:rPr>
        <w:t>Основания для отказа в приеме документов не установлены.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gramStart"/>
      <w:r w:rsidRPr="00243A81">
        <w:rPr>
          <w:rFonts w:ascii="Arial" w:eastAsia="Times New Roman" w:hAnsi="Arial" w:cs="Arial"/>
          <w:color w:val="000000"/>
          <w:sz w:val="24"/>
          <w:szCs w:val="24"/>
        </w:rPr>
        <w:t>и</w:t>
      </w:r>
      <w:proofErr w:type="gramEnd"/>
      <w:r w:rsidRPr="00243A81">
        <w:rPr>
          <w:rFonts w:ascii="Arial" w:eastAsia="Times New Roman" w:hAnsi="Arial" w:cs="Arial"/>
          <w:color w:val="000000"/>
          <w:sz w:val="24"/>
          <w:szCs w:val="24"/>
        </w:rPr>
        <w:t>зменения в ред. постановления администрации Среднеелюзанского сельсовета Городищенского района Пензенской области </w:t>
      </w:r>
      <w:hyperlink r:id="rId10" w:tgtFrame="_blank" w:history="1">
        <w:r w:rsidRPr="00243A81">
          <w:rPr>
            <w:rFonts w:ascii="Arial" w:eastAsia="Times New Roman" w:hAnsi="Arial" w:cs="Arial"/>
            <w:color w:val="0000FF"/>
            <w:sz w:val="24"/>
            <w:szCs w:val="24"/>
          </w:rPr>
          <w:t>от 29.04.2022 № 57-п</w:t>
        </w:r>
      </w:hyperlink>
      <w:r w:rsidRPr="00243A81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2.12. Основания для приостановления предоставления муниципальной услуги отсутствуют.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2.13.Основаниями для отказа Администрации в постановке граждан на учет являются: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</w:t>
      </w:r>
      <w:r w:rsidRPr="00243A81">
        <w:rPr>
          <w:rFonts w:ascii="Arial" w:eastAsia="Times New Roman" w:hAnsi="Arial" w:cs="Arial"/>
          <w:color w:val="000000"/>
        </w:rPr>
        <w:br/>
      </w:r>
      <w:r w:rsidRPr="00243A81">
        <w:rPr>
          <w:rFonts w:ascii="Arial" w:eastAsia="Times New Roman" w:hAnsi="Arial" w:cs="Arial"/>
          <w:color w:val="000000"/>
          <w:position w:val="-2"/>
        </w:rPr>
        <w:t>с заявлением в случаях, определенных статьей 4</w:t>
      </w:r>
      <w:r w:rsidRPr="00243A81">
        <w:rPr>
          <w:rFonts w:ascii="Arial" w:eastAsia="Times New Roman" w:hAnsi="Arial" w:cs="Arial"/>
          <w:color w:val="000000"/>
        </w:rPr>
        <w:t> </w:t>
      </w:r>
      <w:r w:rsidRPr="00243A81">
        <w:rPr>
          <w:rFonts w:ascii="Arial" w:eastAsia="Times New Roman" w:hAnsi="Arial" w:cs="Arial"/>
          <w:color w:val="000000"/>
          <w:position w:val="-2"/>
        </w:rPr>
        <w:t>Закона Пензенской области</w:t>
      </w:r>
      <w:r w:rsidRPr="00243A81">
        <w:rPr>
          <w:rFonts w:ascii="Arial" w:eastAsia="Times New Roman" w:hAnsi="Arial" w:cs="Arial"/>
          <w:color w:val="000000"/>
        </w:rPr>
        <w:br/>
      </w:r>
      <w:r w:rsidRPr="00243A81">
        <w:rPr>
          <w:rFonts w:ascii="Arial" w:eastAsia="Times New Roman" w:hAnsi="Arial" w:cs="Arial"/>
          <w:color w:val="000000"/>
          <w:position w:val="-2"/>
        </w:rPr>
        <w:t>№ 2693-ЗПО;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статье 5</w:t>
      </w:r>
      <w:r w:rsidRPr="00243A81">
        <w:rPr>
          <w:rFonts w:ascii="Arial" w:eastAsia="Times New Roman" w:hAnsi="Arial" w:cs="Arial"/>
          <w:color w:val="000000"/>
        </w:rPr>
        <w:t> </w:t>
      </w:r>
      <w:r w:rsidRPr="00243A81">
        <w:rPr>
          <w:rFonts w:ascii="Arial" w:eastAsia="Times New Roman" w:hAnsi="Arial" w:cs="Arial"/>
          <w:color w:val="000000"/>
          <w:position w:val="-2"/>
        </w:rPr>
        <w:t>Закона Пензенской области № 2693-ЗПО;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3) представление не в полном объеме документов, указанных в пункте 2.6.Административного регламента;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4) несоответствие многодетной семьи требованиям и условиям, указанным в статье 4 Закона Пензенской области № 2693-ЗПО</w:t>
      </w:r>
      <w:r w:rsidRPr="00243A81">
        <w:rPr>
          <w:rFonts w:ascii="Arial" w:eastAsia="Times New Roman" w:hAnsi="Arial" w:cs="Arial"/>
          <w:color w:val="000000"/>
        </w:rPr>
        <w:t>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A"/>
          <w:position w:val="-2"/>
        </w:rPr>
        <w:t>Перечень услуг, которые являются необходимыми и обязательными для предоставления муниципальной услуги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2.14.</w:t>
      </w:r>
      <w:r w:rsidRPr="00243A81">
        <w:rPr>
          <w:rFonts w:ascii="Arial" w:eastAsia="Times New Roman" w:hAnsi="Arial" w:cs="Arial"/>
          <w:color w:val="00000A"/>
          <w:position w:val="-2"/>
        </w:rPr>
        <w:t>Для предоставления муниципальной услуги не требуется предоставления иных муниципальных услуг.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2.15. Муниципальная услуга предоставляется бесплатно.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A"/>
          <w:position w:val="-2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2.16. </w:t>
      </w:r>
      <w:r w:rsidRPr="00243A81">
        <w:rPr>
          <w:rFonts w:ascii="Arial" w:eastAsia="Times New Roman" w:hAnsi="Arial" w:cs="Arial"/>
          <w:color w:val="00000A"/>
          <w:position w:val="-2"/>
        </w:rPr>
        <w:t>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Срок регистрации заявления о предоставлении муниципальной услуги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2.17. Прием и регистрация заявления, в том числе в электронной форме, и приложенных к нему документов осуществляется в день их поступления в Администрацию.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lastRenderedPageBreak/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b/>
          <w:bCs/>
          <w:color w:val="000000"/>
          <w:position w:val="-2"/>
        </w:rPr>
        <w:t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2.18. Предоставление муниципальной услуги осуществляется в специально выделенных для этой цели помещениях.</w:t>
      </w:r>
    </w:p>
    <w:p w:rsidR="000D33A9" w:rsidRPr="00243A81" w:rsidRDefault="000D33A9" w:rsidP="000D33A9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D33A9" w:rsidRPr="00243A81" w:rsidRDefault="000D33A9" w:rsidP="000D33A9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Помещения, в которых осуществляется предоставление муниципальной услуги, оборудуются:</w:t>
      </w:r>
    </w:p>
    <w:p w:rsidR="000D33A9" w:rsidRPr="00243A81" w:rsidRDefault="000D33A9" w:rsidP="000D33A9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0D33A9" w:rsidRPr="00243A81" w:rsidRDefault="000D33A9" w:rsidP="000D33A9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стульями и столами для возможности оформления документов.</w:t>
      </w:r>
    </w:p>
    <w:p w:rsidR="000D33A9" w:rsidRPr="00243A81" w:rsidRDefault="000D33A9" w:rsidP="000D33A9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0D33A9" w:rsidRPr="00243A81" w:rsidRDefault="000D33A9" w:rsidP="000D33A9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D33A9" w:rsidRPr="00243A81" w:rsidRDefault="000D33A9" w:rsidP="000D33A9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D33A9" w:rsidRPr="00243A81" w:rsidRDefault="000D33A9" w:rsidP="000D33A9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D33A9" w:rsidRPr="00243A81" w:rsidRDefault="000D33A9" w:rsidP="000D33A9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Кабинеты приема заявителей должны иметь информационные таблички (вывески) с указанием: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номера кабинета;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 услуги (далее - ответственные исполнители).</w:t>
      </w:r>
    </w:p>
    <w:p w:rsidR="000D33A9" w:rsidRPr="00243A81" w:rsidRDefault="000D33A9" w:rsidP="000D33A9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D33A9" w:rsidRPr="00243A81" w:rsidRDefault="000D33A9" w:rsidP="000D33A9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0D33A9" w:rsidRPr="00243A81" w:rsidRDefault="000D33A9" w:rsidP="000D33A9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D33A9" w:rsidRPr="00243A81" w:rsidRDefault="000D33A9" w:rsidP="000D33A9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D33A9" w:rsidRPr="00243A81" w:rsidRDefault="000D33A9" w:rsidP="000D33A9">
      <w:pPr>
        <w:spacing w:after="0" w:line="240" w:lineRule="auto"/>
        <w:ind w:left="60"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D33A9" w:rsidRPr="00243A81" w:rsidRDefault="000D33A9" w:rsidP="000D33A9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D33A9" w:rsidRPr="00243A81" w:rsidRDefault="000D33A9" w:rsidP="000D33A9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D33A9" w:rsidRPr="00243A81" w:rsidRDefault="000D33A9" w:rsidP="000D33A9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D33A9" w:rsidRPr="00243A81" w:rsidRDefault="000D33A9" w:rsidP="000D33A9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D33A9" w:rsidRPr="00243A81" w:rsidRDefault="000D33A9" w:rsidP="000D33A9">
      <w:pPr>
        <w:spacing w:after="0" w:line="240" w:lineRule="auto"/>
        <w:ind w:left="6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бейджами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) с указанием фамилии, имени, отчества, при его наличии и должности.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5) допуск на объекты собаки-проводника при наличии документа, подтверждающего ее специальное обучение;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сурдопереводчика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 и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тифлосурдопереводчика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>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lastRenderedPageBreak/>
        <w:t>Показатели доступности и качества предоставления муниципальной услуги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2.20. Показателями доступности предоставления муниципальной услуги являются: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транспортная доступность к месту предоставления муниципальной услуги;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предоставление возможности подачи заявления о предоставлении муниципальной услуги (заявления) в электронной форме;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возможность подачи заявления посредством МФЦ.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2.21. Показателем качества предоставления муниципальной услуги является отсутствие: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очередей при приеме и выдаче документов заявителям (их представителям);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нарушений сроков предоставления муниципальной услуги;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жалоб на действия (бездействие) муниципальных служащих, предоставляющих муниципальную услугу;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2.22. Для получения муниципальной услуги заявителю предоставляется возможность подать заявление и документы в МФЦ, 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При обращении заявителя в МФЦ взаимодействие с Администрацией осуществляется без участия заявителя.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2.23. Заявление в форме электронного документа направляется</w:t>
      </w:r>
      <w:r w:rsidRPr="00243A81">
        <w:rPr>
          <w:rFonts w:ascii="Arial" w:eastAsia="Times New Roman" w:hAnsi="Arial" w:cs="Arial"/>
          <w:color w:val="000000"/>
        </w:rPr>
        <w:br/>
      </w: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2.23.1.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1) получение информации о порядке и сроках предоставления услуги;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2) формирование запроса о предоставлении муниципальной услуги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4) получение результата предоставления муниципальной услуги;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lastRenderedPageBreak/>
        <w:t>5) получение сведений о ходе выполнения заявления о предоставлении муниципальной услуги;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6) осуществление оценки качества предоставления муниципальной услуги;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2.23.2. При предоставлении муниципальной услуги в электронной форме посредством электронной почты заявителю обеспечивается: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получение информации о порядке и сроках предоставления услуги;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подача заявления и документов, необходимые для предоставления муниципальной услуги;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в) получение результата предоставления муниципальной услуги.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2.24. В заявлении указываются сведения о способах представления результатов муниципальной услуги: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1) в виде электронного документа, предоставленного посредством Единого портала, Регионального портала;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2)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5) в виде бумажного документа, который направляется Администрацией заявителю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посредствомпочтового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 отправления;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 официальном сайте Администрации, без необходимости дополнительной подачи заявления в какой-либо иной форме.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также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</w:rPr>
        <w:t xml:space="preserve"> если заявление подписано квалифицированной электронной подписью.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243A81">
        <w:rPr>
          <w:rFonts w:ascii="Arial" w:eastAsia="Times New Roman" w:hAnsi="Arial" w:cs="Arial"/>
          <w:color w:val="000000"/>
        </w:rPr>
        <w:br/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pdf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,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tif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>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pdf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,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tif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 должно позволять в полном объеме прочитать текст документа и распознать реквизиты документа.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При формировании заявления обеспечивается: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а) возможность копирования и сохранения запроса и иных документов, указанных в пункте 2.6. Административного регламента,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необходимых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</w:rPr>
        <w:t xml:space="preserve"> для предоставления государственной услуги;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б) возможность печати на бумажном носителе копии электронной формы заявления;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д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потери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</w:rPr>
        <w:t xml:space="preserve"> ранее введенной информации;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портала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,о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</w:rPr>
        <w:t>фициального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 сайта Администрации по выбору заявителя.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Заявление представляется в Администрацию в виде файлов в формате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doc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,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docx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,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txt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,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xls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,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xlsx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,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rtf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>, если указанное ходатайство представляется в форме электронного документа.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 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</w:t>
      </w:r>
      <w:r w:rsidRPr="00243A81">
        <w:rPr>
          <w:rFonts w:ascii="Arial" w:eastAsia="Times New Roman" w:hAnsi="Arial" w:cs="Arial"/>
          <w:color w:val="000000"/>
          <w:position w:val="-2"/>
        </w:rPr>
        <w:lastRenderedPageBreak/>
        <w:t>получения, посредством заполнения опросной формы, размещенной в личном кабинете заявителя на Региональном портале.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с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</w:rPr>
        <w:t xml:space="preserve"> ссылкой на просмотр статистики по данной услуге.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t>III.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bookmarkStart w:id="6" w:name="P322"/>
      <w:bookmarkEnd w:id="6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3.1. Предоставление муниципальной услуги включает в себя следующие административные процедуры: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3.1.1. Прием и регистрация заявления и приложенных к нему документов, предусмотренных пунктом 2.6 Административного регламента</w:t>
      </w:r>
      <w:r w:rsidRPr="00243A81">
        <w:rPr>
          <w:rFonts w:ascii="Arial" w:eastAsia="Times New Roman" w:hAnsi="Arial" w:cs="Arial"/>
          <w:color w:val="000000"/>
        </w:rPr>
        <w:br/>
      </w: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(далее - заявление и документы);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3.1.2. Рассмотрение заявления и документов, 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bookmarkStart w:id="7" w:name="P332"/>
      <w:bookmarkEnd w:id="7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Прием и регистрация заявления и документов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3.2.Основанием 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 xml:space="preserve">3.4 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</w:t>
      </w:r>
      <w:r w:rsidRPr="00243A81">
        <w:rPr>
          <w:rFonts w:ascii="Arial" w:eastAsia="Times New Roman" w:hAnsi="Arial" w:cs="Arial"/>
          <w:color w:val="000000"/>
          <w:position w:val="-2"/>
        </w:rPr>
        <w:lastRenderedPageBreak/>
        <w:t>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3.5. Заявителю в день поступления заявления: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в случае поступления заявления и документов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0D33A9" w:rsidRPr="00243A81" w:rsidRDefault="000D33A9" w:rsidP="000D33A9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Зарегистрированное заявление и документы специалист Администрации, ответственный за прием и регистрацию заявления и документов передает Главе Администрации</w:t>
      </w:r>
    </w:p>
    <w:p w:rsidR="000D33A9" w:rsidRPr="00243A81" w:rsidRDefault="000D33A9" w:rsidP="000D33A9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3.6. Глава Администрации 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0D33A9" w:rsidRPr="00243A81" w:rsidRDefault="000D33A9" w:rsidP="000D33A9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3.7 Результатом административной процедуры является прием и регистрация поступившего заявления и документов, а также определение ответственного исполнителя.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243A81">
        <w:rPr>
          <w:rFonts w:ascii="Arial" w:eastAsia="Times New Roman" w:hAnsi="Arial" w:cs="Arial"/>
          <w:color w:val="000000"/>
          <w:kern w:val="36"/>
          <w:position w:val="-2"/>
          <w:sz w:val="24"/>
          <w:szCs w:val="24"/>
        </w:rPr>
        <w:t>3.8. Способом фиксации результата выполнения административной процедуры является присвоение входящего регистрационного номера заявлению и документам, а также резолюция на заявлении с указанием ответственного исполнителя.</w:t>
      </w:r>
    </w:p>
    <w:p w:rsidR="000D33A9" w:rsidRPr="00243A81" w:rsidRDefault="000D33A9" w:rsidP="000D33A9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3.9. Максимальный срок выполнения административного действия – в день поступления заявления и документов в Администрацию.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bookmarkStart w:id="8" w:name="P339"/>
      <w:bookmarkEnd w:id="8"/>
      <w:r w:rsidRPr="00243A81">
        <w:rPr>
          <w:rFonts w:ascii="Arial" w:eastAsia="Times New Roman" w:hAnsi="Arial" w:cs="Arial"/>
          <w:b/>
          <w:bCs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</w:rPr>
        <w:t>Рассмотрение заявления и документов, 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 ответственному исполнителю.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3.11. 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</w:t>
      </w:r>
      <w:r w:rsidRPr="00243A81">
        <w:rPr>
          <w:rFonts w:ascii="Arial" w:eastAsia="Times New Roman" w:hAnsi="Arial" w:cs="Arial"/>
          <w:color w:val="000000"/>
          <w:position w:val="-2"/>
        </w:rPr>
        <w:lastRenderedPageBreak/>
        <w:t>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</w:rPr>
        <w:t xml:space="preserve"> и передает на подпись Главе Администрации.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по адресу электронной почты заявителя;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в личный кабинет заявителя в Едином портале или в Региональном портале.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 поступлении зарегистрированного заявления в письменной форме, а также заявления и документов и электронной форме, в случае если не выявлено основание для отказа в приеме заявления и документов, предусмотренное</w:t>
      </w:r>
      <w:r w:rsidRPr="00243A81">
        <w:rPr>
          <w:rFonts w:ascii="Arial" w:eastAsia="Times New Roman" w:hAnsi="Arial" w:cs="Arial"/>
          <w:color w:val="000000"/>
        </w:rPr>
        <w:br/>
      </w: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- в случае отсутствия документов, указанных в пункте 2.7 Административного регламента готовит 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документы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и передает их Главе Администрации. 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 в Журнале регистрации исходящей корреспонденции Администрации, после чего осуществляет их отправку.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Calibri" w:eastAsia="Times New Roman" w:hAnsi="Calibri" w:cs="Arial"/>
          <w:b/>
          <w:bCs/>
          <w:i/>
          <w:iCs/>
          <w:color w:val="000000"/>
        </w:rPr>
      </w:pPr>
      <w:r w:rsidRPr="00243A81">
        <w:rPr>
          <w:rFonts w:ascii="Arial" w:eastAsia="Times New Roman" w:hAnsi="Arial" w:cs="Arial"/>
          <w:b/>
          <w:bCs/>
          <w:i/>
          <w:iCs/>
          <w:color w:val="000000"/>
          <w:position w:val="-2"/>
          <w:sz w:val="24"/>
          <w:szCs w:val="24"/>
        </w:rPr>
        <w:t>3.12. По результатам проверки представленных заявителем и полученных по межведомственным запросам документов, в случае отсутствия оснований для отказа в предоставлении муниципальной услуги, предусмотренных пунктом 2.13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выявления оснований для отказа в предоставлении муниципальной услуги, указанных в пункте 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3.13. Критерием принятия решения об отказе в приеме к рассмотрению заявления и документов является наличие оснований, предусмотренных</w:t>
      </w:r>
      <w:r w:rsidRPr="00243A81">
        <w:rPr>
          <w:rFonts w:ascii="Arial" w:eastAsia="Times New Roman" w:hAnsi="Arial" w:cs="Arial"/>
          <w:color w:val="000000"/>
        </w:rPr>
        <w:br/>
      </w:r>
      <w:r w:rsidRPr="00243A81">
        <w:rPr>
          <w:rFonts w:ascii="Arial" w:eastAsia="Times New Roman" w:hAnsi="Arial" w:cs="Arial"/>
          <w:color w:val="000000"/>
          <w:position w:val="-2"/>
        </w:rPr>
        <w:t>пунктом 2.11 Административного регламента.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lastRenderedPageBreak/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2.13 Административного регламента.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Критерием принятия решения о подготовке проекта постановления Администрации об отказе в постановке на учет заявителя является наличие оснований, предусмотренных пунктом 2.13 Административного регламента.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3.14. Результатом административного действия являются: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решение об отказе в приеме к рассмотрению заявления и документов, направление заявителю уведомления об этом в электронной форме;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решение о постановке на учет заявителя либо об отказе в постановке на учет заявителя.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3.15. Способом фиксации результата выполнения административной процедуры является: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подписанное и зарегистрированное уведомление об отказе в приеме к рассмотрению заявления и документов;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проект постановления Администрации о постановке на учет заявителя либо об отказе в постановке на учет заявителя.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3.16. Максимальный срок выполнения административного действия: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- при наличии основания, предусмотренного пунктом 2.11 Административного регламента – в течение трех дней со дня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завершения проведения проверки действительности квалифицированной электронной подписи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-при отсутствии основания, предусмотренного пунктом 2.11 Административного регламента –14 рабочих дней со дня поступления заявления и документов ответственному исполнителю.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3.17. </w:t>
      </w:r>
      <w:bookmarkStart w:id="9" w:name="P376"/>
      <w:bookmarkEnd w:id="9"/>
      <w:r w:rsidRPr="00243A81">
        <w:rPr>
          <w:rFonts w:ascii="Arial" w:eastAsia="Times New Roman" w:hAnsi="Arial" w:cs="Arial"/>
          <w:color w:val="000000"/>
          <w:position w:val="-2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3.18. Подготовленные проекты постановлений Администрации о постановке на учет заявителя или об отказе в постановке на учет заявителя </w:t>
      </w:r>
      <w:proofErr w:type="spellStart"/>
      <w:r w:rsidRPr="00243A81">
        <w:rPr>
          <w:rFonts w:ascii="Arial" w:eastAsia="Times New Roman" w:hAnsi="Arial" w:cs="Arial"/>
          <w:color w:val="000000"/>
          <w:position w:val="-2"/>
        </w:rPr>
        <w:t>направляетсяна</w:t>
      </w:r>
      <w:proofErr w:type="spellEnd"/>
      <w:r w:rsidRPr="00243A81">
        <w:rPr>
          <w:rFonts w:ascii="Arial" w:eastAsia="Times New Roman" w:hAnsi="Arial" w:cs="Arial"/>
          <w:color w:val="000000"/>
          <w:position w:val="-2"/>
        </w:rPr>
        <w:t xml:space="preserve"> рассмотрение и подпись Главе Администрации.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Прибывший в назначенный день заявитель предъявляет документы, удостоверяющие личность.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После внесения этих данных в журнал, ответственный исполнитель выдает постановление Администрации о постановке на учет заявителя либо об отказе в постановке на учет заявителя.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,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 заказным письмом с уведомлением о вручении вместе с сопроводительным письмом подписанным главой Администрации 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3.20.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Датой и временем постановки на учет считаются дата и время подачи заявителем заявления и документов.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3.21.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3.22.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Регионального портала, официального сайта Администрации, официальной электронной почты.</w:t>
      </w:r>
      <w:proofErr w:type="gramEnd"/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3.25. При обращении об исправлении технической ошибки заявитель представляет: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заявление об исправлении технической ошибки;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3.27.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lastRenderedPageBreak/>
        <w:t>Администрации о внесении изменений в постановление Администрации о постановке на учет либо об отказе в постановке на учет;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bookmarkStart w:id="10" w:name="P387"/>
      <w:bookmarkEnd w:id="10"/>
      <w:r w:rsidRPr="00243A81">
        <w:rPr>
          <w:rFonts w:ascii="Arial" w:eastAsia="Times New Roman" w:hAnsi="Arial" w:cs="Arial"/>
          <w:b/>
          <w:bCs/>
          <w:color w:val="000000"/>
          <w:position w:val="-2"/>
        </w:rPr>
        <w:t>Особенности предоставления муниципальной услуги в МФЦ.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3.30.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Основанием для начала административной процедуры является поступление в МФЦ заявления и документов.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Специалист МФЦ принимает от заявителя заявление и документы и регистрирует их.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При приеме у заявителя заявления и документов специалист МФЦ: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срока получения результата предоставления муниципальной услуги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</w:rPr>
        <w:t>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Срок выполнения данного административного действия не более 30 минут.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 выдается результат предоставления муниципальной услуги под подпись с указанием даты его получения.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lastRenderedPageBreak/>
        <w:t xml:space="preserve">В случае неявки заявителя в МФЦ в течение 30 дней со дня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окончания срока получения результата предоставления муниципальной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IV. Формы </w:t>
      </w:r>
      <w:proofErr w:type="gramStart"/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t>контроля за</w:t>
      </w:r>
      <w:proofErr w:type="gramEnd"/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исполнением Административного регламента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4.1.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Текущий контроль осуществляется путем проведения проверок исполнения положений Административного 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за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: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V. Досудебный (внесудебный) порядок обжалования решений и действий (бездействия) органа, </w:t>
      </w:r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предоставляющего муниципальную услугу, МФЦ, а также их должностных лиц, муниципальных служащих, работников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proofErr w:type="gramStart"/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5.1.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№ 210-ФЗ, и в порядке, предусмотренном главой 2.1 Федерального закона № 210-ФЗ.</w:t>
      </w:r>
      <w:proofErr w:type="gramEnd"/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 xml:space="preserve">5.3. В случае установления в ходе или по результатам </w:t>
      </w:r>
      <w:proofErr w:type="gramStart"/>
      <w:r w:rsidRPr="00243A81">
        <w:rPr>
          <w:rFonts w:ascii="Arial" w:eastAsia="Times New Roman" w:hAnsi="Arial" w:cs="Arial"/>
          <w:color w:val="000000"/>
          <w:position w:val="-2"/>
        </w:rPr>
        <w:t>рассмотрения жалобы признаков состава административного правонарушения</w:t>
      </w:r>
      <w:proofErr w:type="gramEnd"/>
      <w:r w:rsidRPr="00243A81">
        <w:rPr>
          <w:rFonts w:ascii="Arial" w:eastAsia="Times New Roman" w:hAnsi="Arial" w:cs="Arial"/>
          <w:color w:val="000000"/>
          <w:position w:val="-2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Жалоба на решения и действия (бездействие) главы Администрации подается главе Администрации.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43A81">
        <w:rPr>
          <w:rFonts w:ascii="Arial" w:eastAsia="Times New Roman" w:hAnsi="Arial" w:cs="Arial"/>
          <w:color w:val="000000"/>
          <w:position w:val="-2"/>
          <w:sz w:val="24"/>
          <w:szCs w:val="24"/>
        </w:rPr>
        <w:t>5.7.</w:t>
      </w:r>
      <w:r w:rsidRPr="00243A81">
        <w:rPr>
          <w:rFonts w:ascii="Arial" w:eastAsia="Times New Roman" w:hAnsi="Arial" w:cs="Arial"/>
          <w:color w:val="000000"/>
          <w:sz w:val="24"/>
          <w:szCs w:val="24"/>
        </w:rPr>
        <w:t> Жалоба на действия (бездействие) директора МФЦ подается учредителю МФЦ.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Жалоба на решения и действия (бездействие) работников МФЦ подается директору МФЦ.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(пункт 5.7. в ред. постановления администрации Среднеелюзанского сельсовета Городищенского района Пензенской области </w:t>
      </w:r>
      <w:hyperlink r:id="rId11" w:tgtFrame="_blank" w:history="1">
        <w:r w:rsidRPr="00243A81">
          <w:rPr>
            <w:rFonts w:ascii="Arial" w:eastAsia="Times New Roman" w:hAnsi="Arial" w:cs="Arial"/>
            <w:color w:val="0000FF"/>
            <w:sz w:val="24"/>
            <w:szCs w:val="24"/>
          </w:rPr>
          <w:t>от 29.04.2022 № 57-п</w:t>
        </w:r>
      </w:hyperlink>
      <w:r w:rsidRPr="00243A81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Федеральный закон № 210-ФЗ;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постановление Правительства Российской Федерации от 20.11.2012</w:t>
      </w:r>
      <w:r w:rsidRPr="00243A81">
        <w:rPr>
          <w:rFonts w:ascii="Arial" w:eastAsia="Times New Roman" w:hAnsi="Arial" w:cs="Arial"/>
          <w:color w:val="000000"/>
        </w:rPr>
        <w:br/>
      </w:r>
      <w:r w:rsidRPr="00243A81">
        <w:rPr>
          <w:rFonts w:ascii="Arial" w:eastAsia="Times New Roman" w:hAnsi="Arial" w:cs="Arial"/>
          <w:color w:val="000000"/>
          <w:position w:val="-2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- постановление Администрации </w:t>
      </w:r>
      <w:hyperlink r:id="rId12" w:tgtFrame="_blank" w:history="1">
        <w:r w:rsidRPr="00243A81">
          <w:rPr>
            <w:rFonts w:ascii="Arial" w:eastAsia="Times New Roman" w:hAnsi="Arial" w:cs="Arial"/>
            <w:color w:val="0000FF"/>
          </w:rPr>
          <w:t>от 22.02.2019 №19-п</w:t>
        </w:r>
      </w:hyperlink>
      <w:r w:rsidRPr="00243A81">
        <w:rPr>
          <w:rFonts w:ascii="Arial" w:eastAsia="Times New Roman" w:hAnsi="Arial" w:cs="Arial"/>
          <w:color w:val="000000"/>
          <w:position w:val="-2"/>
        </w:rPr>
        <w:t> «Об утверждении Порядка подачи и рассмотрения жалоб на решения и действия (бездействие) администрации Среднеелюзанского сельсовета Городищенского района Пензенской области должностных лиц, муниципальных служащих администрации Среднеелюзанского сельсовета Городищенского района Пензенской области при предоставлении муниципальных услуг».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position w:val="-2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Федерального закона № 210-ФЗ.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Приложение</w:t>
      </w:r>
    </w:p>
    <w:p w:rsidR="000D33A9" w:rsidRPr="00243A81" w:rsidRDefault="000D33A9" w:rsidP="000D33A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 предоставления муниципальной услуги</w:t>
      </w:r>
    </w:p>
    <w:p w:rsidR="000D33A9" w:rsidRPr="00243A81" w:rsidRDefault="000D33A9" w:rsidP="000D33A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 xml:space="preserve">«Постановка на учет граждан, имеющих трех и более детей, имеющих право </w:t>
      </w:r>
      <w:proofErr w:type="gramStart"/>
      <w:r w:rsidRPr="00243A81">
        <w:rPr>
          <w:rFonts w:ascii="Arial" w:eastAsia="Times New Roman" w:hAnsi="Arial" w:cs="Arial"/>
          <w:color w:val="000000"/>
          <w:sz w:val="24"/>
          <w:szCs w:val="24"/>
        </w:rPr>
        <w:t>на</w:t>
      </w:r>
      <w:proofErr w:type="gramEnd"/>
    </w:p>
    <w:p w:rsidR="000D33A9" w:rsidRPr="00243A81" w:rsidRDefault="000D33A9" w:rsidP="000D33A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предоставление земельных участков в собственность бесплатно,</w:t>
      </w:r>
    </w:p>
    <w:p w:rsidR="000D33A9" w:rsidRPr="00243A81" w:rsidRDefault="000D33A9" w:rsidP="000D33A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для индивидуального жилищного строительства»</w:t>
      </w:r>
    </w:p>
    <w:p w:rsidR="000D33A9" w:rsidRPr="00243A81" w:rsidRDefault="000D33A9" w:rsidP="000D33A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sz w:val="24"/>
          <w:szCs w:val="24"/>
        </w:rPr>
        <w:t>Форма заявления</w:t>
      </w:r>
    </w:p>
    <w:p w:rsidR="000D33A9" w:rsidRPr="00243A81" w:rsidRDefault="000D33A9" w:rsidP="000D33A9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Главе администрации</w:t>
      </w:r>
    </w:p>
    <w:p w:rsidR="000D33A9" w:rsidRPr="00243A81" w:rsidRDefault="000D33A9" w:rsidP="000D33A9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i/>
          <w:iCs/>
          <w:color w:val="000000"/>
        </w:rPr>
        <w:t>… (наименование муниципального образования)</w:t>
      </w:r>
    </w:p>
    <w:p w:rsidR="000D33A9" w:rsidRPr="00243A81" w:rsidRDefault="000D33A9" w:rsidP="000D33A9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от ________________________________</w:t>
      </w:r>
    </w:p>
    <w:p w:rsidR="000D33A9" w:rsidRPr="00243A81" w:rsidRDefault="000D33A9" w:rsidP="000D33A9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i/>
          <w:iCs/>
          <w:color w:val="000000"/>
          <w:sz w:val="24"/>
          <w:szCs w:val="24"/>
        </w:rPr>
        <w:t>(фамилия, имя, отчество (при наличии) заявителя)</w:t>
      </w:r>
      <w:r w:rsidRPr="00243A81">
        <w:rPr>
          <w:rFonts w:ascii="Courier New" w:eastAsia="Times New Roman" w:hAnsi="Courier New" w:cs="Courier New"/>
          <w:color w:val="000000"/>
        </w:rPr>
        <w:br/>
      </w:r>
      <w:r w:rsidRPr="00243A81">
        <w:rPr>
          <w:rFonts w:ascii="Arial" w:eastAsia="Times New Roman" w:hAnsi="Arial" w:cs="Arial"/>
          <w:color w:val="000000"/>
          <w:sz w:val="24"/>
          <w:szCs w:val="24"/>
        </w:rPr>
        <w:t>дата рождения: _____________________</w:t>
      </w:r>
    </w:p>
    <w:p w:rsidR="000D33A9" w:rsidRPr="00243A81" w:rsidRDefault="000D33A9" w:rsidP="000D33A9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паспортные данные: _________________</w:t>
      </w:r>
    </w:p>
    <w:p w:rsidR="000D33A9" w:rsidRPr="00243A81" w:rsidRDefault="000D33A9" w:rsidP="000D33A9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выдан _____________________________</w:t>
      </w:r>
    </w:p>
    <w:p w:rsidR="000D33A9" w:rsidRPr="00243A81" w:rsidRDefault="000D33A9" w:rsidP="000D33A9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адрес регистрации: __________________</w:t>
      </w:r>
    </w:p>
    <w:p w:rsidR="000D33A9" w:rsidRPr="00243A81" w:rsidRDefault="000D33A9" w:rsidP="000D33A9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тел.: ______________________________</w:t>
      </w:r>
    </w:p>
    <w:p w:rsidR="000D33A9" w:rsidRPr="00243A81" w:rsidRDefault="000D33A9" w:rsidP="000D33A9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адрес электронной почты: ___________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0D33A9" w:rsidRPr="00243A81" w:rsidRDefault="000D33A9" w:rsidP="000D33A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43A81">
        <w:rPr>
          <w:rFonts w:ascii="Arial" w:eastAsia="Times New Roman" w:hAnsi="Arial" w:cs="Arial"/>
          <w:b/>
          <w:bCs/>
          <w:color w:val="000000"/>
          <w:sz w:val="32"/>
          <w:szCs w:val="32"/>
        </w:rPr>
        <w:t>о постановке на учет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 xml:space="preserve">Прошу Вас поставить </w:t>
      </w:r>
      <w:proofErr w:type="gramStart"/>
      <w:r w:rsidRPr="00243A81">
        <w:rPr>
          <w:rFonts w:ascii="Arial" w:eastAsia="Times New Roman" w:hAnsi="Arial" w:cs="Arial"/>
          <w:color w:val="000000"/>
        </w:rPr>
        <w:t>на учет для дальнейшего предоставления земельного участка в собственность бесплатно для индивидуального жилищного строительства в соответствии</w:t>
      </w:r>
      <w:proofErr w:type="gramEnd"/>
      <w:r w:rsidRPr="00243A81">
        <w:rPr>
          <w:rFonts w:ascii="Arial" w:eastAsia="Times New Roman" w:hAnsi="Arial" w:cs="Arial"/>
          <w:color w:val="000000"/>
        </w:rPr>
        <w:t xml:space="preserve">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1._______________________________________________________________________,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i/>
          <w:iCs/>
          <w:color w:val="000000"/>
        </w:rPr>
        <w:t>(ФИО, дата рождения, степень родства)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lastRenderedPageBreak/>
        <w:t>2._______________________________________________________________________,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i/>
          <w:iCs/>
          <w:color w:val="000000"/>
        </w:rPr>
        <w:t>(ФИО, дата рождения, степень родства)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3._______________________________________________________________________,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i/>
          <w:iCs/>
          <w:color w:val="000000"/>
        </w:rPr>
        <w:t>(ФИО, дата рождения, степень родства)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Цель использования земельного участка – для индивидуального жилищного строительства.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Результат услуги прошу выдать:</w:t>
      </w:r>
    </w:p>
    <w:tbl>
      <w:tblPr>
        <w:tblW w:w="13992" w:type="dxa"/>
        <w:jc w:val="center"/>
        <w:tblCellMar>
          <w:left w:w="0" w:type="dxa"/>
          <w:right w:w="0" w:type="dxa"/>
        </w:tblCellMar>
        <w:tblLook w:val="04A0"/>
      </w:tblPr>
      <w:tblGrid>
        <w:gridCol w:w="417"/>
        <w:gridCol w:w="13575"/>
      </w:tblGrid>
      <w:tr w:rsidR="000D33A9" w:rsidRPr="00243A81" w:rsidTr="007F13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3A9" w:rsidRPr="00243A81" w:rsidRDefault="000D33A9" w:rsidP="007F1375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3A9" w:rsidRPr="00243A81" w:rsidRDefault="000D33A9" w:rsidP="007F1375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0D33A9" w:rsidRPr="00243A81" w:rsidTr="007F13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3A9" w:rsidRPr="00243A81" w:rsidRDefault="000D33A9" w:rsidP="007F1375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3A9" w:rsidRPr="00243A81" w:rsidRDefault="000D33A9" w:rsidP="007F1375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0D33A9" w:rsidRPr="00243A81" w:rsidTr="007F13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3A9" w:rsidRPr="00243A81" w:rsidRDefault="000D33A9" w:rsidP="007F1375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3A9" w:rsidRPr="00243A81" w:rsidRDefault="000D33A9" w:rsidP="007F1375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D33A9" w:rsidRPr="00243A81" w:rsidTr="007F13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3A9" w:rsidRPr="00243A81" w:rsidRDefault="000D33A9" w:rsidP="007F1375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3A9" w:rsidRPr="00243A81" w:rsidRDefault="000D33A9" w:rsidP="007F1375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D33A9" w:rsidRPr="00243A81" w:rsidTr="007F13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3A9" w:rsidRPr="00243A81" w:rsidRDefault="000D33A9" w:rsidP="007F1375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3A9" w:rsidRPr="00243A81" w:rsidRDefault="000D33A9" w:rsidP="007F1375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D33A9" w:rsidRPr="00243A81" w:rsidTr="007F13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3A9" w:rsidRPr="00243A81" w:rsidRDefault="000D33A9" w:rsidP="007F1375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3A9" w:rsidRPr="00243A81" w:rsidRDefault="000D33A9" w:rsidP="007F1375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3A81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bookmarkStart w:id="11" w:name="P596"/>
      <w:bookmarkEnd w:id="11"/>
      <w:r w:rsidRPr="00243A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D33A9" w:rsidRPr="00243A81" w:rsidRDefault="000D33A9" w:rsidP="000D33A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Приложение: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Дата Подпись заявителя».</w:t>
      </w:r>
    </w:p>
    <w:p w:rsidR="000D33A9" w:rsidRPr="00243A81" w:rsidRDefault="000D33A9" w:rsidP="000D33A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3A077D" w:rsidRDefault="003A077D"/>
    <w:sectPr w:rsidR="003A0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33A9"/>
    <w:rsid w:val="000D33A9"/>
    <w:rsid w:val="003A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C28BD4E-F601-4B40-B286-5F49307582B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0D2D9E0-14E3-4426-ABC4-4658DCAFC82E" TargetMode="External"/><Relationship Id="rId12" Type="http://schemas.openxmlformats.org/officeDocument/2006/relationships/hyperlink" Target="https://pravo-search.minjust.ru/bigs/showDocument.html?id=3C28BD4E-F601-4B40-B286-5F49307582B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FCE44CC-D42A-4F6B-B9EC-30283E498A5D" TargetMode="External"/><Relationship Id="rId11" Type="http://schemas.openxmlformats.org/officeDocument/2006/relationships/hyperlink" Target="https://pravo-search.minjust.ru/bigs/showDocument.html?id=863890E8-13CE-4D25-9314-92B6E0B34D23" TargetMode="External"/><Relationship Id="rId5" Type="http://schemas.openxmlformats.org/officeDocument/2006/relationships/hyperlink" Target="https://pravo-search.minjust.ru/bigs/showDocument.html?id=85FE1BED-07AF-444E-A811-372AE26873DF" TargetMode="External"/><Relationship Id="rId10" Type="http://schemas.openxmlformats.org/officeDocument/2006/relationships/hyperlink" Target="https://pravo-search.minjust.ru/bigs/showDocument.html?id=863890E8-13CE-4D25-9314-92B6E0B34D23" TargetMode="External"/><Relationship Id="rId4" Type="http://schemas.openxmlformats.org/officeDocument/2006/relationships/hyperlink" Target="https://pravo-search.minjust.ru/bigs/showDocument.html?id=78F1D092-7671-4684-8F9A-D8196060436C" TargetMode="External"/><Relationship Id="rId9" Type="http://schemas.openxmlformats.org/officeDocument/2006/relationships/hyperlink" Target="https://pravo-search.minjust.ru/bigs/showDocument.html?id=863890E8-13CE-4D25-9314-92B6E0B34D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10870</Words>
  <Characters>61959</Characters>
  <Application>Microsoft Office Word</Application>
  <DocSecurity>0</DocSecurity>
  <Lines>516</Lines>
  <Paragraphs>145</Paragraphs>
  <ScaleCrop>false</ScaleCrop>
  <Company>MultiDVD Team</Company>
  <LinksUpToDate>false</LinksUpToDate>
  <CharactersWithSpaces>72684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2024-06-05T12:50:00Z</dcterms:created>
  <dcterms:modified xsi:type="dcterms:W3CDTF">2024-06-05T12:50:00Z</dcterms:modified>
</cp:coreProperties>
</file>