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079" w:rsidRDefault="00136079">
      <w:pPr>
        <w:pStyle w:val="ConsPlusTitlePage"/>
      </w:pPr>
      <w:bookmarkStart w:id="0" w:name="_GoBack"/>
      <w:bookmarkEnd w:id="0"/>
      <w:r>
        <w:br/>
      </w:r>
    </w:p>
    <w:p w:rsidR="00136079" w:rsidRDefault="00136079">
      <w:pPr>
        <w:pStyle w:val="ConsPlusNormal"/>
        <w:jc w:val="both"/>
        <w:outlineLvl w:val="0"/>
      </w:pPr>
    </w:p>
    <w:p w:rsidR="00136079" w:rsidRDefault="00136079">
      <w:pPr>
        <w:pStyle w:val="ConsPlusTitle"/>
        <w:jc w:val="center"/>
        <w:outlineLvl w:val="0"/>
      </w:pPr>
      <w:r>
        <w:t>ПРАВИТЕЛЬСТВО ПЕНЗЕНСКОЙ ОБЛАСТИ</w:t>
      </w:r>
    </w:p>
    <w:p w:rsidR="00136079" w:rsidRDefault="00136079">
      <w:pPr>
        <w:pStyle w:val="ConsPlusTitle"/>
        <w:jc w:val="center"/>
      </w:pPr>
    </w:p>
    <w:p w:rsidR="00136079" w:rsidRDefault="00136079">
      <w:pPr>
        <w:pStyle w:val="ConsPlusTitle"/>
        <w:jc w:val="center"/>
      </w:pPr>
      <w:r>
        <w:t>ПОСТАНОВЛЕНИЕ</w:t>
      </w:r>
    </w:p>
    <w:p w:rsidR="00136079" w:rsidRDefault="00136079">
      <w:pPr>
        <w:pStyle w:val="ConsPlusTitle"/>
        <w:jc w:val="center"/>
      </w:pPr>
      <w:r>
        <w:t>от 9 декабря 2013 г. N 918-пП</w:t>
      </w:r>
    </w:p>
    <w:p w:rsidR="00136079" w:rsidRDefault="00136079">
      <w:pPr>
        <w:pStyle w:val="ConsPlusTitle"/>
        <w:jc w:val="center"/>
      </w:pPr>
    </w:p>
    <w:p w:rsidR="00136079" w:rsidRDefault="00136079">
      <w:pPr>
        <w:pStyle w:val="ConsPlusTitle"/>
        <w:jc w:val="center"/>
      </w:pPr>
      <w:r>
        <w:t>ОБ УТВЕРЖДЕНИИ СРЕДНЕГО РАЗМЕРА РОДИТЕЛЬСКОЙ ПЛАТЫ ЗА</w:t>
      </w:r>
    </w:p>
    <w:p w:rsidR="00136079" w:rsidRDefault="00136079">
      <w:pPr>
        <w:pStyle w:val="ConsPlusTitle"/>
        <w:jc w:val="center"/>
      </w:pPr>
      <w:r>
        <w:t>ПРИСМОТР И УХОД ЗА ДЕТЬМИ В ГОСУДАРСТВЕННЫХ И МУНИЦИПАЛЬНЫХ</w:t>
      </w:r>
    </w:p>
    <w:p w:rsidR="00136079" w:rsidRDefault="00136079">
      <w:pPr>
        <w:pStyle w:val="ConsPlusTitle"/>
        <w:jc w:val="center"/>
      </w:pPr>
      <w:r>
        <w:t>ОБРАЗОВАТЕЛЬНЫХ ОРГАНИЗАЦИЯХ ПЕНЗЕНСКОЙ ОБЛАСТИ</w:t>
      </w:r>
    </w:p>
    <w:p w:rsidR="00136079" w:rsidRDefault="0013607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607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6079" w:rsidRDefault="001360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6079" w:rsidRDefault="0013607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136079" w:rsidRDefault="001360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20.08.2014 </w:t>
            </w:r>
            <w:hyperlink r:id="rId4" w:history="1">
              <w:r>
                <w:rPr>
                  <w:color w:val="0000FF"/>
                </w:rPr>
                <w:t>N 579-пП</w:t>
              </w:r>
            </w:hyperlink>
            <w:r>
              <w:rPr>
                <w:color w:val="392C69"/>
              </w:rPr>
              <w:t xml:space="preserve">, от 16.03.2015 </w:t>
            </w:r>
            <w:hyperlink r:id="rId5" w:history="1">
              <w:r>
                <w:rPr>
                  <w:color w:val="0000FF"/>
                </w:rPr>
                <w:t>N 135-пП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36079" w:rsidRDefault="00136079">
      <w:pPr>
        <w:pStyle w:val="ConsPlusNormal"/>
        <w:jc w:val="both"/>
      </w:pPr>
    </w:p>
    <w:p w:rsidR="00136079" w:rsidRDefault="0013607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 (с последующими изменениями), </w:t>
      </w:r>
      <w:hyperlink r:id="rId7" w:history="1">
        <w:r>
          <w:rPr>
            <w:color w:val="0000FF"/>
          </w:rPr>
          <w:t>Законом</w:t>
        </w:r>
      </w:hyperlink>
      <w:r>
        <w:t xml:space="preserve"> Пензенской области от 04.07.2013 N 2413-ЗПО "Об образовании в Пензенской области" (с последующими изменениями), руководствуясь </w:t>
      </w:r>
      <w:hyperlink r:id="rId8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136079" w:rsidRDefault="00136079">
      <w:pPr>
        <w:pStyle w:val="ConsPlusNormal"/>
        <w:spacing w:before="220"/>
        <w:ind w:firstLine="540"/>
        <w:jc w:val="both"/>
      </w:pPr>
      <w:r>
        <w:t xml:space="preserve">1. Утвердить прилагаемый средний </w:t>
      </w:r>
      <w:hyperlink w:anchor="P35" w:history="1">
        <w:r>
          <w:rPr>
            <w:color w:val="0000FF"/>
          </w:rPr>
          <w:t>размер</w:t>
        </w:r>
      </w:hyperlink>
      <w:r>
        <w:t xml:space="preserve"> родительской платы за присмотр и уход за детьми в государственных и муниципальных образовательных организациях Пензенской области.</w:t>
      </w:r>
    </w:p>
    <w:p w:rsidR="00136079" w:rsidRDefault="0013607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136079" w:rsidRDefault="00136079">
      <w:pPr>
        <w:pStyle w:val="ConsPlusNormal"/>
        <w:spacing w:before="220"/>
        <w:ind w:firstLine="540"/>
        <w:jc w:val="both"/>
      </w:pPr>
      <w:r>
        <w:t xml:space="preserve">2.1.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20.11.2012 N 832-пП "Об утверждении среднего размера родительской платы за содержание ребенка (присмотр и уход за ребенком) в государственных, муниципальных образовательных учреждениях, реализующих основную общеобразовательную программу дошкольного образования, который применяется для расчета размера компенсации родителям (законным представителям) за содержание ребенка (присмотр и уход за ребенком) в иных образовательных организациях, находящихся на территории Пензенской области, реализующих основную общеобразовательную программу дошкольного образования".</w:t>
      </w:r>
    </w:p>
    <w:p w:rsidR="00136079" w:rsidRDefault="00136079">
      <w:pPr>
        <w:pStyle w:val="ConsPlusNormal"/>
        <w:spacing w:before="220"/>
        <w:ind w:firstLine="540"/>
        <w:jc w:val="both"/>
      </w:pPr>
      <w:r>
        <w:t xml:space="preserve">2.2.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11.03.2013 N 132-пП "Об утверждении среднего размера родительской платы за содержание ребенка (присмотр и уход за ребенком) в государственных, муниципальных образовательных учреждениях, реализующих основную общеобразовательную программу дошкольного образования, который применяется для расчета размера компенсации родителям (законным представителям) за содержание ребенка (присмотр и уход за ребенком) в иных образовательных организациях, находящихся на территории Пензенской области, реализующих основную общеобразовательную программу дошкольного образования".</w:t>
      </w:r>
    </w:p>
    <w:p w:rsidR="00136079" w:rsidRDefault="00136079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136079" w:rsidRDefault="00136079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общего и профессионального образования.</w:t>
      </w:r>
    </w:p>
    <w:p w:rsidR="00136079" w:rsidRDefault="00136079">
      <w:pPr>
        <w:pStyle w:val="ConsPlusNormal"/>
        <w:jc w:val="both"/>
      </w:pPr>
      <w:r>
        <w:t xml:space="preserve">(п. 4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16.03.2015 N 135-пП)</w:t>
      </w:r>
    </w:p>
    <w:p w:rsidR="00136079" w:rsidRDefault="00136079">
      <w:pPr>
        <w:pStyle w:val="ConsPlusNormal"/>
        <w:jc w:val="both"/>
      </w:pPr>
    </w:p>
    <w:p w:rsidR="00136079" w:rsidRDefault="00136079">
      <w:pPr>
        <w:pStyle w:val="ConsPlusNormal"/>
        <w:jc w:val="right"/>
      </w:pPr>
      <w:r>
        <w:lastRenderedPageBreak/>
        <w:t>Губернатор</w:t>
      </w:r>
    </w:p>
    <w:p w:rsidR="00136079" w:rsidRDefault="00136079">
      <w:pPr>
        <w:pStyle w:val="ConsPlusNormal"/>
        <w:jc w:val="right"/>
      </w:pPr>
      <w:r>
        <w:t>Пензенской области</w:t>
      </w:r>
    </w:p>
    <w:p w:rsidR="00136079" w:rsidRDefault="00136079">
      <w:pPr>
        <w:pStyle w:val="ConsPlusNormal"/>
        <w:jc w:val="right"/>
      </w:pPr>
      <w:r>
        <w:t>В.К.БОЧКАРЕВ</w:t>
      </w:r>
    </w:p>
    <w:p w:rsidR="00136079" w:rsidRDefault="00136079">
      <w:pPr>
        <w:pStyle w:val="ConsPlusNormal"/>
        <w:jc w:val="both"/>
      </w:pPr>
    </w:p>
    <w:p w:rsidR="00136079" w:rsidRDefault="00136079">
      <w:pPr>
        <w:pStyle w:val="ConsPlusNormal"/>
        <w:jc w:val="both"/>
      </w:pPr>
    </w:p>
    <w:p w:rsidR="00136079" w:rsidRDefault="00136079">
      <w:pPr>
        <w:pStyle w:val="ConsPlusNormal"/>
        <w:jc w:val="both"/>
      </w:pPr>
    </w:p>
    <w:p w:rsidR="00136079" w:rsidRDefault="00136079">
      <w:pPr>
        <w:pStyle w:val="ConsPlusNormal"/>
        <w:jc w:val="both"/>
      </w:pPr>
    </w:p>
    <w:p w:rsidR="00136079" w:rsidRDefault="00136079">
      <w:pPr>
        <w:pStyle w:val="ConsPlusNormal"/>
        <w:jc w:val="both"/>
      </w:pPr>
    </w:p>
    <w:p w:rsidR="00136079" w:rsidRDefault="00136079">
      <w:pPr>
        <w:pStyle w:val="ConsPlusNormal"/>
        <w:jc w:val="right"/>
        <w:outlineLvl w:val="0"/>
      </w:pPr>
      <w:r>
        <w:t>Утвержден</w:t>
      </w:r>
    </w:p>
    <w:p w:rsidR="00136079" w:rsidRDefault="00136079">
      <w:pPr>
        <w:pStyle w:val="ConsPlusNormal"/>
        <w:jc w:val="right"/>
      </w:pPr>
      <w:r>
        <w:t>постановлением</w:t>
      </w:r>
    </w:p>
    <w:p w:rsidR="00136079" w:rsidRDefault="00136079">
      <w:pPr>
        <w:pStyle w:val="ConsPlusNormal"/>
        <w:jc w:val="right"/>
      </w:pPr>
      <w:r>
        <w:t>Правительства Пензенской области</w:t>
      </w:r>
    </w:p>
    <w:p w:rsidR="00136079" w:rsidRDefault="00136079">
      <w:pPr>
        <w:pStyle w:val="ConsPlusNormal"/>
        <w:jc w:val="right"/>
      </w:pPr>
      <w:r>
        <w:t>от 9 декабря 2013 г. N 918-пП</w:t>
      </w:r>
    </w:p>
    <w:p w:rsidR="00136079" w:rsidRDefault="00136079">
      <w:pPr>
        <w:pStyle w:val="ConsPlusNormal"/>
        <w:jc w:val="both"/>
      </w:pPr>
    </w:p>
    <w:p w:rsidR="00136079" w:rsidRDefault="00136079">
      <w:pPr>
        <w:pStyle w:val="ConsPlusTitle"/>
        <w:jc w:val="center"/>
      </w:pPr>
      <w:bookmarkStart w:id="1" w:name="P35"/>
      <w:bookmarkEnd w:id="1"/>
      <w:r>
        <w:t>СРЕДНИЙ РАЗМЕР</w:t>
      </w:r>
    </w:p>
    <w:p w:rsidR="00136079" w:rsidRDefault="00136079">
      <w:pPr>
        <w:pStyle w:val="ConsPlusTitle"/>
        <w:jc w:val="center"/>
      </w:pPr>
      <w:r>
        <w:t>РОДИТЕЛЬСКОЙ ПЛАТЫ ЗА ПРИСМОТР И УХОД ЗА ДЕТЬМИ В</w:t>
      </w:r>
    </w:p>
    <w:p w:rsidR="00136079" w:rsidRDefault="00136079">
      <w:pPr>
        <w:pStyle w:val="ConsPlusTitle"/>
        <w:jc w:val="center"/>
      </w:pPr>
      <w:r>
        <w:t>ГОСУДАРСТВЕННЫХ И МУНИЦИПАЛЬНЫХ ОБРАЗОВАТЕЛЬНЫХ ОРГАНИЗАЦИЯХ</w:t>
      </w:r>
    </w:p>
    <w:p w:rsidR="00136079" w:rsidRDefault="00136079">
      <w:pPr>
        <w:pStyle w:val="ConsPlusTitle"/>
        <w:jc w:val="center"/>
      </w:pPr>
      <w:r>
        <w:t>ПЕНЗЕНСКОЙ ОБЛАСТИ</w:t>
      </w:r>
    </w:p>
    <w:p w:rsidR="00136079" w:rsidRDefault="0013607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607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6079" w:rsidRDefault="001360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6079" w:rsidRDefault="001360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136079" w:rsidRDefault="00136079">
            <w:pPr>
              <w:pStyle w:val="ConsPlusNormal"/>
              <w:jc w:val="center"/>
            </w:pPr>
            <w:r>
              <w:rPr>
                <w:color w:val="392C69"/>
              </w:rPr>
              <w:t>от 16.03.2015 N 135-пП)</w:t>
            </w:r>
          </w:p>
        </w:tc>
      </w:tr>
    </w:tbl>
    <w:p w:rsidR="00136079" w:rsidRDefault="0013607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3288"/>
      </w:tblGrid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center"/>
            </w:pPr>
            <w:r>
              <w:t>Наименование</w:t>
            </w:r>
          </w:p>
          <w:p w:rsidR="00136079" w:rsidRDefault="00136079">
            <w:pPr>
              <w:pStyle w:val="ConsPlusNormal"/>
              <w:jc w:val="center"/>
            </w:pPr>
            <w:r>
              <w:t>муниципального образования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Средний размер родительской платы за присмотр и уход за детьми в государственных и муниципальных образовательных организациях, рублей в день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65,0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70,0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60,0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proofErr w:type="spellStart"/>
            <w:r>
              <w:t>Башмаковский</w:t>
            </w:r>
            <w:proofErr w:type="spellEnd"/>
            <w:r>
              <w:t xml:space="preserve">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50,0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proofErr w:type="spellStart"/>
            <w:r>
              <w:t>Бековский</w:t>
            </w:r>
            <w:proofErr w:type="spellEnd"/>
            <w:r>
              <w:t xml:space="preserve">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55,0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55,0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proofErr w:type="spellStart"/>
            <w:r>
              <w:t>Бессоновский</w:t>
            </w:r>
            <w:proofErr w:type="spellEnd"/>
            <w:r>
              <w:t xml:space="preserve">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60,0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proofErr w:type="spellStart"/>
            <w:r>
              <w:t>Вадинский</w:t>
            </w:r>
            <w:proofErr w:type="spellEnd"/>
            <w:r>
              <w:t xml:space="preserve">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50,0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proofErr w:type="spellStart"/>
            <w:r>
              <w:t>Городищенский</w:t>
            </w:r>
            <w:proofErr w:type="spellEnd"/>
            <w:r>
              <w:t xml:space="preserve">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72,0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proofErr w:type="spellStart"/>
            <w:r>
              <w:t>Земетчинский</w:t>
            </w:r>
            <w:proofErr w:type="spellEnd"/>
            <w:r>
              <w:t xml:space="preserve">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60,0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proofErr w:type="spellStart"/>
            <w:r>
              <w:t>Иссинский</w:t>
            </w:r>
            <w:proofErr w:type="spellEnd"/>
            <w:r>
              <w:t xml:space="preserve">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50,0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60,0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proofErr w:type="spellStart"/>
            <w:r>
              <w:t>Камешкирский</w:t>
            </w:r>
            <w:proofErr w:type="spellEnd"/>
            <w:r>
              <w:t xml:space="preserve">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58,0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proofErr w:type="spellStart"/>
            <w:r>
              <w:lastRenderedPageBreak/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59,0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60,0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50,0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proofErr w:type="spellStart"/>
            <w:r>
              <w:t>Лунинский</w:t>
            </w:r>
            <w:proofErr w:type="spellEnd"/>
            <w:r>
              <w:t xml:space="preserve">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65,0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proofErr w:type="spellStart"/>
            <w:r>
              <w:t>Малосердобинский</w:t>
            </w:r>
            <w:proofErr w:type="spellEnd"/>
            <w:r>
              <w:t xml:space="preserve">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50,0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proofErr w:type="spellStart"/>
            <w:r>
              <w:t>Мокшанский</w:t>
            </w:r>
            <w:proofErr w:type="spellEnd"/>
            <w:r>
              <w:t xml:space="preserve">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65,0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proofErr w:type="spellStart"/>
            <w:r>
              <w:t>Наровчатский</w:t>
            </w:r>
            <w:proofErr w:type="spellEnd"/>
            <w:r>
              <w:t xml:space="preserve">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50,0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proofErr w:type="spellStart"/>
            <w:r>
              <w:t>Неверкинский</w:t>
            </w:r>
            <w:proofErr w:type="spellEnd"/>
            <w:r>
              <w:t xml:space="preserve">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56,0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54,0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62,0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proofErr w:type="spellStart"/>
            <w:r>
              <w:t>Пачелмский</w:t>
            </w:r>
            <w:proofErr w:type="spellEnd"/>
            <w:r>
              <w:t xml:space="preserve">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60,0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69,0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proofErr w:type="spellStart"/>
            <w:r>
              <w:t>Сердобский</w:t>
            </w:r>
            <w:proofErr w:type="spellEnd"/>
            <w:r>
              <w:t xml:space="preserve">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65,0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proofErr w:type="spellStart"/>
            <w:r>
              <w:t>Сосновоборский</w:t>
            </w:r>
            <w:proofErr w:type="spellEnd"/>
            <w:r>
              <w:t xml:space="preserve">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65,0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55,0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proofErr w:type="spellStart"/>
            <w:r>
              <w:t>Тамалинский</w:t>
            </w:r>
            <w:proofErr w:type="spellEnd"/>
            <w:r>
              <w:t xml:space="preserve">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50,0</w:t>
            </w:r>
          </w:p>
        </w:tc>
      </w:tr>
      <w:tr w:rsidR="00136079">
        <w:tc>
          <w:tcPr>
            <w:tcW w:w="3969" w:type="dxa"/>
          </w:tcPr>
          <w:p w:rsidR="00136079" w:rsidRDefault="00136079">
            <w:pPr>
              <w:pStyle w:val="ConsPlusNormal"/>
              <w:jc w:val="both"/>
            </w:pPr>
            <w:proofErr w:type="spellStart"/>
            <w:r>
              <w:t>Шемышейский</w:t>
            </w:r>
            <w:proofErr w:type="spellEnd"/>
            <w:r>
              <w:t xml:space="preserve"> район</w:t>
            </w:r>
          </w:p>
        </w:tc>
        <w:tc>
          <w:tcPr>
            <w:tcW w:w="3288" w:type="dxa"/>
          </w:tcPr>
          <w:p w:rsidR="00136079" w:rsidRDefault="00136079">
            <w:pPr>
              <w:pStyle w:val="ConsPlusNormal"/>
              <w:jc w:val="center"/>
            </w:pPr>
            <w:r>
              <w:t>50,0</w:t>
            </w:r>
          </w:p>
        </w:tc>
      </w:tr>
    </w:tbl>
    <w:p w:rsidR="00136079" w:rsidRDefault="00136079">
      <w:pPr>
        <w:pStyle w:val="ConsPlusNormal"/>
        <w:jc w:val="both"/>
      </w:pPr>
    </w:p>
    <w:p w:rsidR="00136079" w:rsidRDefault="00136079">
      <w:pPr>
        <w:pStyle w:val="ConsPlusNormal"/>
        <w:jc w:val="both"/>
      </w:pPr>
    </w:p>
    <w:p w:rsidR="00136079" w:rsidRDefault="001360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57B2" w:rsidRDefault="00136079"/>
    <w:sectPr w:rsidR="008F57B2" w:rsidSect="0098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79"/>
    <w:rsid w:val="00136079"/>
    <w:rsid w:val="0051031A"/>
    <w:rsid w:val="00A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4A299-5F6A-425C-AA2B-E607E146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0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60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60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796D4CB50B7250398C004987C79C17661CE4419E1B4ECCC87C41271AAF324ECCC291ECF574DE82D877B981963E106403NAM7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6796D4CB50B7250398C004987C79C17661CE4419E1B4ECFCD7C41271AAF324ECCC291ECE774868ED974A789962B463546FBDBD50D222626FB555A20NFMAH" TargetMode="External"/><Relationship Id="rId12" Type="http://schemas.openxmlformats.org/officeDocument/2006/relationships/hyperlink" Target="consultantplus://offline/ref=D6796D4CB50B7250398C004987C79C17661CE441961849CBCC751C2D12F63E4CCBCDCEFBE03D8A8FD974A7899F74432057A3D7D7103C243AE7575BN2M8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796D4CB50B7250398C1E4491ABC2186416BE4F97184198952A477045FF341B8C8297B9A4308388DE7FF3D0D0751F6501B0D6D6103E2625NEMCH" TargetMode="External"/><Relationship Id="rId11" Type="http://schemas.openxmlformats.org/officeDocument/2006/relationships/hyperlink" Target="consultantplus://offline/ref=D6796D4CB50B7250398C004987C79C17661CE441961849CBCC751C2D12F63E4CCBCDCEFBE03D8A8FD974A7879F74432057A3D7D7103C243AE7575BN2M8H" TargetMode="External"/><Relationship Id="rId5" Type="http://schemas.openxmlformats.org/officeDocument/2006/relationships/hyperlink" Target="consultantplus://offline/ref=D6796D4CB50B7250398C004987C79C17661CE441961849CBCC751C2D12F63E4CCBCDCEFBE03D8A8FD974A7849F74432057A3D7D7103C243AE7575BN2M8H" TargetMode="External"/><Relationship Id="rId10" Type="http://schemas.openxmlformats.org/officeDocument/2006/relationships/hyperlink" Target="consultantplus://offline/ref=D6796D4CB50B7250398C004987C79C17661CE441991E49C7CD751C2D12F63E4CCBCDCEE9E065868EDA6AA7838A221265N0MBH" TargetMode="External"/><Relationship Id="rId4" Type="http://schemas.openxmlformats.org/officeDocument/2006/relationships/hyperlink" Target="consultantplus://offline/ref=D6796D4CB50B7250398C004987C79C17661CE441971B4FCACD751C2D12F63E4CCBCDCEFBE03D8A8FD974A7849F74432057A3D7D7103C243AE7575BN2M8H" TargetMode="External"/><Relationship Id="rId9" Type="http://schemas.openxmlformats.org/officeDocument/2006/relationships/hyperlink" Target="consultantplus://offline/ref=D6796D4CB50B7250398C004987C79C17661CE441991B48C7C1751C2D12F63E4CCBCDCEE9E065868EDA6AA7838A221265N0M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2019-02-13T07:12:00Z</dcterms:created>
  <dcterms:modified xsi:type="dcterms:W3CDTF">2019-02-13T07:16:00Z</dcterms:modified>
</cp:coreProperties>
</file>