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26C" w:rsidRDefault="0033226C" w:rsidP="0033226C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Главе Администрации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3226C" w:rsidRPr="00286FD2" w:rsidRDefault="0033226C" w:rsidP="0033226C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Сердобского района Пензенской области</w:t>
      </w:r>
    </w:p>
    <w:p w:rsidR="0033226C" w:rsidRPr="00286FD2" w:rsidRDefault="0033226C" w:rsidP="0033226C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от </w:t>
      </w:r>
    </w:p>
    <w:p w:rsidR="0033226C" w:rsidRPr="00286FD2" w:rsidRDefault="0033226C" w:rsidP="0033226C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proofErr w:type="gramStart"/>
      <w:r w:rsidRPr="00286FD2"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 (при наличии),</w:t>
      </w:r>
      <w:proofErr w:type="gramEnd"/>
    </w:p>
    <w:p w:rsidR="0033226C" w:rsidRPr="00286FD2" w:rsidRDefault="0033226C" w:rsidP="0033226C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место жительства заявителя и</w:t>
      </w:r>
    </w:p>
    <w:p w:rsidR="0033226C" w:rsidRPr="00286FD2" w:rsidRDefault="0033226C" w:rsidP="0033226C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реквизиты документа,</w:t>
      </w:r>
    </w:p>
    <w:p w:rsidR="0033226C" w:rsidRPr="00286FD2" w:rsidRDefault="0033226C" w:rsidP="0033226C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proofErr w:type="gramStart"/>
      <w:r w:rsidRPr="00286FD2">
        <w:rPr>
          <w:rFonts w:ascii="Times New Roman" w:hAnsi="Times New Roman" w:cs="Times New Roman"/>
          <w:color w:val="000000"/>
          <w:sz w:val="24"/>
          <w:szCs w:val="24"/>
        </w:rPr>
        <w:t>удостоверяющего личность заявителя (для</w:t>
      </w:r>
      <w:proofErr w:type="gramEnd"/>
    </w:p>
    <w:p w:rsidR="0033226C" w:rsidRPr="00286FD2" w:rsidRDefault="0033226C" w:rsidP="0033226C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гражданина) или наименование и место</w:t>
      </w:r>
    </w:p>
    <w:p w:rsidR="0033226C" w:rsidRPr="00286FD2" w:rsidRDefault="0033226C" w:rsidP="0033226C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proofErr w:type="gramStart"/>
      <w:r w:rsidRPr="00286FD2">
        <w:rPr>
          <w:rFonts w:ascii="Times New Roman" w:hAnsi="Times New Roman" w:cs="Times New Roman"/>
          <w:color w:val="000000"/>
          <w:sz w:val="24"/>
          <w:szCs w:val="24"/>
        </w:rPr>
        <w:t>нахождения заявителя (для юридического</w:t>
      </w:r>
      <w:proofErr w:type="gramEnd"/>
    </w:p>
    <w:p w:rsidR="0033226C" w:rsidRPr="0084790D" w:rsidRDefault="0033226C" w:rsidP="0033226C">
      <w:pPr>
        <w:pStyle w:val="ConsPlusNonformat"/>
        <w:jc w:val="right"/>
        <w:rPr>
          <w:rFonts w:ascii="Times New Roman" w:eastAsia="Courier New" w:hAnsi="Times New Roman" w:cs="Times New Roman"/>
          <w:i/>
          <w:color w:val="FF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лица) </w:t>
      </w:r>
    </w:p>
    <w:p w:rsidR="0033226C" w:rsidRPr="00286FD2" w:rsidRDefault="0033226C" w:rsidP="0033226C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proofErr w:type="gramStart"/>
      <w:r w:rsidRPr="00286FD2">
        <w:rPr>
          <w:rFonts w:ascii="Times New Roman" w:hAnsi="Times New Roman" w:cs="Times New Roman"/>
          <w:color w:val="000000"/>
          <w:sz w:val="24"/>
          <w:szCs w:val="24"/>
        </w:rPr>
        <w:t>(государственный регистрационный номер</w:t>
      </w:r>
      <w:proofErr w:type="gramEnd"/>
    </w:p>
    <w:p w:rsidR="0033226C" w:rsidRPr="00286FD2" w:rsidRDefault="0033226C" w:rsidP="0033226C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записи о государственной регистрации</w:t>
      </w:r>
    </w:p>
    <w:p w:rsidR="0033226C" w:rsidRPr="00286FD2" w:rsidRDefault="0033226C" w:rsidP="0033226C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юридического лица в ЕГРЮЛ и ИНН, </w:t>
      </w:r>
      <w:proofErr w:type="gramStart"/>
      <w:r w:rsidRPr="00286FD2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gramEnd"/>
    </w:p>
    <w:p w:rsidR="0033226C" w:rsidRPr="00286FD2" w:rsidRDefault="0033226C" w:rsidP="0033226C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исключением случаев, если заявителем</w:t>
      </w:r>
    </w:p>
    <w:p w:rsidR="0033226C" w:rsidRPr="00286FD2" w:rsidRDefault="0033226C" w:rsidP="0033226C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является иностранное юридическое лицо)</w:t>
      </w:r>
    </w:p>
    <w:p w:rsidR="0033226C" w:rsidRPr="00286FD2" w:rsidRDefault="0033226C" w:rsidP="0033226C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почтовый адрес и (или) адрес </w:t>
      </w:r>
      <w:proofErr w:type="gramStart"/>
      <w:r w:rsidRPr="00286FD2">
        <w:rPr>
          <w:rFonts w:ascii="Times New Roman" w:hAnsi="Times New Roman" w:cs="Times New Roman"/>
          <w:color w:val="000000"/>
          <w:sz w:val="24"/>
          <w:szCs w:val="24"/>
        </w:rPr>
        <w:t>электронной</w:t>
      </w:r>
      <w:proofErr w:type="gramEnd"/>
    </w:p>
    <w:p w:rsidR="0033226C" w:rsidRPr="00286FD2" w:rsidRDefault="0033226C" w:rsidP="0033226C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почты для связи с заявителем</w:t>
      </w:r>
    </w:p>
    <w:p w:rsidR="0033226C" w:rsidRPr="00286FD2" w:rsidRDefault="0033226C" w:rsidP="0033226C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3226C" w:rsidRDefault="0033226C" w:rsidP="0033226C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P490"/>
      <w:bookmarkEnd w:id="0"/>
    </w:p>
    <w:p w:rsidR="0033226C" w:rsidRPr="00286FD2" w:rsidRDefault="0033226C" w:rsidP="0033226C">
      <w:pPr>
        <w:pStyle w:val="ConsPlusNonformat"/>
        <w:tabs>
          <w:tab w:val="left" w:pos="9355"/>
        </w:tabs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33226C" w:rsidRPr="00286FD2" w:rsidRDefault="0033226C" w:rsidP="0033226C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b/>
          <w:color w:val="000000"/>
          <w:sz w:val="24"/>
          <w:szCs w:val="24"/>
        </w:rPr>
        <w:t>о предварительном согласовании предоставления</w:t>
      </w:r>
    </w:p>
    <w:p w:rsidR="0033226C" w:rsidRPr="00286FD2" w:rsidRDefault="0033226C" w:rsidP="0033226C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b/>
          <w:color w:val="000000"/>
          <w:sz w:val="24"/>
          <w:szCs w:val="24"/>
        </w:rPr>
        <w:t>земельного участка, находящегося в муниципальной собственности</w:t>
      </w:r>
    </w:p>
    <w:p w:rsidR="0033226C" w:rsidRPr="00286FD2" w:rsidRDefault="0033226C" w:rsidP="0033226C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3226C" w:rsidRPr="00286FD2" w:rsidRDefault="0033226C" w:rsidP="0033226C">
      <w:pPr>
        <w:pStyle w:val="ConsPlusNonformat"/>
        <w:tabs>
          <w:tab w:val="left" w:pos="9072"/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Прошу предварительно согласовать предоставление земельного участка:</w:t>
      </w:r>
    </w:p>
    <w:p w:rsidR="0033226C" w:rsidRPr="00286FD2" w:rsidRDefault="0033226C" w:rsidP="0033226C">
      <w:pPr>
        <w:pStyle w:val="ConsPlusNonformat"/>
        <w:tabs>
          <w:tab w:val="left" w:pos="9072"/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86FD2">
        <w:rPr>
          <w:rFonts w:ascii="Times New Roman" w:hAnsi="Times New Roman" w:cs="Times New Roman"/>
          <w:color w:val="000000"/>
          <w:sz w:val="24"/>
          <w:szCs w:val="24"/>
        </w:rPr>
        <w:t>кадастровый  номер  земельного  участка  (далее  -  испрашиваемый земельный</w:t>
      </w:r>
      <w:proofErr w:type="gramEnd"/>
    </w:p>
    <w:p w:rsidR="0033226C" w:rsidRPr="00286FD2" w:rsidRDefault="0033226C" w:rsidP="0033226C">
      <w:pPr>
        <w:pStyle w:val="ConsPlusNonformat"/>
        <w:tabs>
          <w:tab w:val="left" w:pos="9072"/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участок),   в  случае  если  границы  такого  земельного  участка  подлежат</w:t>
      </w:r>
    </w:p>
    <w:p w:rsidR="0033226C" w:rsidRPr="00286FD2" w:rsidRDefault="0033226C" w:rsidP="0033226C">
      <w:pPr>
        <w:pStyle w:val="ConsPlusNonformat"/>
        <w:tabs>
          <w:tab w:val="left" w:pos="9072"/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уточнению  в соответствии с Федеральным </w:t>
      </w:r>
      <w:hyperlink r:id="rId4" w:history="1">
        <w:r w:rsidRPr="00286FD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 от 13.07.2015 N 218-ФЗ</w:t>
      </w:r>
    </w:p>
    <w:p w:rsidR="0033226C" w:rsidRPr="00286FD2" w:rsidRDefault="0033226C" w:rsidP="0033226C">
      <w:pPr>
        <w:pStyle w:val="ConsPlusNonformat"/>
        <w:tabs>
          <w:tab w:val="left" w:pos="9072"/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"О государственной регистрации недвижимости"</w:t>
      </w:r>
    </w:p>
    <w:p w:rsidR="0033226C" w:rsidRPr="00286FD2" w:rsidRDefault="0033226C" w:rsidP="0033226C">
      <w:pPr>
        <w:pStyle w:val="ConsPlusNonformat"/>
        <w:tabs>
          <w:tab w:val="left" w:pos="9072"/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Основание  предоставления земельного участка без проведения торгов из числа</w:t>
      </w:r>
    </w:p>
    <w:p w:rsidR="0033226C" w:rsidRPr="00286FD2" w:rsidRDefault="0033226C" w:rsidP="0033226C">
      <w:pPr>
        <w:pStyle w:val="ConsPlusNonformat"/>
        <w:tabs>
          <w:tab w:val="left" w:pos="9072"/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86FD2">
        <w:rPr>
          <w:rFonts w:ascii="Times New Roman" w:hAnsi="Times New Roman" w:cs="Times New Roman"/>
          <w:color w:val="000000"/>
          <w:sz w:val="24"/>
          <w:szCs w:val="24"/>
        </w:rPr>
        <w:t>предусмотренных</w:t>
      </w:r>
      <w:proofErr w:type="gramEnd"/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hyperlink r:id="rId5" w:history="1">
        <w:r w:rsidRPr="00286FD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пунктом 2 статьи 39.3</w:t>
        </w:r>
      </w:hyperlink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6" w:history="1">
        <w:r w:rsidRPr="00286FD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статьей 39.5</w:t>
        </w:r>
      </w:hyperlink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7" w:history="1">
        <w:r w:rsidRPr="00286FD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пунктом 2 статьи 39.6</w:t>
        </w:r>
      </w:hyperlink>
    </w:p>
    <w:p w:rsidR="0033226C" w:rsidRDefault="0033226C" w:rsidP="0033226C">
      <w:pPr>
        <w:pStyle w:val="ConsPlusNonformat"/>
        <w:tabs>
          <w:tab w:val="left" w:pos="9072"/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или </w:t>
      </w:r>
      <w:hyperlink r:id="rId8" w:history="1">
        <w:r w:rsidRPr="00286FD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пунктом 2 статьи 39.10</w:t>
        </w:r>
      </w:hyperlink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 Земельного кодекса оснований </w:t>
      </w:r>
    </w:p>
    <w:p w:rsidR="0033226C" w:rsidRDefault="0033226C" w:rsidP="0033226C">
      <w:pPr>
        <w:pStyle w:val="ConsPlusNonformat"/>
        <w:tabs>
          <w:tab w:val="left" w:pos="9072"/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3226C" w:rsidRPr="00286FD2" w:rsidRDefault="0033226C" w:rsidP="0033226C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3226C" w:rsidRPr="00286FD2" w:rsidRDefault="0033226C" w:rsidP="0033226C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реквизиты   решения  об  утверждении  проекта  межевания  территории,  если</w:t>
      </w:r>
    </w:p>
    <w:p w:rsidR="0033226C" w:rsidRPr="00286FD2" w:rsidRDefault="0033226C" w:rsidP="0033226C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образование   испрашиваемого  земельного  участка  предусмотрено  </w:t>
      </w:r>
      <w:proofErr w:type="gramStart"/>
      <w:r w:rsidRPr="00286FD2">
        <w:rPr>
          <w:rFonts w:ascii="Times New Roman" w:hAnsi="Times New Roman" w:cs="Times New Roman"/>
          <w:color w:val="000000"/>
          <w:sz w:val="24"/>
          <w:szCs w:val="24"/>
        </w:rPr>
        <w:t>указанным</w:t>
      </w:r>
      <w:proofErr w:type="gramEnd"/>
    </w:p>
    <w:p w:rsidR="0033226C" w:rsidRPr="00286FD2" w:rsidRDefault="0033226C" w:rsidP="0033226C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проектом</w:t>
      </w:r>
    </w:p>
    <w:p w:rsidR="0033226C" w:rsidRDefault="0033226C" w:rsidP="0033226C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3226C" w:rsidRPr="00286FD2" w:rsidRDefault="0033226C" w:rsidP="0033226C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 номер  земельного  участка  или  кадастровые  номера </w:t>
      </w:r>
      <w:proofErr w:type="gramStart"/>
      <w:r w:rsidRPr="00286FD2">
        <w:rPr>
          <w:rFonts w:ascii="Times New Roman" w:hAnsi="Times New Roman" w:cs="Times New Roman"/>
          <w:color w:val="000000"/>
          <w:sz w:val="24"/>
          <w:szCs w:val="24"/>
        </w:rPr>
        <w:t>земельных</w:t>
      </w:r>
      <w:proofErr w:type="gramEnd"/>
    </w:p>
    <w:p w:rsidR="0033226C" w:rsidRPr="00286FD2" w:rsidRDefault="0033226C" w:rsidP="0033226C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участков,  из  которых  в  соответствии с проектом межевания территории  </w:t>
      </w:r>
      <w:proofErr w:type="gramStart"/>
      <w:r w:rsidRPr="00286FD2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</w:p>
    <w:p w:rsidR="0033226C" w:rsidRPr="00286FD2" w:rsidRDefault="0033226C" w:rsidP="0033226C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схемой  расположения  земельного  участка  или  с проектной документацией о</w:t>
      </w:r>
    </w:p>
    <w:p w:rsidR="0033226C" w:rsidRPr="00286FD2" w:rsidRDefault="0033226C" w:rsidP="0033226C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86FD2">
        <w:rPr>
          <w:rFonts w:ascii="Times New Roman" w:hAnsi="Times New Roman" w:cs="Times New Roman"/>
          <w:color w:val="000000"/>
          <w:sz w:val="24"/>
          <w:szCs w:val="24"/>
        </w:rPr>
        <w:t>местоположении</w:t>
      </w:r>
      <w:proofErr w:type="gramEnd"/>
      <w:r w:rsidRPr="00286FD2">
        <w:rPr>
          <w:rFonts w:ascii="Times New Roman" w:hAnsi="Times New Roman" w:cs="Times New Roman"/>
          <w:color w:val="000000"/>
          <w:sz w:val="24"/>
          <w:szCs w:val="24"/>
        </w:rPr>
        <w:t>,  границах,  площади и об иных количественных и качественных</w:t>
      </w:r>
    </w:p>
    <w:p w:rsidR="0033226C" w:rsidRPr="00286FD2" w:rsidRDefault="0033226C" w:rsidP="0033226C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характеристиках  лесных  участков  предусмотрено образование </w:t>
      </w:r>
      <w:proofErr w:type="gramStart"/>
      <w:r w:rsidRPr="00286FD2">
        <w:rPr>
          <w:rFonts w:ascii="Times New Roman" w:hAnsi="Times New Roman" w:cs="Times New Roman"/>
          <w:color w:val="000000"/>
          <w:sz w:val="24"/>
          <w:szCs w:val="24"/>
        </w:rPr>
        <w:t>испрашиваемого</w:t>
      </w:r>
      <w:proofErr w:type="gramEnd"/>
    </w:p>
    <w:p w:rsidR="0033226C" w:rsidRPr="00286FD2" w:rsidRDefault="0033226C" w:rsidP="0033226C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земельного  участка,  в случае  если  сведения о таких  земельных  участках</w:t>
      </w:r>
    </w:p>
    <w:p w:rsidR="0033226C" w:rsidRPr="00286FD2" w:rsidRDefault="0033226C" w:rsidP="0033226C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внесены в Единый государственный реестр недвижимости</w:t>
      </w:r>
    </w:p>
    <w:p w:rsidR="0033226C" w:rsidRDefault="0033226C" w:rsidP="0033226C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3226C" w:rsidRPr="00286FD2" w:rsidRDefault="0033226C" w:rsidP="0033226C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вид  права,  на котором заявитель желает приобрести земельный участок, если</w:t>
      </w:r>
    </w:p>
    <w:p w:rsidR="0033226C" w:rsidRPr="00286FD2" w:rsidRDefault="0033226C" w:rsidP="0033226C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предоставление земельного участка возможно на нескольких видах прав</w:t>
      </w:r>
    </w:p>
    <w:p w:rsidR="0033226C" w:rsidRDefault="0033226C" w:rsidP="0033226C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3226C" w:rsidRPr="00286FD2" w:rsidRDefault="0033226C" w:rsidP="0033226C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цель использования земельного участка </w:t>
      </w:r>
    </w:p>
    <w:p w:rsidR="0033226C" w:rsidRPr="00286FD2" w:rsidRDefault="0033226C" w:rsidP="0033226C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реквизиты  решения  об  изъятии  земельного участка для </w:t>
      </w:r>
      <w:proofErr w:type="gramStart"/>
      <w:r w:rsidRPr="00286FD2">
        <w:rPr>
          <w:rFonts w:ascii="Times New Roman" w:hAnsi="Times New Roman" w:cs="Times New Roman"/>
          <w:color w:val="000000"/>
          <w:sz w:val="24"/>
          <w:szCs w:val="24"/>
        </w:rPr>
        <w:t>государственных</w:t>
      </w:r>
      <w:proofErr w:type="gramEnd"/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 или</w:t>
      </w:r>
    </w:p>
    <w:p w:rsidR="0033226C" w:rsidRPr="00286FD2" w:rsidRDefault="0033226C" w:rsidP="0033226C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муниципальных,  ну</w:t>
      </w:r>
      <w:proofErr w:type="gramStart"/>
      <w:r w:rsidRPr="00286FD2">
        <w:rPr>
          <w:rFonts w:ascii="Times New Roman" w:hAnsi="Times New Roman" w:cs="Times New Roman"/>
          <w:color w:val="000000"/>
          <w:sz w:val="24"/>
          <w:szCs w:val="24"/>
        </w:rPr>
        <w:t>жд в сл</w:t>
      </w:r>
      <w:proofErr w:type="gramEnd"/>
      <w:r w:rsidRPr="00286FD2">
        <w:rPr>
          <w:rFonts w:ascii="Times New Roman" w:hAnsi="Times New Roman" w:cs="Times New Roman"/>
          <w:color w:val="000000"/>
          <w:sz w:val="24"/>
          <w:szCs w:val="24"/>
        </w:rPr>
        <w:t>учае если земельный участок предоставляется взамен</w:t>
      </w:r>
    </w:p>
    <w:p w:rsidR="0033226C" w:rsidRPr="00286FD2" w:rsidRDefault="0033226C" w:rsidP="0033226C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земельного участка, изымаемого для государственных или муниципальных нужд</w:t>
      </w:r>
    </w:p>
    <w:p w:rsidR="0033226C" w:rsidRPr="00286FD2" w:rsidRDefault="0033226C" w:rsidP="0033226C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___________________________________________________________________________</w:t>
      </w:r>
    </w:p>
    <w:p w:rsidR="0033226C" w:rsidRPr="00286FD2" w:rsidRDefault="0033226C" w:rsidP="0033226C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реквизиты  решения  об  утверждении документа территориального планирования</w:t>
      </w:r>
    </w:p>
    <w:p w:rsidR="0033226C" w:rsidRPr="00286FD2" w:rsidRDefault="0033226C" w:rsidP="0033226C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и (или)  проекта  планировки  территории,  в  случае если земельный участок</w:t>
      </w:r>
    </w:p>
    <w:p w:rsidR="0033226C" w:rsidRPr="00286FD2" w:rsidRDefault="0033226C" w:rsidP="0033226C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предоставляется   для   размещения   объектов,  предусмотренных  </w:t>
      </w:r>
      <w:proofErr w:type="gramStart"/>
      <w:r w:rsidRPr="00286FD2">
        <w:rPr>
          <w:rFonts w:ascii="Times New Roman" w:hAnsi="Times New Roman" w:cs="Times New Roman"/>
          <w:color w:val="000000"/>
          <w:sz w:val="24"/>
          <w:szCs w:val="24"/>
        </w:rPr>
        <w:t>указанным</w:t>
      </w:r>
      <w:proofErr w:type="gramEnd"/>
    </w:p>
    <w:p w:rsidR="0033226C" w:rsidRPr="00286FD2" w:rsidRDefault="0033226C" w:rsidP="0033226C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документом и (или) проектом </w:t>
      </w:r>
    </w:p>
    <w:p w:rsidR="0033226C" w:rsidRPr="00286FD2" w:rsidRDefault="0033226C" w:rsidP="0033226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3226C" w:rsidRPr="00286FD2" w:rsidRDefault="0033226C" w:rsidP="0033226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</w:t>
      </w:r>
      <w:hyperlink r:id="rId9" w:history="1">
        <w:r w:rsidRPr="00286FD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приказа</w:t>
        </w:r>
      </w:hyperlink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 Минэкономразвития России N 7 результат рассмотрения заявления и документов прошу предоставить </w:t>
      </w:r>
      <w:hyperlink w:anchor="P556" w:history="1">
        <w:r w:rsidRPr="00286FD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&lt;*&gt;</w:t>
        </w:r>
      </w:hyperlink>
      <w:r w:rsidRPr="00286FD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3226C" w:rsidRPr="00286FD2" w:rsidRDefault="0033226C" w:rsidP="0033226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6"/>
        <w:gridCol w:w="8260"/>
      </w:tblGrid>
      <w:tr w:rsidR="0033226C" w:rsidRPr="00286FD2" w:rsidTr="004E4553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26C" w:rsidRPr="0084790D" w:rsidRDefault="0033226C" w:rsidP="004E455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26C" w:rsidRPr="00286FD2" w:rsidRDefault="0033226C" w:rsidP="004E455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33226C" w:rsidRPr="00286FD2" w:rsidTr="004E4553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26C" w:rsidRPr="00286FD2" w:rsidRDefault="0033226C" w:rsidP="004E455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26C" w:rsidRPr="00286FD2" w:rsidRDefault="0033226C" w:rsidP="004E455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33226C" w:rsidRPr="00286FD2" w:rsidTr="004E4553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26C" w:rsidRPr="00286FD2" w:rsidRDefault="0033226C" w:rsidP="004E455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26C" w:rsidRPr="00286FD2" w:rsidRDefault="0033226C" w:rsidP="004E455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33226C" w:rsidRPr="00286FD2" w:rsidTr="004E4553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26C" w:rsidRPr="00286FD2" w:rsidRDefault="0033226C" w:rsidP="004E455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26C" w:rsidRPr="00286FD2" w:rsidRDefault="0033226C" w:rsidP="004E455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33226C" w:rsidRPr="00286FD2" w:rsidRDefault="0033226C" w:rsidP="0033226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3226C" w:rsidRPr="00286FD2" w:rsidRDefault="0033226C" w:rsidP="0033226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Постановление Администрации</w:t>
      </w:r>
      <w:proofErr w:type="gramStart"/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proofErr w:type="gramEnd"/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 предварительном согласовании предоставления земельного участка, находящегося в муниципальной собственности;</w:t>
      </w:r>
    </w:p>
    <w:p w:rsidR="0033226C" w:rsidRPr="00286FD2" w:rsidRDefault="0033226C" w:rsidP="003322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Постановление Администрации</w:t>
      </w:r>
      <w:proofErr w:type="gramStart"/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proofErr w:type="gramEnd"/>
      <w:r w:rsidRPr="00286FD2">
        <w:rPr>
          <w:rFonts w:ascii="Times New Roman" w:hAnsi="Times New Roman" w:cs="Times New Roman"/>
          <w:color w:val="000000"/>
          <w:sz w:val="24"/>
          <w:szCs w:val="24"/>
        </w:rPr>
        <w:t>б отказе в предварительном согласовании предоставления земельного участка, находящегося в муниципальной собственности;</w:t>
      </w:r>
    </w:p>
    <w:p w:rsidR="0033226C" w:rsidRPr="00286FD2" w:rsidRDefault="0033226C" w:rsidP="003322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прошу предоставить:</w:t>
      </w:r>
    </w:p>
    <w:p w:rsidR="0033226C" w:rsidRPr="00286FD2" w:rsidRDefault="0033226C" w:rsidP="0033226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6"/>
        <w:gridCol w:w="8260"/>
      </w:tblGrid>
      <w:tr w:rsidR="0033226C" w:rsidRPr="00286FD2" w:rsidTr="004E4553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26C" w:rsidRPr="0084790D" w:rsidRDefault="0033226C" w:rsidP="004E455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26C" w:rsidRPr="00286FD2" w:rsidRDefault="0033226C" w:rsidP="004E455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33226C" w:rsidRPr="00286FD2" w:rsidTr="004E4553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26C" w:rsidRPr="00286FD2" w:rsidRDefault="0033226C" w:rsidP="004E455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26C" w:rsidRPr="00286FD2" w:rsidRDefault="0033226C" w:rsidP="004E455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33226C" w:rsidRPr="00286FD2" w:rsidRDefault="0033226C" w:rsidP="0033226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3226C" w:rsidRPr="00286FD2" w:rsidRDefault="0033226C" w:rsidP="0033226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--------------------------------</w:t>
      </w:r>
    </w:p>
    <w:p w:rsidR="0033226C" w:rsidRPr="00286FD2" w:rsidRDefault="0033226C" w:rsidP="003322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556"/>
      <w:bookmarkEnd w:id="1"/>
      <w:r w:rsidRPr="00286FD2">
        <w:rPr>
          <w:rFonts w:ascii="Times New Roman" w:hAnsi="Times New Roman" w:cs="Times New Roman"/>
          <w:color w:val="000000"/>
          <w:sz w:val="24"/>
          <w:szCs w:val="24"/>
        </w:rPr>
        <w:t>&lt;*&gt; Заполняется в случае подачи заявления и документов в форме электронных документов.</w:t>
      </w:r>
    </w:p>
    <w:p w:rsidR="0033226C" w:rsidRPr="00286FD2" w:rsidRDefault="0033226C" w:rsidP="0033226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3226C" w:rsidRPr="00286FD2" w:rsidRDefault="0033226C" w:rsidP="0033226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Приложение:</w:t>
      </w:r>
    </w:p>
    <w:p w:rsidR="0033226C" w:rsidRPr="00286FD2" w:rsidRDefault="0033226C" w:rsidP="0033226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3226C" w:rsidRPr="0084790D" w:rsidRDefault="0033226C" w:rsidP="0033226C">
      <w:pPr>
        <w:pStyle w:val="ConsPlusNonforma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4790D">
        <w:rPr>
          <w:rFonts w:ascii="Times New Roman" w:eastAsia="Courier New" w:hAnsi="Times New Roman" w:cs="Times New Roman"/>
          <w:i/>
          <w:color w:val="FF0000"/>
          <w:sz w:val="24"/>
          <w:szCs w:val="24"/>
        </w:rPr>
        <w:t xml:space="preserve">      </w:t>
      </w:r>
    </w:p>
    <w:p w:rsidR="0033226C" w:rsidRPr="00265883" w:rsidRDefault="0033226C" w:rsidP="00332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</w:r>
    </w:p>
    <w:p w:rsidR="0033226C" w:rsidRPr="00265883" w:rsidRDefault="0033226C" w:rsidP="0033226C">
      <w:pPr>
        <w:rPr>
          <w:rFonts w:ascii="Times New Roman" w:hAnsi="Times New Roman" w:cs="Times New Roman"/>
        </w:rPr>
      </w:pPr>
    </w:p>
    <w:p w:rsidR="002A573E" w:rsidRDefault="002A573E"/>
    <w:sectPr w:rsidR="002A573E" w:rsidSect="00AB5E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33226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33226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33226C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33226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962844"/>
      <w:docPartObj>
        <w:docPartGallery w:val="Watermarks"/>
        <w:docPartUnique/>
      </w:docPartObj>
    </w:sdtPr>
    <w:sdtEndPr/>
    <w:sdtContent>
      <w:p w:rsidR="0084790D" w:rsidRDefault="0033226C">
        <w:pPr>
          <w:pStyle w:val="a4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33226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33226C"/>
    <w:rsid w:val="002A573E"/>
    <w:rsid w:val="00332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226C"/>
    <w:rPr>
      <w:color w:val="0000FF"/>
      <w:u w:val="single"/>
    </w:rPr>
  </w:style>
  <w:style w:type="paragraph" w:customStyle="1" w:styleId="ConsPlusNormal">
    <w:name w:val="ConsPlusNormal"/>
    <w:rsid w:val="0033226C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rsid w:val="0033226C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332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3226C"/>
  </w:style>
  <w:style w:type="paragraph" w:styleId="a6">
    <w:name w:val="footer"/>
    <w:basedOn w:val="a"/>
    <w:link w:val="a7"/>
    <w:uiPriority w:val="99"/>
    <w:semiHidden/>
    <w:unhideWhenUsed/>
    <w:rsid w:val="00332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322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5DF29FD25F3D014AACB2B4CC06731347FCD8F43AB0C6264FE58BC4D4B90EE6B90613379CpBo6I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C5DF29FD25F3D014AACB2B4CC06731347FCD8F43AB0C6264FE58BC4D4B90EE6B90613369DpBo2I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5DF29FD25F3D014AACB2B4CC06731347FCD8F43AB0C6264FE58BC4D4B90EE6B90613369EpBo0I" TargetMode="External"/><Relationship Id="rId11" Type="http://schemas.openxmlformats.org/officeDocument/2006/relationships/header" Target="header2.xml"/><Relationship Id="rId5" Type="http://schemas.openxmlformats.org/officeDocument/2006/relationships/hyperlink" Target="consultantplus://offline/ref=0C5DF29FD25F3D014AACB2B4CC06731347FCD8F43AB0C6264FE58BC4D4B90EE6B906133698pBo0I" TargetMode="Externa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hyperlink" Target="consultantplus://offline/ref=0C5DF29FD25F3D014AACB2B4CC06731347FCD9FC32B0C6264FE58BC4D4pBo9I" TargetMode="External"/><Relationship Id="rId9" Type="http://schemas.openxmlformats.org/officeDocument/2006/relationships/hyperlink" Target="consultantplus://offline/ref=0C5DF29FD25F3D014AACB2B4CC06731344F3DBFA3ABDC6264FE58BC4D4pBo9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766</Words>
  <Characters>4370</Characters>
  <Application>Microsoft Office Word</Application>
  <DocSecurity>0</DocSecurity>
  <Lines>36</Lines>
  <Paragraphs>10</Paragraphs>
  <ScaleCrop>false</ScaleCrop>
  <Company>Microsoft</Company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2024-07-02T05:21:00Z</dcterms:created>
  <dcterms:modified xsi:type="dcterms:W3CDTF">2024-07-02T05:22:00Z</dcterms:modified>
</cp:coreProperties>
</file>