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E3B" w:rsidRPr="00074E3B" w:rsidRDefault="00074E3B" w:rsidP="00074E3B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</w:pPr>
      <w:bookmarkStart w:id="0" w:name="_Hlk27814623"/>
      <w:bookmarkStart w:id="1" w:name="_Hlk34385700"/>
      <w:r w:rsidRPr="00074E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074E3B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drawing>
          <wp:inline distT="0" distB="0" distL="0" distR="0" wp14:anchorId="1E528E0C" wp14:editId="60201875">
            <wp:extent cx="733425" cy="971550"/>
            <wp:effectExtent l="0" t="0" r="0" b="0"/>
            <wp:docPr id="1" name="Рисунок 1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74E3B">
        <w:rPr>
          <w:rFonts w:ascii="Times New Roman" w:eastAsia="Times New Roman" w:hAnsi="Times New Roman" w:cs="Times New Roman"/>
          <w:noProof/>
          <w:sz w:val="24"/>
          <w:szCs w:val="20"/>
          <w:lang w:eastAsia="ru-RU"/>
        </w:rPr>
        <w:t xml:space="preserve">                        </w:t>
      </w:r>
      <w:r w:rsidRPr="00074E3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         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65"/>
      </w:tblGrid>
      <w:tr w:rsidR="00074E3B" w:rsidRPr="00074E3B" w:rsidTr="00010033">
        <w:trPr>
          <w:trHeight w:val="397"/>
          <w:jc w:val="center"/>
        </w:trPr>
        <w:tc>
          <w:tcPr>
            <w:tcW w:w="10065" w:type="dxa"/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</w:p>
        </w:tc>
      </w:tr>
      <w:tr w:rsidR="00074E3B" w:rsidRPr="00074E3B" w:rsidTr="00010033">
        <w:trPr>
          <w:jc w:val="center"/>
        </w:trPr>
        <w:tc>
          <w:tcPr>
            <w:tcW w:w="10065" w:type="dxa"/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АДМИНИСТРАЦИЯ ПОДГОРНСКОГО СЕЛЬСОВЕТА</w:t>
            </w:r>
          </w:p>
        </w:tc>
      </w:tr>
      <w:tr w:rsidR="00074E3B" w:rsidRPr="00074E3B" w:rsidTr="00010033">
        <w:trPr>
          <w:trHeight w:val="397"/>
          <w:jc w:val="center"/>
        </w:trPr>
        <w:tc>
          <w:tcPr>
            <w:tcW w:w="10065" w:type="dxa"/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БАШМАКОВСКОГО РАЙОНА ПЕНЗЕНСКОЙ ОБЛАСТИ</w:t>
            </w:r>
          </w:p>
        </w:tc>
      </w:tr>
      <w:tr w:rsidR="00074E3B" w:rsidRPr="00074E3B" w:rsidTr="00010033">
        <w:trPr>
          <w:trHeight w:val="397"/>
          <w:jc w:val="center"/>
        </w:trPr>
        <w:tc>
          <w:tcPr>
            <w:tcW w:w="10065" w:type="dxa"/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6"/>
                <w:lang w:eastAsia="ru-RU"/>
              </w:rPr>
            </w:pPr>
          </w:p>
        </w:tc>
      </w:tr>
      <w:tr w:rsidR="00074E3B" w:rsidRPr="00074E3B" w:rsidTr="00010033">
        <w:trPr>
          <w:trHeight w:val="397"/>
          <w:jc w:val="center"/>
        </w:trPr>
        <w:tc>
          <w:tcPr>
            <w:tcW w:w="10065" w:type="dxa"/>
          </w:tcPr>
          <w:p w:rsidR="00074E3B" w:rsidRPr="00074E3B" w:rsidRDefault="00074E3B" w:rsidP="00074E3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ПОСТАНОВЛЕНИЕ</w:t>
            </w:r>
          </w:p>
        </w:tc>
      </w:tr>
    </w:tbl>
    <w:p w:rsidR="00074E3B" w:rsidRPr="00074E3B" w:rsidRDefault="00074E3B" w:rsidP="00074E3B">
      <w:pPr>
        <w:widowControl w:val="0"/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74E3B" w:rsidRPr="00074E3B" w:rsidTr="00010033">
        <w:trPr>
          <w:jc w:val="center"/>
        </w:trPr>
        <w:tc>
          <w:tcPr>
            <w:tcW w:w="284" w:type="dxa"/>
            <w:vAlign w:val="bottom"/>
          </w:tcPr>
          <w:p w:rsidR="00074E3B" w:rsidRPr="00074E3B" w:rsidRDefault="00074E3B" w:rsidP="00074E3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11.04.2022</w:t>
            </w:r>
          </w:p>
        </w:tc>
        <w:tc>
          <w:tcPr>
            <w:tcW w:w="397" w:type="dxa"/>
            <w:vAlign w:val="bottom"/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0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</w:p>
        </w:tc>
      </w:tr>
      <w:tr w:rsidR="00074E3B" w:rsidRPr="00074E3B" w:rsidTr="00010033">
        <w:trPr>
          <w:jc w:val="center"/>
        </w:trPr>
        <w:tc>
          <w:tcPr>
            <w:tcW w:w="4650" w:type="dxa"/>
            <w:gridSpan w:val="4"/>
          </w:tcPr>
          <w:p w:rsidR="00074E3B" w:rsidRPr="00074E3B" w:rsidRDefault="00074E3B" w:rsidP="00074E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74E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Подгорное</w:t>
            </w:r>
          </w:p>
        </w:tc>
      </w:tr>
    </w:tbl>
    <w:p w:rsidR="00074E3B" w:rsidRPr="00074E3B" w:rsidRDefault="00074E3B" w:rsidP="00074E3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4E3B" w:rsidRPr="002F5BF9" w:rsidRDefault="00074E3B" w:rsidP="00074E3B">
      <w:pPr>
        <w:ind w:left="1" w:firstLine="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5BF9">
        <w:rPr>
          <w:rFonts w:ascii="Times New Roman" w:hAnsi="Times New Roman" w:cs="Times New Roman"/>
          <w:b/>
          <w:sz w:val="28"/>
          <w:szCs w:val="28"/>
        </w:rPr>
        <w:t xml:space="preserve">Об утверждении </w:t>
      </w:r>
      <w:r>
        <w:rPr>
          <w:rFonts w:ascii="Times New Roman" w:hAnsi="Times New Roman" w:cs="Times New Roman"/>
          <w:b/>
          <w:sz w:val="28"/>
          <w:szCs w:val="28"/>
        </w:rPr>
        <w:t>административного регламента предоставления муниципально</w:t>
      </w:r>
      <w:r w:rsidR="00D74F97">
        <w:rPr>
          <w:rFonts w:ascii="Times New Roman" w:hAnsi="Times New Roman" w:cs="Times New Roman"/>
          <w:b/>
          <w:sz w:val="28"/>
          <w:szCs w:val="28"/>
        </w:rPr>
        <w:t>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«Признание частных жилых помещений пригодными (непригодными) для проживания граждан»</w:t>
      </w:r>
    </w:p>
    <w:p w:rsidR="00074E3B" w:rsidRPr="00074E3B" w:rsidRDefault="00074E3B" w:rsidP="00074E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074E3B">
        <w:rPr>
          <w:sz w:val="28"/>
          <w:szCs w:val="28"/>
        </w:rPr>
        <w:t xml:space="preserve">соответствии с Федеральными законами от 06.10.2003 № 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 услуг» (с последующими изменениями), </w:t>
      </w:r>
      <w:r>
        <w:rPr>
          <w:sz w:val="28"/>
          <w:szCs w:val="28"/>
        </w:rPr>
        <w:t xml:space="preserve">постановлением Правительства </w:t>
      </w:r>
      <w:r w:rsidRPr="00074E3B">
        <w:rPr>
          <w:sz w:val="28"/>
          <w:szCs w:val="28"/>
        </w:rPr>
        <w:t xml:space="preserve">Российской Федерации от 28.01.2006 № </w:t>
      </w:r>
      <w:r>
        <w:rPr>
          <w:sz w:val="28"/>
          <w:szCs w:val="28"/>
        </w:rPr>
        <w:t xml:space="preserve">47 «Об утверждении Положения </w:t>
      </w:r>
      <w:r w:rsidRPr="00074E3B">
        <w:rPr>
          <w:sz w:val="28"/>
          <w:szCs w:val="28"/>
        </w:rPr>
        <w:t>о признании помещениями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садовым домом» (с последующими из</w:t>
      </w:r>
      <w:r>
        <w:rPr>
          <w:sz w:val="28"/>
          <w:szCs w:val="28"/>
        </w:rPr>
        <w:t xml:space="preserve">менениями), </w:t>
      </w:r>
      <w:r w:rsidRPr="00074E3B">
        <w:rPr>
          <w:sz w:val="28"/>
          <w:szCs w:val="28"/>
        </w:rPr>
        <w:t>руководствуясь постановлениями администрации Подгорнского сельсовета Башмаковс</w:t>
      </w:r>
      <w:r>
        <w:rPr>
          <w:sz w:val="28"/>
          <w:szCs w:val="28"/>
        </w:rPr>
        <w:t xml:space="preserve">кого района Пензенской области </w:t>
      </w:r>
      <w:r w:rsidRPr="00074E3B">
        <w:rPr>
          <w:sz w:val="28"/>
          <w:szCs w:val="28"/>
        </w:rPr>
        <w:t>от 24.06.2019 № 33-п «О разработке и утверждении административных регламентов предоставления муниципальных услуг Администрацией Подгорнского сельсовета Башмаковского района Пензенской области</w:t>
      </w:r>
      <w:r>
        <w:rPr>
          <w:sz w:val="28"/>
          <w:szCs w:val="28"/>
        </w:rPr>
        <w:t xml:space="preserve">», от 24.06.2019 № 32-п </w:t>
      </w:r>
      <w:r w:rsidRPr="00074E3B">
        <w:rPr>
          <w:sz w:val="28"/>
          <w:szCs w:val="28"/>
        </w:rPr>
        <w:t>«Об утверждении реестра муниципальных услуг Подгорнского сельсовета Башмаковского района Пензенской области» (с последующими изменениями), руководствуясь статьей 23 Устава Подгорнского сельсовета Башмаковского района Пензенской области,</w:t>
      </w:r>
    </w:p>
    <w:p w:rsidR="00074E3B" w:rsidRPr="00BE4652" w:rsidRDefault="00074E3B" w:rsidP="00074E3B">
      <w:pPr>
        <w:pStyle w:val="a6"/>
        <w:ind w:firstLine="709"/>
        <w:jc w:val="both"/>
        <w:rPr>
          <w:sz w:val="28"/>
          <w:szCs w:val="28"/>
        </w:rPr>
      </w:pPr>
    </w:p>
    <w:p w:rsidR="00074E3B" w:rsidRDefault="00074E3B" w:rsidP="00074E3B">
      <w:pPr>
        <w:pStyle w:val="a6"/>
        <w:ind w:firstLine="709"/>
        <w:jc w:val="center"/>
        <w:rPr>
          <w:b/>
          <w:sz w:val="28"/>
          <w:szCs w:val="28"/>
        </w:rPr>
      </w:pPr>
      <w:r w:rsidRPr="00BE4652">
        <w:rPr>
          <w:sz w:val="28"/>
          <w:szCs w:val="28"/>
        </w:rPr>
        <w:t xml:space="preserve">администрация Подгорнского сельсовета Башмаковского района </w:t>
      </w:r>
      <w:r w:rsidRPr="00BE4652">
        <w:rPr>
          <w:b/>
          <w:sz w:val="28"/>
          <w:szCs w:val="28"/>
        </w:rPr>
        <w:t>постановляет:</w:t>
      </w:r>
    </w:p>
    <w:p w:rsidR="00074E3B" w:rsidRDefault="00074E3B" w:rsidP="00074E3B">
      <w:pPr>
        <w:pStyle w:val="a6"/>
        <w:ind w:firstLine="709"/>
        <w:jc w:val="center"/>
        <w:rPr>
          <w:sz w:val="28"/>
          <w:szCs w:val="28"/>
        </w:rPr>
      </w:pPr>
    </w:p>
    <w:p w:rsidR="00074E3B" w:rsidRDefault="00074E3B" w:rsidP="00074E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прилагаемый административный регламент предоставления муниципальной услуги «Признание частных жилых помещений пригодными (непригодными) для проживания граждан (далее-Административный регламент).</w:t>
      </w:r>
    </w:p>
    <w:p w:rsidR="00074E3B" w:rsidRDefault="00074E3B" w:rsidP="00074E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утратившими силу постановления администрации Подгорнского сельсовета Башмаковского района:</w:t>
      </w:r>
    </w:p>
    <w:p w:rsidR="00074E3B" w:rsidRDefault="00074E3B" w:rsidP="00074E3B">
      <w:pPr>
        <w:pStyle w:val="ConsPlusTitle"/>
        <w:ind w:firstLine="709"/>
        <w:jc w:val="both"/>
        <w:rPr>
          <w:b w:val="0"/>
          <w:bCs w:val="0"/>
          <w:lang w:eastAsia="ar-SA"/>
        </w:rPr>
      </w:pPr>
      <w:r>
        <w:rPr>
          <w:b w:val="0"/>
        </w:rPr>
        <w:t xml:space="preserve"> </w:t>
      </w:r>
      <w:r w:rsidRPr="008B2D6F">
        <w:rPr>
          <w:b w:val="0"/>
        </w:rPr>
        <w:t>- от 29.12.2018 № 78-п «</w:t>
      </w:r>
      <w:r w:rsidRPr="008B2D6F">
        <w:rPr>
          <w:b w:val="0"/>
          <w:bCs w:val="0"/>
          <w:spacing w:val="-1"/>
          <w:lang w:eastAsia="ar-SA"/>
        </w:rPr>
        <w:t xml:space="preserve">Об утверждении Административного регламента по </w:t>
      </w:r>
      <w:r w:rsidRPr="008B2D6F">
        <w:rPr>
          <w:b w:val="0"/>
          <w:bCs w:val="0"/>
          <w:spacing w:val="-1"/>
          <w:lang w:eastAsia="ar-SA"/>
        </w:rPr>
        <w:lastRenderedPageBreak/>
        <w:t xml:space="preserve">предоставлению </w:t>
      </w:r>
      <w:r w:rsidRPr="008B2D6F">
        <w:rPr>
          <w:b w:val="0"/>
          <w:bCs w:val="0"/>
          <w:lang w:eastAsia="ar-SA"/>
        </w:rPr>
        <w:t>муниципальной услуги «</w:t>
      </w:r>
      <w:r w:rsidRPr="008B2D6F">
        <w:rPr>
          <w:b w:val="0"/>
        </w:rPr>
        <w:t>Признание частных жилых помещений пригодными (непригодными) для проживания граждан</w:t>
      </w:r>
      <w:r w:rsidRPr="008B2D6F">
        <w:rPr>
          <w:b w:val="0"/>
          <w:bCs w:val="0"/>
          <w:lang w:eastAsia="ar-SA"/>
        </w:rPr>
        <w:t>»</w:t>
      </w:r>
      <w:r>
        <w:rPr>
          <w:b w:val="0"/>
          <w:bCs w:val="0"/>
          <w:lang w:eastAsia="ar-SA"/>
        </w:rPr>
        <w:t>;</w:t>
      </w:r>
    </w:p>
    <w:p w:rsidR="00074E3B" w:rsidRDefault="00074E3B" w:rsidP="00074E3B">
      <w:pPr>
        <w:pStyle w:val="a6"/>
        <w:ind w:firstLine="708"/>
        <w:jc w:val="both"/>
        <w:rPr>
          <w:sz w:val="28"/>
          <w:szCs w:val="28"/>
        </w:rPr>
      </w:pPr>
      <w:r>
        <w:rPr>
          <w:bCs/>
          <w:sz w:val="28"/>
          <w:szCs w:val="28"/>
          <w:lang w:eastAsia="ar-SA"/>
        </w:rPr>
        <w:t xml:space="preserve"> </w:t>
      </w:r>
      <w:r w:rsidRPr="008B2D6F">
        <w:rPr>
          <w:bCs/>
          <w:sz w:val="28"/>
          <w:szCs w:val="28"/>
          <w:lang w:eastAsia="ar-SA"/>
        </w:rPr>
        <w:t>- от 25.05.2020 №</w:t>
      </w:r>
      <w:r>
        <w:rPr>
          <w:bCs/>
          <w:sz w:val="28"/>
          <w:szCs w:val="28"/>
          <w:lang w:eastAsia="ar-SA"/>
        </w:rPr>
        <w:t xml:space="preserve"> </w:t>
      </w:r>
      <w:r w:rsidRPr="008B2D6F">
        <w:rPr>
          <w:bCs/>
          <w:sz w:val="28"/>
          <w:szCs w:val="28"/>
          <w:lang w:eastAsia="ar-SA"/>
        </w:rPr>
        <w:t>26-п «</w:t>
      </w:r>
      <w:r w:rsidRPr="00074E3B">
        <w:rPr>
          <w:sz w:val="28"/>
          <w:szCs w:val="28"/>
        </w:rPr>
        <w:t>О внесении изменений в постановление администрации Подгорнского сельсовета Башмаковского района «Об утверждении Административного регламента по предоставлению муниципальной услуги «Признание частных жилых помещений пригодными (непригодными) для проживания граждан» от 29.12.2018 № 78-п</w:t>
      </w:r>
      <w:r w:rsidRPr="008B2D6F">
        <w:rPr>
          <w:sz w:val="28"/>
          <w:szCs w:val="28"/>
        </w:rPr>
        <w:t>»;</w:t>
      </w:r>
    </w:p>
    <w:p w:rsidR="00074E3B" w:rsidRPr="008B2D6F" w:rsidRDefault="00074E3B" w:rsidP="00074E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от 30.11.2020 № 75-п «</w:t>
      </w:r>
      <w:r w:rsidRPr="00074E3B">
        <w:rPr>
          <w:sz w:val="28"/>
          <w:szCs w:val="28"/>
        </w:rPr>
        <w:t>О внесении изменений в постановление администрации Подгорнского сельсовета Башмаковского района «Об утверждении Административного регламента по предоставлению муниципальной услуги «Признание частных жилых помещений пригодными (непригодными) для проживания граждан» от 29.12.2018 № 78-п</w:t>
      </w:r>
      <w:r>
        <w:rPr>
          <w:sz w:val="28"/>
          <w:szCs w:val="28"/>
        </w:rPr>
        <w:t>».</w:t>
      </w:r>
    </w:p>
    <w:p w:rsidR="00074E3B" w:rsidRPr="007A45A2" w:rsidRDefault="00074E3B" w:rsidP="00074E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A45A2">
        <w:rPr>
          <w:sz w:val="28"/>
          <w:szCs w:val="28"/>
        </w:rPr>
        <w:t xml:space="preserve">. </w:t>
      </w:r>
      <w:r>
        <w:rPr>
          <w:sz w:val="28"/>
          <w:szCs w:val="28"/>
        </w:rPr>
        <w:t>Н</w:t>
      </w:r>
      <w:r w:rsidRPr="007A45A2">
        <w:rPr>
          <w:sz w:val="28"/>
          <w:szCs w:val="28"/>
        </w:rPr>
        <w:t xml:space="preserve">астоящее постановление </w:t>
      </w:r>
      <w:r>
        <w:rPr>
          <w:sz w:val="28"/>
          <w:szCs w:val="28"/>
        </w:rPr>
        <w:t>о</w:t>
      </w:r>
      <w:r w:rsidRPr="007A45A2">
        <w:rPr>
          <w:sz w:val="28"/>
          <w:szCs w:val="28"/>
        </w:rPr>
        <w:t>публиковать в информационном бюллетене «Сельские ведомости» и разместить на официальном сайте администрации Подгорнского сельсовета Башмаковского района Пензенской области в информационно - телекоммуникационной сети «Интернет».</w:t>
      </w:r>
    </w:p>
    <w:p w:rsidR="00074E3B" w:rsidRPr="007A45A2" w:rsidRDefault="00074E3B" w:rsidP="00074E3B">
      <w:pPr>
        <w:pStyle w:val="a6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7A45A2">
        <w:rPr>
          <w:sz w:val="28"/>
          <w:szCs w:val="28"/>
        </w:rPr>
        <w:t xml:space="preserve">. Настоящее постановление вступает в силу </w:t>
      </w:r>
      <w:r>
        <w:rPr>
          <w:sz w:val="28"/>
          <w:szCs w:val="28"/>
        </w:rPr>
        <w:t xml:space="preserve">на следующий день </w:t>
      </w:r>
      <w:r w:rsidRPr="007A45A2">
        <w:rPr>
          <w:sz w:val="28"/>
          <w:szCs w:val="28"/>
        </w:rPr>
        <w:t xml:space="preserve">после </w:t>
      </w:r>
      <w:r>
        <w:rPr>
          <w:sz w:val="28"/>
          <w:szCs w:val="28"/>
        </w:rPr>
        <w:t xml:space="preserve">дня его официального опубликования. </w:t>
      </w:r>
    </w:p>
    <w:p w:rsidR="00074E3B" w:rsidRPr="002F5BF9" w:rsidRDefault="00074E3B" w:rsidP="00074E3B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2F5BF9">
        <w:rPr>
          <w:rFonts w:ascii="Times New Roman" w:eastAsia="Calibri" w:hAnsi="Times New Roman" w:cs="Times New Roman"/>
          <w:sz w:val="28"/>
          <w:szCs w:val="28"/>
        </w:rPr>
        <w:t xml:space="preserve">. Контроль за исполнением настоящего </w:t>
      </w:r>
      <w:r w:rsidRPr="002F5BF9">
        <w:rPr>
          <w:rFonts w:ascii="Times New Roman" w:hAnsi="Times New Roman" w:cs="Times New Roman"/>
          <w:sz w:val="28"/>
          <w:szCs w:val="28"/>
        </w:rPr>
        <w:t>постановления</w:t>
      </w:r>
      <w:r w:rsidRPr="002F5BF9">
        <w:rPr>
          <w:rFonts w:ascii="Times New Roman" w:eastAsia="Calibri" w:hAnsi="Times New Roman" w:cs="Times New Roman"/>
          <w:sz w:val="28"/>
          <w:szCs w:val="28"/>
        </w:rPr>
        <w:t xml:space="preserve"> возложить на исполняющего обязанности главы администрации Подгорнского сельсовета Башмаковского района Пензенской области.</w:t>
      </w:r>
    </w:p>
    <w:p w:rsidR="00074E3B" w:rsidRPr="007A45A2" w:rsidRDefault="00074E3B" w:rsidP="00074E3B">
      <w:pPr>
        <w:ind w:firstLine="709"/>
        <w:jc w:val="both"/>
        <w:rPr>
          <w:rFonts w:eastAsia="Calibri"/>
          <w:sz w:val="28"/>
          <w:szCs w:val="28"/>
        </w:rPr>
      </w:pPr>
    </w:p>
    <w:p w:rsidR="00074E3B" w:rsidRPr="002F5BF9" w:rsidRDefault="00074E3B" w:rsidP="00074E3B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2F5BF9">
        <w:rPr>
          <w:rFonts w:ascii="Times New Roman" w:eastAsia="Calibri" w:hAnsi="Times New Roman" w:cs="Times New Roman"/>
          <w:sz w:val="28"/>
          <w:szCs w:val="28"/>
        </w:rPr>
        <w:t>И.о</w:t>
      </w:r>
      <w:proofErr w:type="spellEnd"/>
      <w:r w:rsidRPr="002F5BF9">
        <w:rPr>
          <w:rFonts w:ascii="Times New Roman" w:eastAsia="Calibri" w:hAnsi="Times New Roman" w:cs="Times New Roman"/>
          <w:sz w:val="28"/>
          <w:szCs w:val="28"/>
        </w:rPr>
        <w:t xml:space="preserve">. главы администрации Подгорнского сельсовета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2F5BF9">
        <w:rPr>
          <w:rFonts w:ascii="Times New Roman" w:eastAsia="Calibri" w:hAnsi="Times New Roman" w:cs="Times New Roman"/>
          <w:sz w:val="28"/>
          <w:szCs w:val="28"/>
        </w:rPr>
        <w:t xml:space="preserve">   А.Д. Рязанцев</w:t>
      </w: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633A4C" w:rsidRDefault="00633A4C" w:rsidP="008321F7">
      <w:pPr>
        <w:widowControl w:val="0"/>
        <w:autoSpaceDE w:val="0"/>
        <w:autoSpaceDN w:val="0"/>
        <w:spacing w:after="0" w:line="240" w:lineRule="auto"/>
        <w:ind w:right="142" w:firstLine="709"/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074E3B" w:rsidRDefault="00074E3B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Утвержден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Постановлением администрации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Подгорнского сельсовета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Башмаковского района</w:t>
      </w:r>
    </w:p>
    <w:p w:rsidR="00633A4C" w:rsidRPr="00633A4C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Пензенской области</w:t>
      </w:r>
    </w:p>
    <w:p w:rsidR="00633A4C" w:rsidRPr="00074E3B" w:rsidRDefault="00633A4C" w:rsidP="00633A4C">
      <w:pPr>
        <w:widowControl w:val="0"/>
        <w:tabs>
          <w:tab w:val="left" w:pos="7520"/>
        </w:tabs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</w:t>
      </w:r>
      <w:r w:rsidR="00074E3B" w:rsidRPr="00074E3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11.04.2022</w:t>
      </w:r>
      <w:r w:rsidRPr="00633A4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№</w:t>
      </w:r>
      <w:r w:rsidR="00074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074E3B" w:rsidRPr="00074E3B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38-п</w:t>
      </w:r>
    </w:p>
    <w:p w:rsidR="00633A4C" w:rsidRDefault="00633A4C" w:rsidP="00633A4C">
      <w:pPr>
        <w:widowControl w:val="0"/>
        <w:autoSpaceDE w:val="0"/>
        <w:autoSpaceDN w:val="0"/>
        <w:spacing w:after="0" w:line="240" w:lineRule="auto"/>
        <w:ind w:right="142"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bookmarkStart w:id="2" w:name="P31"/>
      <w:bookmarkEnd w:id="0"/>
      <w:bookmarkEnd w:id="2"/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Административный регламент предоставления муниципальной услуги «Признание частных жилых помещений пригодными (непригодными) для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Общие положения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1429"/>
        <w:contextualSpacing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Предмет регулирования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1.1. Административный регламент устанавливает порядок и стандарт предоставления муниципальной услуги «Признание частных жилых помещений пригодными (непригодными) для проживания граждан» (далее - муниципальная услуга), определяет сроки и последовательность административных процедур Администрации </w:t>
      </w:r>
      <w:r w:rsidR="008E1A92" w:rsidRPr="008E1A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Подгорнского сельсовета Башмаковского района Пензенской области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(далее - Администрация) при предоставлении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Круг заявителей</w:t>
      </w:r>
      <w:bookmarkStart w:id="3" w:name="P45"/>
      <w:bookmarkEnd w:id="3"/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31471F" w:rsidRPr="0031471F" w:rsidRDefault="008321F7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1.2.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Заявителями муниципальной услуги являются правообладатель или гражданин (наниматель) помещения, за исключением органов местного самоуправления. </w:t>
      </w:r>
    </w:p>
    <w:p w:rsidR="008321F7" w:rsidRDefault="0031471F" w:rsidP="0031471F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31471F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31471F" w:rsidRDefault="0031471F" w:rsidP="0031471F">
      <w:pPr>
        <w:widowControl w:val="0"/>
        <w:autoSpaceDE w:val="0"/>
        <w:autoSpaceDN w:val="0"/>
        <w:spacing w:after="0" w:line="240" w:lineRule="auto"/>
        <w:ind w:firstLine="709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 xml:space="preserve">Требования к порядку информирования </w:t>
      </w:r>
    </w:p>
    <w:p w:rsidR="008321F7" w:rsidRDefault="008321F7" w:rsidP="008321F7">
      <w:pPr>
        <w:widowControl w:val="0"/>
        <w:spacing w:after="0" w:line="331" w:lineRule="exact"/>
        <w:ind w:firstLine="567"/>
        <w:jc w:val="center"/>
        <w:rPr>
          <w:rFonts w:ascii="Times New Roman" w:hAnsi="Times New Roman" w:cs="Times New Roman"/>
          <w:b/>
          <w:bCs/>
          <w:sz w:val="26"/>
          <w:shd w:val="clear" w:color="auto" w:fill="FFFFFF"/>
        </w:rPr>
      </w:pPr>
      <w:r>
        <w:rPr>
          <w:rFonts w:ascii="Times New Roman" w:hAnsi="Times New Roman" w:cs="Times New Roman"/>
          <w:b/>
          <w:sz w:val="26"/>
          <w:shd w:val="clear" w:color="auto" w:fill="FFFFFF"/>
        </w:rPr>
        <w:t>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Calibri" w:eastAsia="Times New Roman" w:hAnsi="Calibri" w:cs="Calibri"/>
          <w:szCs w:val="20"/>
          <w:lang w:eastAsia="ru-RU"/>
        </w:rPr>
      </w:pP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 Информирование Заявителя о предоставлении муниципальной услуги осуществляется:</w:t>
      </w:r>
    </w:p>
    <w:p w:rsidR="008321F7" w:rsidRDefault="00342918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 xml:space="preserve">1.3.1. </w:t>
      </w:r>
      <w:r w:rsidR="008321F7">
        <w:rPr>
          <w:rFonts w:ascii="Times New Roman" w:eastAsia="Times New Roman" w:hAnsi="Times New Roman" w:cs="Times New Roman"/>
          <w:sz w:val="26"/>
          <w:lang w:eastAsia="ru-RU"/>
        </w:rPr>
        <w:t>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использования телефонной, почтовой связи, а также электронной почты;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1.3.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lang w:eastAsia="ru-RU"/>
        </w:rPr>
        <w:t>. Посредством размещения информации на официальном сайте Администрации в информационно-телекоммуникационной сети «Интернет</w:t>
      </w:r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» </w:t>
      </w:r>
      <w:r w:rsidR="008E1A92">
        <w:rPr>
          <w:rFonts w:ascii="Times New Roman" w:eastAsia="Times New Roman" w:hAnsi="Times New Roman" w:cs="Times New Roman"/>
          <w:sz w:val="26"/>
          <w:lang w:val="en-US" w:eastAsia="ru-RU"/>
        </w:rPr>
        <w:t>www</w:t>
      </w:r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hyperlink r:id="rId7" w:history="1">
        <w:r w:rsidR="008E1A92" w:rsidRPr="00C57842">
          <w:rPr>
            <w:rStyle w:val="a3"/>
            <w:sz w:val="28"/>
            <w:szCs w:val="28"/>
            <w:lang w:val="en-US"/>
          </w:rPr>
          <w:t>podgor</w:t>
        </w:r>
        <w:r w:rsidR="008E1A92" w:rsidRPr="00C57842">
          <w:rPr>
            <w:rStyle w:val="a3"/>
            <w:sz w:val="28"/>
            <w:szCs w:val="28"/>
          </w:rPr>
          <w:t>_adm@mail.ru</w:t>
        </w:r>
      </w:hyperlink>
      <w:r w:rsidR="008E1A92">
        <w:rPr>
          <w:rFonts w:ascii="Times New Roman" w:eastAsia="Times New Roman" w:hAnsi="Times New Roman" w:cs="Times New Roman"/>
          <w:sz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lang w:eastAsia="ru-RU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</w:t>
      </w:r>
      <w:hyperlink r:id="rId8" w:history="1">
        <w:r>
          <w:rPr>
            <w:rStyle w:val="a3"/>
            <w:rFonts w:ascii="Times New Roman" w:eastAsia="Times New Roman" w:hAnsi="Times New Roman" w:cs="Times New Roman"/>
            <w:sz w:val="26"/>
            <w:lang w:eastAsia="ru-RU"/>
          </w:rPr>
          <w:t>www.gosuslugi.ru</w:t>
        </w:r>
      </w:hyperlink>
      <w:r>
        <w:rPr>
          <w:rFonts w:ascii="Times New Roman" w:eastAsia="Times New Roman" w:hAnsi="Times New Roman" w:cs="Times New Roman"/>
          <w:sz w:val="26"/>
          <w:lang w:eastAsia="ru-RU"/>
        </w:rPr>
        <w:t>)</w:t>
      </w:r>
      <w:r w:rsidR="00342918">
        <w:rPr>
          <w:rFonts w:ascii="Times New Roman" w:eastAsia="Times New Roman" w:hAnsi="Times New Roman" w:cs="Times New Roman"/>
          <w:sz w:val="26"/>
          <w:lang w:eastAsia="ru-RU"/>
        </w:rPr>
        <w:t xml:space="preserve"> (далее - Единый портал),</w:t>
      </w:r>
      <w:r>
        <w:rPr>
          <w:rFonts w:ascii="Times New Roman" w:eastAsia="Times New Roman" w:hAnsi="Times New Roman" w:cs="Times New Roman"/>
          <w:sz w:val="26"/>
          <w:lang w:eastAsia="ru-RU"/>
        </w:rPr>
        <w:t xml:space="preserve">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 при личном обращении заявителя;</w:t>
      </w:r>
    </w:p>
    <w:p w:rsidR="008321F7" w:rsidRDefault="008321F7" w:rsidP="008321F7">
      <w:pPr>
        <w:widowControl w:val="0"/>
        <w:spacing w:after="0" w:line="331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 по телефону.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8321F7" w:rsidRDefault="008321F7" w:rsidP="008321F7">
      <w:pPr>
        <w:widowControl w:val="0"/>
        <w:tabs>
          <w:tab w:val="left" w:pos="967"/>
        </w:tabs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8321F7" w:rsidRDefault="008321F7" w:rsidP="008321F7">
      <w:pPr>
        <w:widowControl w:val="0"/>
        <w:spacing w:after="0" w:line="322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1.5. Информация по вопросам предоставления муниципальной услуги включает в себя следующие сведения: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круг заявителей, которым предоставляется муниципальная услуга;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в) </w:t>
      </w:r>
      <w:r w:rsidR="008321F7">
        <w:rPr>
          <w:rFonts w:ascii="Times New Roman" w:hAnsi="Times New Roman" w:cs="Times New Roman"/>
          <w:sz w:val="26"/>
        </w:rPr>
        <w:t>перечень документов,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г) </w:t>
      </w:r>
      <w:r w:rsidR="008321F7">
        <w:rPr>
          <w:rFonts w:ascii="Times New Roman" w:hAnsi="Times New Roman" w:cs="Times New Roman"/>
          <w:sz w:val="26"/>
        </w:rPr>
        <w:t>срок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д) </w:t>
      </w:r>
      <w:r w:rsidR="008321F7">
        <w:rPr>
          <w:rFonts w:ascii="Times New Roman" w:hAnsi="Times New Roman" w:cs="Times New Roman"/>
          <w:sz w:val="26"/>
        </w:rPr>
        <w:t>порядок и способы подачи документов, представляемых заявителем для получения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е)</w:t>
      </w:r>
      <w:r w:rsidR="008321F7">
        <w:rPr>
          <w:rFonts w:ascii="Times New Roman" w:hAnsi="Times New Roman" w:cs="Times New Roman"/>
          <w:sz w:val="26"/>
        </w:rPr>
        <w:t xml:space="preserve">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</w:t>
      </w:r>
      <w:r w:rsidR="001706DF">
        <w:rPr>
          <w:rFonts w:ascii="Times New Roman" w:hAnsi="Times New Roman" w:cs="Times New Roman"/>
          <w:sz w:val="26"/>
        </w:rPr>
        <w:t>и нормативными правовыми актами Подгорнского сельсовета Башмаковского района Пензенской области</w:t>
      </w:r>
      <w:r w:rsidR="001706DF">
        <w:rPr>
          <w:rFonts w:ascii="Times New Roman" w:hAnsi="Times New Roman" w:cs="Times New Roman"/>
          <w:i/>
          <w:iCs/>
          <w:sz w:val="26"/>
        </w:rPr>
        <w:t>.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ж) </w:t>
      </w:r>
      <w:r w:rsidR="008321F7">
        <w:rPr>
          <w:rFonts w:ascii="Times New Roman" w:hAnsi="Times New Roman" w:cs="Times New Roman"/>
          <w:sz w:val="26"/>
        </w:rPr>
        <w:t>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з) </w:t>
      </w:r>
      <w:r w:rsidR="008321F7">
        <w:rPr>
          <w:rFonts w:ascii="Times New Roman" w:hAnsi="Times New Roman" w:cs="Times New Roman"/>
          <w:sz w:val="26"/>
        </w:rPr>
        <w:t>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lastRenderedPageBreak/>
        <w:t>и)</w:t>
      </w:r>
      <w:r w:rsidR="008321F7">
        <w:rPr>
          <w:rFonts w:ascii="Times New Roman" w:hAnsi="Times New Roman" w:cs="Times New Roman"/>
          <w:sz w:val="26"/>
        </w:rPr>
        <w:t xml:space="preserve">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1F0A20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к)</w:t>
      </w:r>
      <w:r w:rsidR="008321F7">
        <w:rPr>
          <w:rFonts w:ascii="Times New Roman" w:hAnsi="Times New Roman" w:cs="Times New Roman"/>
          <w:sz w:val="26"/>
        </w:rPr>
        <w:t xml:space="preserve">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321F7" w:rsidRDefault="001F0A20" w:rsidP="001F0A20">
      <w:pPr>
        <w:widowControl w:val="0"/>
        <w:tabs>
          <w:tab w:val="left" w:pos="1134"/>
        </w:tabs>
        <w:spacing w:after="0" w:line="322" w:lineRule="exact"/>
        <w:ind w:firstLine="568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 xml:space="preserve">л) </w:t>
      </w:r>
      <w:r w:rsidR="008321F7">
        <w:rPr>
          <w:rFonts w:ascii="Times New Roman" w:hAnsi="Times New Roman" w:cs="Times New Roman"/>
          <w:sz w:val="26"/>
        </w:rPr>
        <w:t>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1.7. Информация по вопросам предоставления муниципальной услуги предоставляется заявителю бесплатно.</w:t>
      </w:r>
    </w:p>
    <w:p w:rsidR="008321F7" w:rsidRDefault="008321F7" w:rsidP="008321F7">
      <w:pPr>
        <w:widowControl w:val="0"/>
        <w:spacing w:after="0" w:line="32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</w:p>
    <w:p w:rsidR="008321F7" w:rsidRDefault="008321F7" w:rsidP="008321F7">
      <w:pPr>
        <w:widowControl w:val="0"/>
        <w:tabs>
          <w:tab w:val="center" w:pos="4677"/>
        </w:tabs>
        <w:autoSpaceDE w:val="0"/>
        <w:autoSpaceDN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lang w:eastAsia="ru-RU"/>
        </w:rPr>
        <w:t>1.9. Порядок, форма, место размещения и способы получения справочной информации.</w:t>
      </w:r>
    </w:p>
    <w:p w:rsidR="008321F7" w:rsidRDefault="008321F7" w:rsidP="008321F7">
      <w:pPr>
        <w:widowControl w:val="0"/>
        <w:spacing w:after="0" w:line="336" w:lineRule="exact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К справочной информации относится следующая информация: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а)</w:t>
      </w:r>
      <w:r w:rsidR="008321F7">
        <w:rPr>
          <w:rFonts w:ascii="Times New Roman" w:hAnsi="Times New Roman" w:cs="Times New Roman"/>
          <w:sz w:val="26"/>
        </w:rPr>
        <w:t xml:space="preserve"> место нахождения и график работы Администрации;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б)</w:t>
      </w:r>
      <w:r w:rsidR="008321F7">
        <w:rPr>
          <w:rFonts w:ascii="Times New Roman" w:hAnsi="Times New Roman" w:cs="Times New Roman"/>
          <w:sz w:val="26"/>
        </w:rPr>
        <w:t xml:space="preserve"> справочные телефоны Администрации, в том числе номер телефона-автоинформатора (при наличии);</w:t>
      </w:r>
    </w:p>
    <w:p w:rsidR="008321F7" w:rsidRDefault="001F0A20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в)</w:t>
      </w:r>
      <w:r w:rsidR="008321F7">
        <w:rPr>
          <w:rFonts w:ascii="Times New Roman" w:hAnsi="Times New Roman" w:cs="Times New Roman"/>
          <w:sz w:val="26"/>
        </w:rPr>
        <w:t xml:space="preserve"> адрес официального сайта Администрации, адрес ее электронной почты.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на официальном сайте Администрации, на Едином портале, Региональном портале.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8321F7" w:rsidRDefault="008321F7" w:rsidP="008321F7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1.12. Подробную информацию о предоставляемой муниципальной услуге, о сроках и ходе ее предоставления можно получить в Администрации.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II. Стандарт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Наименование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2.1. Наименование муниципальной услуги: «Признание частных жилых помещений пригодными (непригодными) для проживания граждан».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Краткое наименование муниципальной услуги отсутствует.</w:t>
      </w:r>
    </w:p>
    <w:p w:rsidR="002B3056" w:rsidRDefault="002B3056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Наименование органа местного самоуправления, предоставляющего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муниципальную услугу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2.2. Предоставление муниципальной услуги осуществляет Администрация.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предоставлении муниципальной услуги участвует межведомственная комиссия для оценки жилых помещений жилищного фонда Российской Федерации, многоквартирных домов, находящихся в федеральной собственности, муниципального жилищного фонда и частного жилищного фонда, созданная в соответствии с постановлением Правительства Российск</w:t>
      </w:r>
      <w:r w:rsidR="00074E3B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ой Федерации от 28.01.2006 № 47</w:t>
      </w:r>
      <w:r w:rsidR="00B54E34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(с последующими изменениями) (далее – Комиссия).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Результат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2.3. Результатом предоставления муниципальной услуги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признании частного жилого помещения пригодным (непригодным) для проживания граждан (далее – решение о пригодности (непригодности) жилого помещения).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предоставления муниципальной услуги не может превышать 68 (шестидесяти восьми) календарных дней со дня представления заявления и документов, необходимых для предоставления муниципальной услуги,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случае, если жилое помещение получило повреждения в результате чрезвычайной ситуации, срок предоставления муниципальной услуги не может превышать 38 (тридцать восемь) календарных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дней со дня представления заявления и документов, необходимых для предоставления муниципальной услуги, в Администрацию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 случае подачи заявления через МФЦ срок, предоставления муниципальной услуги исчисляется со дня передачи документов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4" w:name="_Hlk27814784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6050DC" w:rsidRDefault="006050DC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bookmarkEnd w:id="4"/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5" w:name="P164"/>
      <w:bookmarkEnd w:id="5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2.6.1. Заявление для предоставления муниципальной услуги (далее - Заявление) подается по форме согласно приложению № 1 к Административному регламенту.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2.6.2. Документ, подтверждающий полномочия представителя заявителя действовать от его имени. 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2.6.3. Копии правоустанавливающих документов на жилое помещение, право на которое не зарегистрировано в Едином государственном реестре недвижимости;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2.6.4. Заключение специализированной организации по результатам обследования элементов ограждающих и несущих конструкций частного жилого помещения - в случае, если предоставление такого заключения является необходимым для принятия решения о признании частного жилого помещения соответствующим (не соответствующим) установленным требованиям.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</w:p>
    <w:p w:rsidR="008321F7" w:rsidRDefault="008321F7" w:rsidP="008321F7">
      <w:pPr>
        <w:keepNext/>
        <w:keepLine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2.6.5. Заявления, письма, жалобы на неудовлетворительные условия проживания- по усмотрению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6" w:name="P177"/>
      <w:bookmarkEnd w:id="6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Исчерпывающий перечень документов и информации, получаемой Администрацией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рамках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межведомственного </w:t>
      </w:r>
      <w:r w:rsidR="0056129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информационного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взаимодействия, в случае непредставления заявителем по собственной инициативе: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2.7.1. Сведения из Единого государственного реестра недвижимости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2.7.2</w:t>
      </w:r>
      <w:r w:rsidR="002E4CC6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Технический паспорт частного жилого помещения;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2.7.3. Заключения (акты) соответствующих органов государственного надзора (контроля) в случае, если представление указанных документов признано необходимым для принятия решения о признании частного жилого помещения соответствующим (не соответствующим) установленным требованиям.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7" w:name="P178"/>
      <w:bookmarkEnd w:id="7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Администрация запрашивает указанные в пункте 2.7 Административного регламента документы (сведения), находящиеся в распоряжении у государственных органов, органов местного самоуправления, подведомственных им организаций, в рамках межведомственного информационного взаимодействия, осуществляющегося в соответствии с требованиями Федерального закона от 27.07.2010 № 210-ФЗ «Об организации предоставления государственных и муниципальных услуг» </w:t>
      </w:r>
      <w:r w:rsidR="008E12EA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(с последующими изменениями) (далее - ФЗ № 210-ФЗ), в случае если указанные документы не представлены заявителем.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2.8. Непредставление заявителем документов, указанных в пункте 2.7 Административного регламента не является основанием для отказа заявителю в предоставлении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а) лично на бумажном носителе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 на бумажном носителе посредством почтового отправления с уведомлением о вручении по местонахождению Администрации;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взаимодействии;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 в форме электронного документа посредством Единого портала, Регионального портала, официального сайта Администрации (указывается при наличии технической возможности) и официальной электронной почты Администрации.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Заявление, подаваемое в форме электронного документа, подписывается заявителем простой электронной подписью, а прилагаемые к нему электронные документы должны быть подписаны должностными лицами органов (организаций), выдавших эти документы, усиленной квалифицированной электронной подписью (если законодательством Российской Федерации для подписания таких документов не установле</w:t>
      </w:r>
      <w:r w:rsidR="0034291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н иной вид электронной подписи). </w:t>
      </w:r>
    </w:p>
    <w:p w:rsidR="008321F7" w:rsidRDefault="008321F7" w:rsidP="008321F7">
      <w:pPr>
        <w:widowControl w:val="0"/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bookmarkStart w:id="8" w:name="P190"/>
      <w:bookmarkEnd w:id="8"/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2.11. Основанием для отказа в приеме документов является выявление в результате проверки усиленной квалифицированной электронной подписи должностных лиц органов (организаций), выдавших электронные документы, несоблюдения установленных статьей 11 Федерального закона от 06.04.2011 № 63-ФЗ «Об электронной подписи» (далее - Федеральный закон № 63-ФЗ) условий признания ее действительности.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31471F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2.12. </w:t>
      </w:r>
      <w:r w:rsidR="0031471F" w:rsidRPr="0031471F"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Основанием для отказа в предоставлении муниципальной услуги является непредставление заявителем документов, предусмотренных пунктом 2.6 Административного регламента и невозможность их истребования на основании межведомственных запросов с использованием единой системы межведомственного электронного взаимодействия.</w:t>
      </w:r>
    </w:p>
    <w:p w:rsidR="008321F7" w:rsidRDefault="008321F7" w:rsidP="0031471F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2.13. Основания для приостановления предоставления муниципальной услуги отсутствуют.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pacing w:val="2"/>
          <w:sz w:val="26"/>
          <w:szCs w:val="26"/>
          <w:lang w:eastAsia="ru-RU"/>
        </w:rPr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2.14. Не предусмотрен.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2.15. Муниципальная услуга предоставляется бесплатно.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2.16. Время ожидания в очереди не должно превышать: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подаче заявления и (или) документов, необходимых для предоставления муниципальной услуги - 15 минут;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при получении результата предоставления муниципальной услуги - 15 минут.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Срок регистрации заявления заявителя о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2.17. Регистрация заявления – 1 (один) день со дня поступления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Заявление регистрируется в установленной системе документооборота с присвоением входящего номера и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2.18.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Администрации и МФЦ должны соответствовать санитарно-эпидемиологическим правилам, нормативам и оборудоваться средствами противопожарной защиты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Предоставление муниципальной услуги осуществляется в специально выделенных для этой цели помещениях.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2.19. Помещения, в которых осуществляется предоставление муниципальной услуги, оборудуются: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информационными стендами, содержащими визуальную и текстовую информацию;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стульями и столами для возможности оформления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 Администрации,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2.20. Места для заполнения документов оборудуются стульями, столами (стойками)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>и обеспечиваются бланками заявлений и образцами их заполнения.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2.21. Кабинеты приема заявителей должны иметь информационные таблички (вывески) с указанием: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номера кабинета;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брелками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-коммуникаторами).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 и МФЦ обеспечиваются личными нагрудными карточками (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бейджами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) с указанием фамилии, имени, отчества (при его наличии) и должности.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Администрации, МФЦ из помещения.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2.22.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2.23.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</w:t>
      </w: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lastRenderedPageBreak/>
        <w:t xml:space="preserve">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2.24.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тифлосурдопереводчика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6"/>
          <w:szCs w:val="26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Показатели доступности и качества муниципальных услуг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2.25. Показателями доступности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транспортная доступность к месту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обеспечение беспрепятственного доступа лиц к помещениям, в которых предоставляется муниципальная услуга;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на информационных стендах;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предоставление возможности подачи заявления о предоставлении муниципальной услуги (заявления) в электронной форме;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размещение информации о порядке предоставления муниципальной услуги в средствах массовой информации.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ж)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возможность подачи заявления посредством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2.26. Показателями качества предоставления муниципальной услуги являются: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а)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сроков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г)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2.27.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взаимодействии, заключенным между МФЦ и Администрацией, со дня момента вступления его в силу.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2.28. Заявление в форме электронного документа направляется</w:t>
      </w: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1F0A20" w:rsidRDefault="008321F7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2.29. При предоставлении муниципальной услуги в электронной форме посредством Единого портала, Регионального портала, официального сайта Администрации заявителю обеспечивается: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получение информации о порядке и сроках предоставления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б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п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д</w:t>
      </w:r>
      <w:r w:rsidR="008321F7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) получение сведений о ходе выполнения заявления о предоставлении муниципальной услуги;</w:t>
      </w:r>
    </w:p>
    <w:p w:rsidR="008321F7" w:rsidRPr="001F0A20" w:rsidRDefault="001F0A20" w:rsidP="001F0A20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</w:t>
      </w:r>
      <w:r w:rsidR="008321F7">
        <w:rPr>
          <w:rFonts w:ascii="Times New Roman" w:hAnsi="Times New Roman"/>
          <w:bCs/>
          <w:position w:val="-2"/>
          <w:sz w:val="26"/>
          <w:szCs w:val="26"/>
        </w:rPr>
        <w:t>) осуществление оценки качества предоставления муниципальной услуги;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ж</w:t>
      </w:r>
      <w:r w:rsidR="008321F7">
        <w:rPr>
          <w:rFonts w:ascii="Times New Roman" w:hAnsi="Times New Roman"/>
          <w:position w:val="-2"/>
          <w:sz w:val="26"/>
          <w:szCs w:val="26"/>
          <w:lang w:eastAsia="ru-RU"/>
        </w:rPr>
        <w:t>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2.30. При предоставлении муниципальной услуги в электронной форме посредством электронной почты заявителю обеспечивается: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а) получение информации о порядке и сроках предоставления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б) подача заявления и документов, необходимые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в) получение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2.31. В заявлении указываются сведения о способах представления результатов муниципальной услуги: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предоставленного посредством Единого портала, Регионального портала;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г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1F0A20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д</w:t>
      </w:r>
      <w:r w:rsidR="008321F7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1F0A20" w:rsidP="008321F7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е</w:t>
      </w:r>
      <w:r w:rsidR="008321F7"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2.32.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2.33.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2.34. Электронные документы (электронные образы документов), прилагаемые к заявлению, в том числе доверенности, направляются в виде файлов в форматах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Качество представляемых электронных документов (электронных образов документов) в форматах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pdf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tif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должно позволять в полном объеме прочитать текст документа и распознать реквизиты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2.35. При формировании заявления обеспечивается: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9" w:history="1">
        <w:r>
          <w:rPr>
            <w:rStyle w:val="a3"/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муниципальной услуги;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2.36.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position w:val="-2"/>
          <w:sz w:val="26"/>
          <w:szCs w:val="26"/>
          <w:lang w:eastAsia="ru-RU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2.37. Заявление представляется в Администрацию в виде файлов в формате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docx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txt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xlsx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, </w:t>
      </w:r>
      <w:proofErr w:type="spellStart"/>
      <w:r>
        <w:rPr>
          <w:rFonts w:ascii="Times New Roman" w:hAnsi="Times New Roman"/>
          <w:position w:val="-2"/>
          <w:sz w:val="26"/>
          <w:szCs w:val="26"/>
          <w:lang w:eastAsia="ru-RU"/>
        </w:rPr>
        <w:t>rtf</w:t>
      </w:r>
      <w:proofErr w:type="spellEnd"/>
      <w:r>
        <w:rPr>
          <w:rFonts w:ascii="Times New Roman" w:hAnsi="Times New Roman"/>
          <w:position w:val="-2"/>
          <w:sz w:val="26"/>
          <w:szCs w:val="26"/>
          <w:lang w:eastAsia="ru-RU"/>
        </w:rPr>
        <w:t>, если указанное ходатайство представляется в форме электронного документа.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 w:rsidR="008321F7" w:rsidRDefault="008321F7" w:rsidP="008321F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2.38.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lastRenderedPageBreak/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3.1.1. прием и регистрация заявления и документов, необходимых для получения муниципальной услуги с последующей передачей их для рассмотрения в Комиссию.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3.1.2. 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3.1.3. подготовка Администрацией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3.1.4. выдача заявителю результата предоставления муниципальной услуги;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3.1.5.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Прием и регистрация заявления и документов, необходимых для получения муниципальной услуги, с последующей передачей их для рассмотрения в Комиссию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Основанием для начала административной процедуры является обращение заявителя (представителя заявителя) с заявлением и документами, необходимыми для предоставления муниципальной услуги.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3.3. Заявление и документы, необходимые для предоставления муниципальной услуги, представляются заявителем в Администрацию или МФЦ одним из способов, указанных в пункте 2.10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подписывается заявителем (представителем заявителя).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3.4. При представлении заявителем заявления и документов, необходимых для предоставления муниципальной услуги, в Администрацию, устанавливается личность заявителя, проверяются полномочия представителя заявителя, осуществляется проверка соответствия сведений, указанных в заявлении, представленным документам, полнота и правильность оформления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3.5. Поступившие в Администрацию заявление и приложенные к нему документы регистрируются </w:t>
      </w:r>
      <w:r>
        <w:rPr>
          <w:rFonts w:ascii="Times New Roman" w:eastAsia="Calibri" w:hAnsi="Times New Roman" w:cs="Times New Roman"/>
          <w:sz w:val="26"/>
          <w:szCs w:val="26"/>
        </w:rPr>
        <w:t xml:space="preserve">специалистом Администрации, ответственным за прием и регистрацию документов по предоставлению муниципальной услуги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Журнале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регистрации заявлений граждан, в срок предусмотренный пунктом 2.17.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3.6. Если заявление и документы, необходимые для предоставления муниципальной услуги, направлены заявителем через Единый портал, Региональный портал регистрация заявления и приложенных к нему документов, поступивших в электронной форме, осуществляется в автоматическом режиме.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3.7. При обращении заявителя или представителя заявителя непосредственно в Администрацию заявителю или представителю заявителя выдается </w:t>
      </w:r>
      <w:hyperlink r:id="rId10" w:history="1">
        <w:r>
          <w:rPr>
            <w:rStyle w:val="a3"/>
            <w:rFonts w:ascii="Times New Roman" w:eastAsia="Times New Roman" w:hAnsi="Times New Roman" w:cs="Times New Roman"/>
            <w:sz w:val="26"/>
            <w:szCs w:val="26"/>
            <w:lang w:eastAsia="ru-RU"/>
          </w:rPr>
          <w:t>расписка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получении документов с указанием их перечня и даты их получения, а также с указанием перечня документов, которые должны быть получены по межведомственным запросам. Если заявление и приложенные к нему документы предоставляются по почте либо в форме электронных документов, расписка в получении документов направляется заявителю по почте.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3.8. При наличии основания для отказа в приеме заявления и документов, необходимых для предоставления муниципальной услуги, установленного пунктом 2.11. Административного регламента, специалист Администрации, ответственный за прием и регистрацию документов по предоставлению муниципальной услуги подготавливает уведомление об отказе в приеме документов, необходимых для предоставления муниципальной услуги с мотивированным обоснованием причин такого отказа.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3.9. Глава Администрации подписывает уведомление об отказе в приеме документов, необходимых для предоставления муниципальной услуги и специалист Администрации, ответственный за прием и регистрацию документов по предоставлению муниципальной услуги, регистрирует его и направляет заявителю одним из способов, указанных в заявлении.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2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получения уведомления об отказе в приеме документов, необходимых для предоставления муниципальной услуги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3.10. Критерием принятия решения о приеме и регистрации заявления и документов, необходимых для предоставления муниципальной услуги является поступление в Администрацию заявления и документов, необходимых для предоставления муниципальной услуги, отсутствие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3.11. Зарегистрированное заявление и документы, необходимые для предоставления муниципальной услуги в течение 1 рабочего дня со дня регистрации заявления и документов, необходимых для предоставления муниципальной услуги в Администрации передаются Администрацией на рассмотрение в Комиссию.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3.12. Результатом административной процедуры является: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а) в случае наличия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подготовка уведомления об отказе в приеме документов, необходимых для предоставления муниципальной услуги;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б) в случае отсутствия основания для отказа в приеме документов, необходимых для предоставления муниципальной услуги, установленного пунктом 2.11 Административного регламента - прием и регистрация поступившего заявления и документов, необходимых для предоставления муниципальной услуги, передача документов секретарю Комиссии для дальнейшей работы.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3.13. Способом фиксации результата выполнения административной процедуры - присвоение заявлению и документам, необходимым для предоставления муниципальной услуги, либо уведомлению об отказе в приеме документов, необходимых для предоставления муниципальной услуги, регистрационного номера.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3.14. Продолжительность административной процедуры составляет 2 (два) дня со дня поступления заявления о предоставлении муниципальной услуги и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Рассмотрение заявления и приложенных к нему документов Комиссией, формирование и направление межведомственных запросов, принятие Комиссией решения в форме заключения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3.15. Основанием для начала административной процедуры является поступление заявления и приложенных к нему документов секретарю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3.16. Секретарь Комиссии при получении заявления и приложенных к нему документов осуществляет следующие действия: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устанавливает наличие документов, необходимых для предоставления муниципальной услуги, полноту и правильность их оформления;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проверяет соответствие представленных документов требованиям законодательства Российской Федерации и Административного регламента.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3.17. По результатам проверки представленных документов, при наличии оснований для отказа в предоставлении муниципальной услуги, указанных в пункте 2.12 Административного регламента, секретарь </w:t>
      </w:r>
      <w:r w:rsidR="00E81960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омиссии готовит уведомление об отказе в предоставлении муниципальной услуги, и передает его на подпись председателю Комиссии. </w:t>
      </w:r>
    </w:p>
    <w:p w:rsidR="00A43692" w:rsidRDefault="00A43692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должно содержать мотивированное обоснование принятие такого решения.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подписания председателем Комиссии уведомления об отказе в предоставлении муниципальной услуги оно регистрируется и направляется заявителю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почтовым отправлением с уведомлением о вручении. Также вместе с уведомлением об отказе в предоставление муниципальной услуги заявителю возвращается без рассмотрения заявление и соответствующие документы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Критерием принятия решения об отказе в предоставлении муниципальной услуги является наличие оснований, предусмотренных пунктом 2.12 Административного регламента.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проверки представленных документов, при отсутствии оснований для отказа в предоставлении муниципальной услуги, указанных в пункте 2.12 Административного регламента, не позднее 3 (трех) рабочих дней со дня регистрации заявления о предоставлении муниципальной услуги в Администрации секретарь Комиссии информирует председателя Комиссии, который назначает дату, время и место проведения заседания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Одновременно секретарь Комиссии уведомляет заявителя по телефону о дате и времени, месте проведения заседания Комиссии, на котором будет осуществляться оценка частного жилого помещения, в случае отсутствия в заявлении номера телефона заявителя, секретарь Комиссии готовит информационное письмо заявителю (представителю заявителя) с приглашением к работе в Комиссии с правом совещательного голоса.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 информационного письма с приглашением к работе в Комиссии составляется на бланке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Подготовленный секретарем Комиссии проект информационного письма с приглашением к работе в Комиссии направляется на подпись председателю Комиссии.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После подписания председателем Комиссии информационное письмо с приглашением к работе в Комиссии передается секретарю Комиссии для его регистрации и направления заявителю заказным почтовым отправлением с уведомлением о вручении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либо по выбору заявителя в форме электронного документа, подписанного усиленной квалифицированной электронной подписью.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3.18.</w:t>
      </w:r>
      <w:r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Секретарь Комиссии, в рамках межведомственного информационного взаимодействия, запрашивает документы, указанные в пункте 2.7. Административного регламента, в случае если они не предоставлены заявителем самостоятельно.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 В случае отсутствия технической возможности межведомственные запросы направляются на бумажном носителе.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3.19. Комиссия рассматривает представленное заявление вместе с документами на заседании Комиссии и принимает одно из следующих решений: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соответствии помещения требованиям, предъявляемым к частному жилому помещению, и его пригодности для проживания граждан;</w:t>
      </w:r>
    </w:p>
    <w:p w:rsidR="008321F7" w:rsidRDefault="00F43A69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</w:t>
      </w:r>
      <w:r w:rsidR="008321F7">
        <w:rPr>
          <w:rFonts w:ascii="Times New Roman" w:eastAsia="Times New Roman" w:hAnsi="Times New Roman" w:cs="Times New Roman"/>
          <w:sz w:val="26"/>
          <w:szCs w:val="26"/>
          <w:lang w:eastAsia="ru-RU"/>
        </w:rPr>
        <w:t>) о выявлении оснований для признания частного жилого помещения непригодным для проживания граждан.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3.20. Решение Комиссии оформляется в виде заключения в 3 экземплярах с указанием соответствующих оснований принятия решения.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3.21. Результатом административной процедуры является рассмотрение заявления и документов, необходимых для предоставления муниципальной услуги Комиссией, либо отказ в предоставлении муниципальной услуги и возвращение без рассмотрения заявления и приложенных к нему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3.22. Максимальный срок совершения административной процедуры не может превышать 30 календарных дн</w:t>
      </w:r>
      <w:r w:rsidR="008848E6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даты регистрации заявления и приложенных к нему документов в Администрации, а в случае обследования частного жилого помещения, получившего повреждения в результате чрезвычайной ситуации, если частное жилое помещение не включено в сводный перечень объектов (жилых помещений), Комиссия рассматривает заявление</w:t>
      </w:r>
      <w: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вместе со всеми документами, необходимыми для предоставления муниципальной услуги, в течение 20 календарных дней с даты регистрации заявления.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Возвращение без рассмотрения заявления и приложенных к нему документов осуществляется в течение 15 календарных дней с даты их регистрации.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3.23. Два экземпляра заключения, в 3-дневный срок направляются Комиссией в Администрацию для последующего принятия решения, предусмотренного пунктом 2.3. Административного регламента, и направления заявителю и (или) в орган государственного жилищного надзора (муниципального жилищного контроля) по месту нахождения частного жилого помещения или многоквартирного дома.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Подготовка Администрацией результата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3.24. Основанием для начала административной процедуры является поступление в Администрацию решения Комиссии, оформленного в виде заключения.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3.25. Администрация принимает решение (правовой акт) о пригодности (непригодности) жилого помещения для проживания граждан в течение 30 календарных дней, а в случае обследования частных жилых помещений, получивших повреждения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результате чрезвычайной ситуации, Администрация принимает решение в течение 10 календарных дней со дня получения заключения Комиссии.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3.26. Решение (правовой акт) о пригодности (непригодности) жилого помещения подписывается Главой Администрации, регистрируется специалистом Администрации в журнале в установленном Администрацией порядке.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3.27. Результатом административной процедуры, является подписанное главой Администрации и зарегистрированное в системе документооборота Администрации </w:t>
      </w:r>
      <w:bookmarkStart w:id="9" w:name="_Hlk3404538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(правовой акт) о пригодности (непригодности) жилого помещения</w:t>
      </w:r>
      <w:bookmarkStart w:id="10" w:name="_Hlk34046420"/>
      <w:bookmarkEnd w:id="9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3.28. Критериями принятия решения о пригодности (непригодности) жилого помещения является поступление в Администрацию заключения Комиссии и принятие Администрацией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3.29. Способ фиксации результата выполнения административной процедуры является регистрация </w:t>
      </w:r>
      <w:bookmarkEnd w:id="1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решения (правового акта) о пригодности (непригодности) жилого помещения в журнале регистрации решений о предоставлении муниципальной услуги.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3.30. Максимальный срок административной процедуры, не может превышать 30 календарных дней, а в случае обследования частных жилых помещений, п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олучивших повреждения в результате чрезвычайной ситуации 10 (десяти) календарных дней со дня поступления решения Комиссии в Администрацию.</w:t>
      </w:r>
    </w:p>
    <w:p w:rsidR="00A43692" w:rsidRDefault="00A43692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</w:pPr>
      <w:bookmarkStart w:id="11" w:name="_Hlk34208233"/>
      <w:bookmarkStart w:id="12" w:name="_Hlk34208195"/>
      <w:r>
        <w:rPr>
          <w:rFonts w:ascii="Times New Roman" w:eastAsia="Times New Roman" w:hAnsi="Times New Roman" w:cs="Times New Roman"/>
          <w:b/>
          <w:spacing w:val="2"/>
          <w:sz w:val="26"/>
          <w:szCs w:val="26"/>
          <w:lang w:eastAsia="ru-RU"/>
        </w:rPr>
        <w:t>Выдача заявителю результата предоставления муниципальной услуги</w:t>
      </w:r>
      <w:bookmarkEnd w:id="11"/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bookmarkEnd w:id="12"/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3.31. Основанием для начала административной процедуры является подписанное главой Администрации решение (правовой акт)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3.32. Ответственный за выдачу результата предоставления муниципальной услуги специалист Администрации в 5-дневный срок со дня принятия решения о пригодности (непригодности) жилого помещения направляет в письменной или электронной форме с использованием информационно-телекоммуникационных сетей общего пользования, в том числе информационно-телекоммуникационной сети «Интернет», включая Единый портал или Региональный портал по 1 экземпляру решения (правового акта) и заключения Комиссии заявителю, в орган государственного жилищного надзора (муниципального жилищного контроля) по месту нахождения многоквартирного дома.</w:t>
      </w:r>
    </w:p>
    <w:p w:rsidR="003E23C9" w:rsidRDefault="003E23C9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3.33. </w:t>
      </w:r>
      <w:r w:rsidRP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При выявлении оснований для признания жилого помещения непригодным для проживания вследствие наличия вредного воздействия факторов среды обитания, представляющих особую опасность для жизни и здоровья человека, либо представляющих угрозу разрушения здания по причине его аварийного состояния или в случае расположения жилых помещений в опасных зонах схода оползней, селевых потоков, снежных лавин, на территориях, которые ежегодно затапливаются паводковыми водами и на которых невозможно при помощи инженерных и проектных решений предотвратить подтопление территории, а также в зоне вероятных разрушений при техногенных авариях, иных обстоятельствах, в результате которых сложилась чрезвычайная ситуация, если при помощи инженерных и проектных решений невозможно предотвратить разрушение жилых помещений, результата предоставления муниципальной услуги направляется не позднее рабочего дня, следующего за днем оформления решения.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В случае, если заявление и документы, необходимые для предоставления муниципальной услуги, направлялись в электронной форме через Региональный портал, 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lastRenderedPageBreak/>
        <w:t>Единый портал после подготовки и оформления решения о пригодности (непригодности) жилого помещения, специалист Администрации изготавливает сканированную копию результата предоставления муниципальной услуги и передает ее в качестве результата на Региональный портал, Единый портал. В «Личный кабинет» заявителя направляется статус муниципальной услуги «Исполнено». При необходимости получить результат муниципальной услуги в оригинале заявителю необходимо обратиться в Администрацию.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Результатом административной процедуры, является выдача или направление заявителю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Критерием принятия решения о выдачи результата предоставления муниципальной услуги является наличие зарегистрированного в установленном порядке делопроизводства Администрации решения (правового акта)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. Способ фиксации - в установленном порядке делопроизводства присвоение регистрационного номера и даты решению (правовому акту) о пригодности (непригодности) жилого помещения.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</w:t>
      </w:r>
      <w:r w:rsidR="003E23C9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. Максимальный срок осуществления административной процедуры, не может превышать 5 (пяти) календарных дней со дня подписания главой Администрации решения (правового акта) о пригодности (непригодности) жилого помещения. </w:t>
      </w:r>
    </w:p>
    <w:p w:rsidR="003E23C9" w:rsidRDefault="003E23C9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>3.39. При выявлении обстоятельств</w:t>
      </w:r>
      <w:r w:rsidR="00D7138D"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  <w:t xml:space="preserve">, указанных в пункте 3.33 настоящего Регламента, срок осуществления административной процедуры не может превышать 1 рабочий день со дня оформления решения. </w:t>
      </w:r>
    </w:p>
    <w:p w:rsidR="008321F7" w:rsidRDefault="008321F7" w:rsidP="008321F7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  <w:t>Особенности предоставления муниципальной услуги в МФЦ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40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Заявление и документы, необходимые для предоставления муниципальной услуги, могут быть поданы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Специалист МФЦ принимает от заявителя указанные документы, регистрирует их.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приеме у заявителя заявления и документов, необходимых для предоставления муниципальной услуги, специалист МФЦ проверяет правильность заполнения заявления в соответствии с требованиями, установленными законодательством Российской Федерации и комплектность документов.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При предоставлении заявления и документов, необходимых для получения муниципальной услуги, специалистом МФЦ выдается расписка в получении таких документов с указанием перечня и даты их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41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Срок выполнения данного административного действия не более 30 минут.</w:t>
      </w:r>
    </w:p>
    <w:p w:rsidR="008321F7" w:rsidRDefault="00D7138D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3.42</w:t>
      </w:r>
      <w:r w:rsidR="008321F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Передачу и доставку заявления и документов, необходимых для предоставления муниципальной услуги, из МФЦ в Администрацию осуществляет специалист МФЦ - курьер (далее курьер) не позднее 1 (одного) рабочего дня, следующего за днем регистрации заявления и документов, необходимых для предоставления муниципальной услуги.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Передача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lastRenderedPageBreak/>
        <w:t>получении указанных документов по описи с указанием даты, подписи, расшифровки подписи.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Специалист Администрации, ответственный за прием и регистрацию заявления и документов, необходимых для предоставления муниципальной услуги, регистрирует заявление и приложенные к нему документы в установленном порядке в день передачи их курьером из МФЦ в Администрацию.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. При наличии в заявлении указания о выдаче результата предоставления муниципальной услуги, указанного в пункте 2.3. Административного регламента, через МФЦ Администрация обеспечивает передачу документа в МФЦ для выдачи заявителю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не позднее чем через 3 (три) рабочих дня со дня принятия такого решения, если иной способ получения не указан заявителем.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При выдаче заявителю результата предоставления муниципальной услуги специалист МФЦ проверяет документ, удостоверяющий личность заявителя и документ, подтверждающий полномочия представителя заявителя, в случае подачи заявления и документов, необходимых для предоставления муниципальной услуги, представителем заявителя. Заявителю выдается результат предоставления муниципальной услуги под подпись с указанием даты его получения.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3.4</w:t>
      </w:r>
      <w:r w:rsidR="00D7138D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 В случае неявки заявителя в МФЦ в течение 30 (тридцати) календарных дней со дня окончания срока получения результата предоставления муниципальной услуги, МФЦ курьером отправляет результат предоставления муниципальной услуги в Администрацию под подпись с сопроводительным письмом.</w:t>
      </w:r>
    </w:p>
    <w:p w:rsidR="008321F7" w:rsidRDefault="008321F7" w:rsidP="008321F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</w:p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  <w:bookmarkStart w:id="13" w:name="_Hlk34208270"/>
      <w:r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bookmarkEnd w:id="13"/>
    <w:p w:rsidR="008321F7" w:rsidRDefault="008321F7" w:rsidP="008321F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color w:val="000000" w:themeColor="text1"/>
          <w:sz w:val="26"/>
          <w:szCs w:val="26"/>
        </w:rPr>
      </w:pP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При обращении об исправлении технической ошибки заявитель представляет: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ошибки;</w:t>
      </w:r>
    </w:p>
    <w:p w:rsidR="008321F7" w:rsidRDefault="00F43A69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</w:t>
      </w:r>
      <w:r w:rsidR="008321F7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документы, подтверждающие наличие в выданном в результате предоставления муниципальной услуги документе технической ошибки, за исключением документов (копий документов), находящихся в распоряжении государственных и муниципальных органов, подведомственных им организаций.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3.4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9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50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51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lastRenderedPageBreak/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2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нового решения (правового акта) о пригодности (непригодности) жилого помещения.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4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Глава Администрации подписывает решение (правовой акт) Администрации о пригодности (непригодности) жилого помещения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5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(пяти) рабочих дней с даты регистрации заявления об исправлении технической ошибки в Администрации.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6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решение (правовой акт)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7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ab/>
        <w:t xml:space="preserve">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а) в случае наличия технической ошибки в выданном в результате предоставления муниципальной услуги документе – решения (правового акта) о пригодности (непригодности) жилого помещения;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8321F7" w:rsidRDefault="008321F7" w:rsidP="008321F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</w:rPr>
      </w:pP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3.5</w:t>
      </w:r>
      <w:r w:rsidR="00D7138D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8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. Решение (правовой акт) о пригодности (непригодности) жилого помещения, уведомление об отсутствии технической ошибки в выданном в результате предоставления муниципальной услуги документе направляется заявителю в течение 1 (одного) рабочего дня со дня принятия вышеуказанного решения, способом указанным заявителем в заявлении об исправлении технической ошибки.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4.1.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lastRenderedPageBreak/>
        <w:t xml:space="preserve">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 w:rsidR="00F04CBD" w:rsidRPr="00074E3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главой администрации Подгорнского сельсовета Башмаковского района</w:t>
      </w:r>
      <w:r w:rsidRPr="00074E3B">
        <w:rPr>
          <w:rFonts w:ascii="Times New Roman" w:eastAsia="Times New Roman" w:hAnsi="Times New Roman" w:cs="Times New Roman"/>
          <w:color w:val="000000" w:themeColor="text1"/>
          <w:spacing w:val="2"/>
          <w:sz w:val="28"/>
          <w:szCs w:val="28"/>
          <w:lang w:eastAsia="ru-RU"/>
        </w:rPr>
        <w:t>, а также муниципальными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 xml:space="preserve">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Периодичность осуществления проверок определяется главой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Плановые и внеплановые проверки проводятся на основании распоряжений Администрации.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 Ответственные исполнители несут персональную ответственность за: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4.5.2. Соблюдение сроков выполнения административных процедур при предоставлении муниципальной услуги.</w:t>
      </w:r>
    </w:p>
    <w:p w:rsidR="008321F7" w:rsidRDefault="008321F7" w:rsidP="008321F7">
      <w:pPr>
        <w:shd w:val="clear" w:color="auto" w:fill="FFFFFF"/>
        <w:spacing w:after="0" w:line="240" w:lineRule="auto"/>
        <w:ind w:right="-1" w:firstLine="709"/>
        <w:jc w:val="both"/>
        <w:textAlignment w:val="baseline"/>
        <w:outlineLvl w:val="2"/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6"/>
          <w:szCs w:val="26"/>
          <w:lang w:eastAsia="ru-RU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tabs>
          <w:tab w:val="left" w:pos="9355"/>
        </w:tabs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ru-RU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lastRenderedPageBreak/>
        <w:t>муниципальной услуги (далее - жалоба), в случаях, указанных в статье 11.1 ФЗ № 210-ФЗ, и в порядке, предусмотренном главой 2.1 ФЗ № 210-ФЗ.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5.2. 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8321F7" w:rsidRDefault="008321F7" w:rsidP="008321F7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8321F7" w:rsidRDefault="008321F7" w:rsidP="008321F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5.5. Рассмотрение жалоб осуществляется уполномоченными на это должностными лицами Администрации, в отношении решений и действий (бездействия) Администрации, ее должностных лиц, муниципальных служащих.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spacing w:after="0" w:line="331" w:lineRule="exact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6"/>
          <w:szCs w:val="26"/>
          <w:shd w:val="clear" w:color="auto" w:fill="FFFFFF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8321F7" w:rsidRDefault="00074E3B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</w:t>
      </w:r>
      <w:r w:rsidR="008321F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ФЗ № 210-ФЗ;</w:t>
      </w:r>
    </w:p>
    <w:p w:rsidR="008321F7" w:rsidRDefault="00074E3B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 xml:space="preserve"> </w:t>
      </w:r>
      <w:r w:rsidR="008321F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t>- постановление Правительства Российской Федерации от 20.11.2012</w:t>
      </w:r>
      <w:r w:rsidR="008321F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br/>
        <w:t xml:space="preserve"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</w:t>
      </w:r>
      <w:r w:rsidR="008321F7"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  <w:lastRenderedPageBreak/>
        <w:t>совершенных при предоставлении государственных и муниципальных услуг»;</w:t>
      </w:r>
    </w:p>
    <w:p w:rsidR="00805301" w:rsidRDefault="00074E3B" w:rsidP="008321F7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530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805301" w:rsidRPr="00805301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Администрации </w:t>
      </w:r>
      <w:r w:rsidR="00805301">
        <w:rPr>
          <w:rFonts w:ascii="Times New Roman" w:eastAsia="Times New Roman" w:hAnsi="Times New Roman" w:cs="Times New Roman"/>
          <w:sz w:val="28"/>
          <w:szCs w:val="28"/>
        </w:rPr>
        <w:t xml:space="preserve">Подгорнского сельсовета Башмаковского района </w:t>
      </w:r>
      <w:r w:rsidR="00805301" w:rsidRPr="00805301">
        <w:rPr>
          <w:rFonts w:ascii="Times New Roman" w:eastAsia="Times New Roman" w:hAnsi="Times New Roman" w:cs="Times New Roman"/>
          <w:sz w:val="28"/>
          <w:szCs w:val="28"/>
        </w:rPr>
        <w:t>от 11.09.2018 № 54-п «Об утверждении Порядка подачи и рассмотрения жалоб на решения и действия (бездействие) администрации Подгорнского сельсовета Башмаковского района Пензенской области, должностных лиц, муниципальных служащих администрации Подгорнского сельсовета Башмаковского района Пензенской области при предоставлении муниципальных услуг».».</w:t>
      </w:r>
    </w:p>
    <w:p w:rsidR="008321F7" w:rsidRPr="00074E3B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  <w:r w:rsidRPr="00074E3B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  <w:t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</w:t>
      </w:r>
    </w:p>
    <w:p w:rsidR="008321F7" w:rsidRPr="00074E3B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position w:val="-2"/>
          <w:sz w:val="26"/>
          <w:szCs w:val="26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14D60" w:rsidRDefault="00A14D60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Приложение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к административно</w:t>
      </w:r>
      <w:r w:rsidR="00074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му регламенту предоставления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муниципальной услуги «Пр</w:t>
      </w:r>
      <w:r w:rsidR="00074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изнание частных жилых помещений </w:t>
      </w:r>
      <w:r w:rsidR="00D74F9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пригодными (непригодными) для 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                       проживания граждан»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right="567"/>
        <w:jc w:val="right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14" w:name="P461"/>
      <w:bookmarkEnd w:id="14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В   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ind w:left="4105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(наименование межведомственной комиссии)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Заявитель 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               ОГРН/ИНН)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Тел. 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  e-</w:t>
      </w:r>
      <w:proofErr w:type="spellStart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mail</w:t>
      </w:r>
      <w:proofErr w:type="spellEnd"/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                          ЗАЯВЛЕНИЕ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Месторасположение </w:t>
      </w:r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омещения:_</w:t>
      </w:r>
      <w:r w:rsidR="00F43A69"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</w:t>
      </w: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Кадастровый номер помещения 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Ответ прошу направить: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(ненужное зачеркнуть)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Приложение: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1. _____________________________________________________________________________;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jc w:val="both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2. _____________________________________________________________________________</w:t>
      </w:r>
    </w:p>
    <w:p w:rsidR="008321F7" w:rsidRDefault="008321F7" w:rsidP="008321F7">
      <w:pPr>
        <w:widowControl w:val="0"/>
        <w:autoSpaceDE w:val="0"/>
        <w:autoSpaceDN w:val="0"/>
        <w:spacing w:after="0" w:line="240" w:lineRule="auto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________________________________</w:t>
      </w: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 xml:space="preserve">       (Ф.И.О.)       (роспись)</w:t>
      </w:r>
    </w:p>
    <w:p w:rsidR="008321F7" w:rsidRDefault="008321F7" w:rsidP="00190BAE">
      <w:pPr>
        <w:widowControl w:val="0"/>
        <w:autoSpaceDE w:val="0"/>
        <w:autoSpaceDN w:val="0"/>
        <w:spacing w:after="0" w:line="240" w:lineRule="auto"/>
        <w:jc w:val="right"/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</w:pPr>
      <w:bookmarkStart w:id="15" w:name="_GoBack"/>
      <w:bookmarkEnd w:id="15"/>
    </w:p>
    <w:p w:rsidR="00F25872" w:rsidRDefault="008321F7" w:rsidP="00190BAE">
      <w:pPr>
        <w:widowControl w:val="0"/>
        <w:autoSpaceDE w:val="0"/>
        <w:autoSpaceDN w:val="0"/>
        <w:spacing w:after="0" w:line="240" w:lineRule="auto"/>
        <w:jc w:val="right"/>
      </w:pPr>
      <w:r>
        <w:rPr>
          <w:rFonts w:ascii="Courier New" w:eastAsia="Times New Roman" w:hAnsi="Courier New" w:cs="Courier New"/>
          <w:color w:val="000000" w:themeColor="text1"/>
          <w:sz w:val="20"/>
          <w:szCs w:val="20"/>
          <w:lang w:eastAsia="ru-RU"/>
        </w:rPr>
        <w:t>"____" ______________ 20 __ г.</w:t>
      </w:r>
      <w:bookmarkEnd w:id="1"/>
    </w:p>
    <w:sectPr w:rsidR="00F25872" w:rsidSect="00074E3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56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2D8D3D92"/>
    <w:multiLevelType w:val="hybridMultilevel"/>
    <w:tmpl w:val="779E7642"/>
    <w:lvl w:ilvl="0" w:tplc="503C7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D830B63"/>
    <w:multiLevelType w:val="hybridMultilevel"/>
    <w:tmpl w:val="779E7642"/>
    <w:lvl w:ilvl="0" w:tplc="503C7C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AC80F90"/>
    <w:multiLevelType w:val="hybridMultilevel"/>
    <w:tmpl w:val="E084AF72"/>
    <w:lvl w:ilvl="0" w:tplc="E25EABD6">
      <w:start w:val="1"/>
      <w:numFmt w:val="upperRoman"/>
      <w:lvlText w:val="%1."/>
      <w:lvlJc w:val="left"/>
      <w:pPr>
        <w:ind w:left="1429" w:hanging="72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054"/>
    <w:rsid w:val="00074E3B"/>
    <w:rsid w:val="001706DF"/>
    <w:rsid w:val="00190BAE"/>
    <w:rsid w:val="001F04AB"/>
    <w:rsid w:val="001F0A20"/>
    <w:rsid w:val="002B3056"/>
    <w:rsid w:val="002E4CC6"/>
    <w:rsid w:val="0031471F"/>
    <w:rsid w:val="00342918"/>
    <w:rsid w:val="003E23C9"/>
    <w:rsid w:val="004703D5"/>
    <w:rsid w:val="00482C13"/>
    <w:rsid w:val="00557054"/>
    <w:rsid w:val="00561290"/>
    <w:rsid w:val="005820D0"/>
    <w:rsid w:val="005D0A6E"/>
    <w:rsid w:val="006050DC"/>
    <w:rsid w:val="00633A4C"/>
    <w:rsid w:val="006B3583"/>
    <w:rsid w:val="006E22AC"/>
    <w:rsid w:val="00805301"/>
    <w:rsid w:val="008321F7"/>
    <w:rsid w:val="008848E6"/>
    <w:rsid w:val="00884E9E"/>
    <w:rsid w:val="008B2D6F"/>
    <w:rsid w:val="008C62A9"/>
    <w:rsid w:val="008E12EA"/>
    <w:rsid w:val="008E1A92"/>
    <w:rsid w:val="00A14D60"/>
    <w:rsid w:val="00A43692"/>
    <w:rsid w:val="00B44BD2"/>
    <w:rsid w:val="00B54E34"/>
    <w:rsid w:val="00BA2CD2"/>
    <w:rsid w:val="00C35B64"/>
    <w:rsid w:val="00C82F3B"/>
    <w:rsid w:val="00D7138D"/>
    <w:rsid w:val="00D74F97"/>
    <w:rsid w:val="00DD33F5"/>
    <w:rsid w:val="00E81960"/>
    <w:rsid w:val="00F04CBD"/>
    <w:rsid w:val="00F25872"/>
    <w:rsid w:val="00F43A69"/>
    <w:rsid w:val="00F8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paragraph" w:styleId="3">
    <w:name w:val="heading 3"/>
    <w:basedOn w:val="a"/>
    <w:next w:val="a"/>
    <w:link w:val="30"/>
    <w:qFormat/>
    <w:rsid w:val="00C35B6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35B6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6">
    <w:name w:val="No Spacing"/>
    <w:uiPriority w:val="1"/>
    <w:qFormat/>
    <w:rsid w:val="00C3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2D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1F7"/>
    <w:pPr>
      <w:spacing w:line="254" w:lineRule="auto"/>
    </w:pPr>
  </w:style>
  <w:style w:type="paragraph" w:styleId="3">
    <w:name w:val="heading 3"/>
    <w:basedOn w:val="a"/>
    <w:next w:val="a"/>
    <w:link w:val="30"/>
    <w:qFormat/>
    <w:rsid w:val="00C35B6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21F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0A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D0A6E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rsid w:val="00C35B64"/>
    <w:rPr>
      <w:rFonts w:ascii="Times New Roman" w:eastAsia="Times New Roman" w:hAnsi="Times New Roman" w:cs="Times New Roman"/>
      <w:b/>
      <w:sz w:val="40"/>
      <w:szCs w:val="20"/>
      <w:lang w:val="x-none" w:eastAsia="x-none"/>
    </w:rPr>
  </w:style>
  <w:style w:type="paragraph" w:styleId="a6">
    <w:name w:val="No Spacing"/>
    <w:uiPriority w:val="1"/>
    <w:qFormat/>
    <w:rsid w:val="00C35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8B2D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57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odgor_adm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4B74BAB028AAA889053EEBAFD1A20FD5DE36B731C3E8F71D52D1DC86F17F9DFACA9234A22E4B11BBFBBD33D5FA48C1A8D64F5722F9B44D909EC5582hDY3L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518DFACA24838346477FE228B27007F75AB58A5C6FEE0891C701B9D5E05C1682C2070BC5A762779DB050D0BA178EE46F504AC44B95CEFE1A221D972O6gC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10970</Words>
  <Characters>62531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Пользователь</cp:lastModifiedBy>
  <cp:revision>28</cp:revision>
  <cp:lastPrinted>2022-04-12T08:10:00Z</cp:lastPrinted>
  <dcterms:created xsi:type="dcterms:W3CDTF">2022-03-22T11:56:00Z</dcterms:created>
  <dcterms:modified xsi:type="dcterms:W3CDTF">2025-05-02T06:08:00Z</dcterms:modified>
</cp:coreProperties>
</file>