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1D1" w:rsidRDefault="00CB21D1" w:rsidP="00CB21D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Приложение 3</w:t>
      </w:r>
    </w:p>
    <w:p w:rsidR="00CB21D1" w:rsidRDefault="00CB21D1" w:rsidP="00CB21D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к административному регламенту</w:t>
      </w:r>
    </w:p>
    <w:p w:rsidR="00CB21D1" w:rsidRDefault="00CB21D1" w:rsidP="00CB21D1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                предоставления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администрацией </w:t>
      </w:r>
      <w:r>
        <w:rPr>
          <w:bCs/>
          <w:sz w:val="24"/>
          <w:szCs w:val="24"/>
        </w:rPr>
        <w:t>Чкаловского</w:t>
      </w:r>
      <w:r w:rsidRPr="00B71B1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сельсовета  </w:t>
      </w:r>
    </w:p>
    <w:p w:rsidR="00CB21D1" w:rsidRDefault="00CB21D1" w:rsidP="00CB21D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</w:t>
      </w:r>
      <w:proofErr w:type="spellStart"/>
      <w:r>
        <w:rPr>
          <w:bCs/>
          <w:sz w:val="24"/>
          <w:szCs w:val="24"/>
        </w:rPr>
        <w:t>Пачелмского</w:t>
      </w:r>
      <w:proofErr w:type="spellEnd"/>
      <w:r>
        <w:rPr>
          <w:bCs/>
          <w:sz w:val="24"/>
          <w:szCs w:val="24"/>
        </w:rPr>
        <w:t xml:space="preserve"> района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Пензенской области   </w:t>
      </w:r>
    </w:p>
    <w:p w:rsidR="00CB21D1" w:rsidRDefault="00CB21D1" w:rsidP="00CB21D1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                                                             муниципальной услуги  «</w:t>
      </w:r>
      <w:r>
        <w:rPr>
          <w:bCs/>
          <w:sz w:val="24"/>
          <w:szCs w:val="24"/>
        </w:rPr>
        <w:t xml:space="preserve">Выдача документов о         </w:t>
      </w:r>
    </w:p>
    <w:p w:rsidR="00CB21D1" w:rsidRDefault="00CB21D1" w:rsidP="00CB21D1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</w:t>
      </w:r>
      <w:proofErr w:type="gramStart"/>
      <w:r>
        <w:rPr>
          <w:bCs/>
          <w:sz w:val="24"/>
          <w:szCs w:val="24"/>
        </w:rPr>
        <w:t>согласовании</w:t>
      </w:r>
      <w:proofErr w:type="gramEnd"/>
      <w:r>
        <w:rPr>
          <w:bCs/>
          <w:sz w:val="24"/>
          <w:szCs w:val="24"/>
        </w:rPr>
        <w:t xml:space="preserve"> или об отказе в согласовании           </w:t>
      </w:r>
    </w:p>
    <w:p w:rsidR="00CB21D1" w:rsidRDefault="00CB21D1" w:rsidP="00CB21D1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переустройства и (или) перепланировки жилого   </w:t>
      </w:r>
    </w:p>
    <w:p w:rsidR="00CB21D1" w:rsidRDefault="00CB21D1" w:rsidP="00CB21D1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bCs/>
          <w:sz w:val="24"/>
          <w:szCs w:val="24"/>
        </w:rPr>
        <w:t xml:space="preserve">   помещения</w:t>
      </w:r>
      <w:r>
        <w:rPr>
          <w:rFonts w:ascii="Times New Roman CYR" w:hAnsi="Times New Roman CYR" w:cs="Times New Roman CYR"/>
          <w:bCs/>
          <w:sz w:val="24"/>
          <w:szCs w:val="24"/>
        </w:rPr>
        <w:t>»</w:t>
      </w:r>
    </w:p>
    <w:p w:rsidR="00CB21D1" w:rsidRDefault="00CB21D1" w:rsidP="00CB21D1">
      <w:pPr>
        <w:spacing w:before="600" w:after="360"/>
        <w:jc w:val="center"/>
        <w:rPr>
          <w:b/>
          <w:bCs/>
        </w:rPr>
      </w:pPr>
      <w:r>
        <w:rPr>
          <w:b/>
          <w:bCs/>
        </w:rPr>
        <w:t xml:space="preserve">Форма документа </w:t>
      </w:r>
      <w:r>
        <w:rPr>
          <w:b/>
          <w:bCs/>
        </w:rPr>
        <w:br/>
        <w:t>об отказе в согласовании переустройства и (или) перепланировки</w:t>
      </w:r>
      <w:r>
        <w:rPr>
          <w:b/>
          <w:bCs/>
        </w:rPr>
        <w:br/>
        <w:t>жилого помещения</w:t>
      </w:r>
    </w:p>
    <w:p w:rsidR="00CB21D1" w:rsidRDefault="00CB21D1" w:rsidP="00CB21D1">
      <w:proofErr w:type="gramStart"/>
      <w:r>
        <w:t xml:space="preserve">(Бланк администрации Чкаловского сельсовета </w:t>
      </w:r>
      <w:proofErr w:type="gramEnd"/>
    </w:p>
    <w:p w:rsidR="00CB21D1" w:rsidRDefault="00CB21D1" w:rsidP="00CB21D1">
      <w:proofErr w:type="spellStart"/>
      <w:proofErr w:type="gramStart"/>
      <w:r>
        <w:t>Пачелмского</w:t>
      </w:r>
      <w:proofErr w:type="spellEnd"/>
      <w:r>
        <w:t xml:space="preserve"> района Пензенской области)</w:t>
      </w:r>
      <w:proofErr w:type="gramEnd"/>
    </w:p>
    <w:p w:rsidR="00CB21D1" w:rsidRDefault="00CB21D1" w:rsidP="00CB21D1">
      <w:pPr>
        <w:spacing w:before="240" w:after="480"/>
        <w:jc w:val="center"/>
      </w:pPr>
      <w:r>
        <w:t>РЕШЕНИЕ</w:t>
      </w:r>
      <w:r>
        <w:br/>
        <w:t>об отказе в согласовании переустройства и (или) перепланировки жилого помещения</w:t>
      </w:r>
    </w:p>
    <w:p w:rsidR="00CB21D1" w:rsidRDefault="00CB21D1" w:rsidP="00CB21D1">
      <w:r>
        <w:t xml:space="preserve">В связи с обращением  </w:t>
      </w:r>
    </w:p>
    <w:p w:rsidR="00CB21D1" w:rsidRDefault="00CB21D1" w:rsidP="00CB21D1">
      <w:pPr>
        <w:pBdr>
          <w:top w:val="single" w:sz="4" w:space="1" w:color="auto"/>
        </w:pBdr>
        <w:ind w:left="2381"/>
        <w:jc w:val="center"/>
      </w:pPr>
      <w:r>
        <w:t>(Ф.И.О. физического лица, наименование юридического лица – заявителя)</w:t>
      </w:r>
    </w:p>
    <w:p w:rsidR="00CB21D1" w:rsidRDefault="00CB21D1" w:rsidP="00CB21D1">
      <w:pPr>
        <w:tabs>
          <w:tab w:val="center" w:pos="4962"/>
          <w:tab w:val="left" w:pos="7966"/>
        </w:tabs>
      </w:pPr>
      <w:r>
        <w:t xml:space="preserve">о намерении провести  </w:t>
      </w:r>
      <w:r>
        <w:tab/>
        <w:t>переустройство и (или) перепланировку</w:t>
      </w:r>
      <w:r>
        <w:tab/>
        <w:t>жилых помещений</w:t>
      </w:r>
    </w:p>
    <w:p w:rsidR="00CB21D1" w:rsidRDefault="00CB21D1" w:rsidP="00CB21D1">
      <w:pPr>
        <w:pBdr>
          <w:top w:val="single" w:sz="4" w:space="1" w:color="auto"/>
        </w:pBdr>
        <w:ind w:left="2948" w:right="2948"/>
        <w:jc w:val="center"/>
      </w:pPr>
      <w:r>
        <w:t>(ненужное зачеркнуть)</w:t>
      </w:r>
    </w:p>
    <w:p w:rsidR="00CB21D1" w:rsidRDefault="00CB21D1" w:rsidP="00CB21D1">
      <w:r>
        <w:t xml:space="preserve">по адресу:  </w:t>
      </w:r>
    </w:p>
    <w:p w:rsidR="00CB21D1" w:rsidRDefault="00CB21D1" w:rsidP="00CB21D1">
      <w:pPr>
        <w:pBdr>
          <w:top w:val="single" w:sz="4" w:space="1" w:color="auto"/>
        </w:pBdr>
        <w:ind w:left="1134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CB21D1" w:rsidTr="00493258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1D1" w:rsidRDefault="00CB21D1" w:rsidP="00493258">
            <w:pPr>
              <w:jc w:val="center"/>
            </w:pPr>
          </w:p>
        </w:tc>
        <w:tc>
          <w:tcPr>
            <w:tcW w:w="193" w:type="dxa"/>
            <w:vAlign w:val="bottom"/>
          </w:tcPr>
          <w:p w:rsidR="00CB21D1" w:rsidRDefault="00CB21D1" w:rsidP="00493258">
            <w: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1D1" w:rsidRDefault="00CB21D1" w:rsidP="00493258">
            <w:r>
              <w:t>занимаемых (принадлежащих)</w:t>
            </w:r>
          </w:p>
        </w:tc>
      </w:tr>
      <w:tr w:rsidR="00CB21D1" w:rsidTr="00493258">
        <w:tc>
          <w:tcPr>
            <w:tcW w:w="6549" w:type="dxa"/>
            <w:vAlign w:val="bottom"/>
          </w:tcPr>
          <w:p w:rsidR="00CB21D1" w:rsidRDefault="00CB21D1" w:rsidP="00493258"/>
        </w:tc>
        <w:tc>
          <w:tcPr>
            <w:tcW w:w="193" w:type="dxa"/>
            <w:vAlign w:val="bottom"/>
          </w:tcPr>
          <w:p w:rsidR="00CB21D1" w:rsidRDefault="00CB21D1" w:rsidP="00493258"/>
        </w:tc>
        <w:tc>
          <w:tcPr>
            <w:tcW w:w="3204" w:type="dxa"/>
            <w:vAlign w:val="bottom"/>
          </w:tcPr>
          <w:p w:rsidR="00CB21D1" w:rsidRDefault="00CB21D1" w:rsidP="00493258">
            <w:pPr>
              <w:jc w:val="center"/>
            </w:pPr>
            <w:r>
              <w:t>(ненужное зачеркнуть)</w:t>
            </w:r>
          </w:p>
        </w:tc>
      </w:tr>
    </w:tbl>
    <w:p w:rsidR="00CB21D1" w:rsidRDefault="00CB21D1" w:rsidP="00CB21D1">
      <w:r>
        <w:t xml:space="preserve">на основании:  </w:t>
      </w:r>
    </w:p>
    <w:p w:rsidR="00CB21D1" w:rsidRDefault="00CB21D1" w:rsidP="00CB21D1">
      <w:pPr>
        <w:pBdr>
          <w:top w:val="single" w:sz="4" w:space="1" w:color="auto"/>
        </w:pBdr>
        <w:ind w:left="1560"/>
        <w:jc w:val="center"/>
      </w:pPr>
      <w:proofErr w:type="gramStart"/>
      <w:r>
        <w:t>(вид и реквизиты правоустанавливающего документа на переустраиваемое и (или)</w:t>
      </w:r>
      <w:proofErr w:type="gramEnd"/>
    </w:p>
    <w:p w:rsidR="00CB21D1" w:rsidRDefault="00CB21D1" w:rsidP="00CB21D1">
      <w:pPr>
        <w:tabs>
          <w:tab w:val="left" w:pos="9837"/>
        </w:tabs>
      </w:pPr>
      <w:r>
        <w:tab/>
        <w:t>,</w:t>
      </w:r>
    </w:p>
    <w:p w:rsidR="00CB21D1" w:rsidRDefault="00CB21D1" w:rsidP="00CB21D1">
      <w:pPr>
        <w:pBdr>
          <w:top w:val="single" w:sz="4" w:space="1" w:color="auto"/>
        </w:pBdr>
        <w:ind w:right="113"/>
        <w:jc w:val="center"/>
      </w:pPr>
      <w:proofErr w:type="spellStart"/>
      <w:proofErr w:type="gramStart"/>
      <w:r>
        <w:t>перепланируемое</w:t>
      </w:r>
      <w:proofErr w:type="spellEnd"/>
      <w:r>
        <w:t xml:space="preserve"> жилое помещение)</w:t>
      </w:r>
      <w:proofErr w:type="gramEnd"/>
    </w:p>
    <w:p w:rsidR="00CB21D1" w:rsidRDefault="00CB21D1" w:rsidP="00CB21D1">
      <w:pPr>
        <w:jc w:val="both"/>
      </w:pPr>
      <w:r>
        <w:t>по результатам рассмотрения представленных документов принято решение:</w:t>
      </w:r>
    </w:p>
    <w:p w:rsidR="00CB21D1" w:rsidRDefault="00CB21D1" w:rsidP="00CB21D1">
      <w:pPr>
        <w:jc w:val="both"/>
      </w:pPr>
    </w:p>
    <w:p w:rsidR="00CB21D1" w:rsidRDefault="00CB21D1" w:rsidP="00CB21D1">
      <w:r>
        <w:t xml:space="preserve">1. Отказать в согласовании </w:t>
      </w:r>
    </w:p>
    <w:p w:rsidR="00CB21D1" w:rsidRDefault="00CB21D1" w:rsidP="00CB21D1">
      <w:pPr>
        <w:pBdr>
          <w:top w:val="single" w:sz="4" w:space="1" w:color="auto"/>
        </w:pBdr>
        <w:ind w:left="2098"/>
        <w:jc w:val="center"/>
      </w:pPr>
      <w:r>
        <w:t>(переустройство, перепланировку, переустройство и перепланировку – нужное указать)</w:t>
      </w:r>
    </w:p>
    <w:p w:rsidR="00CB21D1" w:rsidRDefault="00CB21D1" w:rsidP="00CB21D1">
      <w:pPr>
        <w:jc w:val="both"/>
      </w:pPr>
      <w:r>
        <w:t>жилых помещений в соответствии с представленным проектом (проектной документацией) по следующим основаниям (</w:t>
      </w:r>
      <w:proofErr w:type="gramStart"/>
      <w:r>
        <w:rPr>
          <w:i/>
        </w:rPr>
        <w:t>нужное</w:t>
      </w:r>
      <w:proofErr w:type="gramEnd"/>
      <w:r>
        <w:rPr>
          <w:i/>
        </w:rPr>
        <w:t xml:space="preserve"> подчеркнуть</w:t>
      </w:r>
      <w:r>
        <w:t>):</w:t>
      </w:r>
    </w:p>
    <w:p w:rsidR="00CB21D1" w:rsidRDefault="00CB21D1" w:rsidP="00CB21D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непредставление определенных в </w:t>
      </w:r>
      <w:r w:rsidRPr="008A7F74">
        <w:t>пп.2.6.1</w:t>
      </w:r>
      <w:r>
        <w:t xml:space="preserve"> </w:t>
      </w:r>
      <w:r>
        <w:rPr>
          <w:rFonts w:ascii="Times New Roman CYR" w:hAnsi="Times New Roman CYR" w:cs="Times New Roman CYR"/>
          <w:bCs/>
        </w:rPr>
        <w:t>административного регламента                                                               предоставления</w:t>
      </w:r>
      <w:r>
        <w:rPr>
          <w:rFonts w:ascii="Times New Roman CYR" w:hAnsi="Times New Roman CYR" w:cs="Times New Roman CYR"/>
          <w:b/>
          <w:bCs/>
        </w:rPr>
        <w:t xml:space="preserve"> </w:t>
      </w:r>
      <w:r>
        <w:rPr>
          <w:rFonts w:ascii="Times New Roman CYR" w:hAnsi="Times New Roman CYR" w:cs="Times New Roman CYR"/>
          <w:bCs/>
        </w:rPr>
        <w:t xml:space="preserve">администрацией Чкаловского  сельсовета </w:t>
      </w:r>
      <w:proofErr w:type="spellStart"/>
      <w:r>
        <w:rPr>
          <w:rFonts w:ascii="Times New Roman CYR" w:hAnsi="Times New Roman CYR" w:cs="Times New Roman CYR"/>
          <w:bCs/>
        </w:rPr>
        <w:t>Пачелмского</w:t>
      </w:r>
      <w:proofErr w:type="spellEnd"/>
      <w:r>
        <w:rPr>
          <w:rFonts w:ascii="Times New Roman CYR" w:hAnsi="Times New Roman CYR" w:cs="Times New Roman CYR"/>
          <w:bCs/>
        </w:rPr>
        <w:t xml:space="preserve"> района Пензенской области                                                       муниципальной услуги  «</w:t>
      </w:r>
      <w:r>
        <w:rPr>
          <w:bCs/>
        </w:rPr>
        <w:t>Выдача документов о согласовании или об отказе в согласовании                                                         переустройства и (или) перепланировки жилого помещения</w:t>
      </w:r>
      <w:r>
        <w:rPr>
          <w:rFonts w:ascii="Times New Roman CYR" w:hAnsi="Times New Roman CYR" w:cs="Times New Roman CYR"/>
          <w:bCs/>
        </w:rPr>
        <w:t xml:space="preserve">» (далее – регламент) </w:t>
      </w:r>
      <w:r>
        <w:t xml:space="preserve">документов, обязанность по представлению которых с учетом </w:t>
      </w:r>
      <w:r w:rsidRPr="008A7F74">
        <w:t>пп.2.6.2</w:t>
      </w:r>
      <w:r>
        <w:t xml:space="preserve"> регламента возложена на заявителя;</w:t>
      </w:r>
    </w:p>
    <w:p w:rsidR="00CB21D1" w:rsidRDefault="00CB21D1" w:rsidP="00CB21D1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2) поступление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</w:t>
      </w:r>
      <w:hyperlink r:id="rId5" w:history="1">
        <w:r w:rsidRPr="008A7F74">
          <w:rPr>
            <w:rStyle w:val="a3"/>
          </w:rPr>
          <w:t>пп.2.6.2</w:t>
        </w:r>
      </w:hyperlink>
      <w:r>
        <w:t xml:space="preserve"> настоящего регламента, если соответствующий документ не был представлен заявителем по собственной инициативе.</w:t>
      </w:r>
      <w:proofErr w:type="gramEnd"/>
      <w:r>
        <w:t xml:space="preserve"> </w:t>
      </w:r>
      <w:proofErr w:type="gramStart"/>
      <w:r>
        <w:t xml:space="preserve">Отказ в согласовании переустройства и (или) перепланировки жилого помещения по указанному основанию допускается в случае, если администрация, после получения такого ответа уведомила заявителя о получении такого ответа, предложила заявителю представить документ и (или) информацию, необходимые для проведения переустройства и (или) перепланировки жилого помещения в соответствии с </w:t>
      </w:r>
      <w:hyperlink r:id="rId6" w:history="1">
        <w:r w:rsidRPr="008A7F74">
          <w:rPr>
            <w:rStyle w:val="a3"/>
          </w:rPr>
          <w:t>пп.2.6.1</w:t>
        </w:r>
      </w:hyperlink>
      <w:r>
        <w:t xml:space="preserve"> настоящего регламента, и не получила от заявителя такие документ и (или) информацию</w:t>
      </w:r>
      <w:proofErr w:type="gramEnd"/>
      <w:r>
        <w:t xml:space="preserve"> в течение пятнадцати рабочих дней со дня направления уведомления;</w:t>
      </w:r>
    </w:p>
    <w:p w:rsidR="00CB21D1" w:rsidRDefault="00CB21D1" w:rsidP="00CB21D1">
      <w:pPr>
        <w:autoSpaceDE w:val="0"/>
        <w:autoSpaceDN w:val="0"/>
        <w:adjustRightInd w:val="0"/>
        <w:ind w:firstLine="540"/>
        <w:jc w:val="both"/>
      </w:pPr>
      <w:r>
        <w:lastRenderedPageBreak/>
        <w:t>2) представление документов в ненадлежащий орган;</w:t>
      </w:r>
    </w:p>
    <w:p w:rsidR="00CB21D1" w:rsidRDefault="00CB21D1" w:rsidP="00CB21D1">
      <w:pPr>
        <w:autoSpaceDE w:val="0"/>
        <w:autoSpaceDN w:val="0"/>
        <w:adjustRightInd w:val="0"/>
        <w:ind w:firstLine="540"/>
        <w:jc w:val="both"/>
      </w:pPr>
      <w:r>
        <w:t>3) несоответствие проекта переустройства и (или) перепланировки жилого помещения требованиям законодательства.</w:t>
      </w:r>
    </w:p>
    <w:p w:rsidR="00CB21D1" w:rsidRDefault="00CB21D1" w:rsidP="00CB21D1">
      <w:pPr>
        <w:jc w:val="both"/>
      </w:pPr>
      <w:r>
        <w:t xml:space="preserve">6. Контроль за исполнением настоящего решения возложить </w:t>
      </w:r>
      <w:proofErr w:type="gramStart"/>
      <w:r>
        <w:t>на</w:t>
      </w:r>
      <w:proofErr w:type="gramEnd"/>
      <w:r>
        <w:t xml:space="preserve">  </w:t>
      </w:r>
    </w:p>
    <w:p w:rsidR="00CB21D1" w:rsidRDefault="00CB21D1" w:rsidP="00CB21D1">
      <w:pPr>
        <w:pBdr>
          <w:top w:val="single" w:sz="4" w:space="1" w:color="auto"/>
        </w:pBdr>
        <w:ind w:left="6663"/>
        <w:jc w:val="center"/>
      </w:pPr>
      <w:proofErr w:type="gramStart"/>
      <w:r>
        <w:t>(наименование структурного</w:t>
      </w:r>
      <w:proofErr w:type="gramEnd"/>
    </w:p>
    <w:p w:rsidR="00CB21D1" w:rsidRDefault="00CB21D1" w:rsidP="00CB21D1">
      <w:pPr>
        <w:rPr>
          <w:sz w:val="24"/>
          <w:szCs w:val="24"/>
        </w:rPr>
      </w:pPr>
    </w:p>
    <w:p w:rsidR="00CB21D1" w:rsidRDefault="00CB21D1" w:rsidP="00CB21D1">
      <w:pPr>
        <w:pBdr>
          <w:top w:val="single" w:sz="4" w:space="1" w:color="auto"/>
        </w:pBdr>
        <w:jc w:val="center"/>
      </w:pPr>
      <w:r>
        <w:t>подразделения и (или) Ф.И.О. должностного лица органа,</w:t>
      </w:r>
    </w:p>
    <w:p w:rsidR="00CB21D1" w:rsidRDefault="00CB21D1" w:rsidP="00CB21D1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CB21D1" w:rsidRDefault="00CB21D1" w:rsidP="00CB21D1">
      <w:pPr>
        <w:pBdr>
          <w:top w:val="single" w:sz="4" w:space="1" w:color="auto"/>
        </w:pBdr>
        <w:ind w:right="113"/>
        <w:jc w:val="center"/>
      </w:pPr>
      <w:proofErr w:type="gramStart"/>
      <w:r>
        <w:t>осуществляющего</w:t>
      </w:r>
      <w:proofErr w:type="gramEnd"/>
      <w:r>
        <w:t xml:space="preserve"> согласование)</w:t>
      </w:r>
    </w:p>
    <w:p w:rsidR="00CB21D1" w:rsidRDefault="00CB21D1" w:rsidP="00CB21D1">
      <w:pPr>
        <w:spacing w:before="120"/>
        <w:ind w:left="5670"/>
        <w:rPr>
          <w:sz w:val="24"/>
          <w:szCs w:val="24"/>
        </w:rPr>
      </w:pPr>
    </w:p>
    <w:p w:rsidR="00CB21D1" w:rsidRDefault="00CB21D1" w:rsidP="00CB21D1">
      <w:pPr>
        <w:pBdr>
          <w:top w:val="single" w:sz="4" w:space="1" w:color="auto"/>
        </w:pBdr>
        <w:ind w:left="5670"/>
        <w:jc w:val="center"/>
      </w:pPr>
      <w:r>
        <w:t>(подпись должностного лица органа, осуществляющего согласование)</w:t>
      </w:r>
    </w:p>
    <w:p w:rsidR="00CB21D1" w:rsidRDefault="00CB21D1" w:rsidP="00CB21D1">
      <w:pPr>
        <w:spacing w:before="480" w:after="480"/>
        <w:jc w:val="right"/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CB21D1" w:rsidTr="00493258">
        <w:trPr>
          <w:cantSplit/>
        </w:trPr>
        <w:tc>
          <w:tcPr>
            <w:tcW w:w="1219" w:type="dxa"/>
            <w:vAlign w:val="bottom"/>
          </w:tcPr>
          <w:p w:rsidR="00CB21D1" w:rsidRDefault="00CB21D1" w:rsidP="00493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Получил</w:t>
            </w:r>
            <w:proofErr w:type="gramStart"/>
            <w:r>
              <w:rPr>
                <w:sz w:val="24"/>
                <w:szCs w:val="24"/>
              </w:rPr>
              <w:t>: “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1D1" w:rsidRDefault="00CB21D1" w:rsidP="00493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CB21D1" w:rsidRDefault="00CB21D1" w:rsidP="00493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1D1" w:rsidRDefault="00CB21D1" w:rsidP="00493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B21D1" w:rsidRDefault="00CB21D1" w:rsidP="004932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1D1" w:rsidRDefault="00CB21D1" w:rsidP="0049325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CB21D1" w:rsidRDefault="00CB21D1" w:rsidP="0049325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1D1" w:rsidRDefault="00CB21D1" w:rsidP="00493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B21D1" w:rsidRDefault="00CB21D1" w:rsidP="0049325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(заполняется</w:t>
            </w:r>
            <w:r>
              <w:rPr>
                <w:sz w:val="22"/>
                <w:szCs w:val="22"/>
              </w:rPr>
              <w:br/>
              <w:t>в случае получения решения лично)</w:t>
            </w:r>
          </w:p>
        </w:tc>
      </w:tr>
      <w:tr w:rsidR="00CB21D1" w:rsidTr="00493258">
        <w:trPr>
          <w:cantSplit/>
        </w:trPr>
        <w:tc>
          <w:tcPr>
            <w:tcW w:w="1219" w:type="dxa"/>
            <w:vAlign w:val="bottom"/>
          </w:tcPr>
          <w:p w:rsidR="00CB21D1" w:rsidRDefault="00CB21D1" w:rsidP="00493258"/>
        </w:tc>
        <w:tc>
          <w:tcPr>
            <w:tcW w:w="510" w:type="dxa"/>
            <w:vAlign w:val="bottom"/>
          </w:tcPr>
          <w:p w:rsidR="00CB21D1" w:rsidRDefault="00CB21D1" w:rsidP="00493258"/>
        </w:tc>
        <w:tc>
          <w:tcPr>
            <w:tcW w:w="284" w:type="dxa"/>
            <w:vAlign w:val="bottom"/>
          </w:tcPr>
          <w:p w:rsidR="00CB21D1" w:rsidRDefault="00CB21D1" w:rsidP="00493258"/>
        </w:tc>
        <w:tc>
          <w:tcPr>
            <w:tcW w:w="1843" w:type="dxa"/>
            <w:vAlign w:val="bottom"/>
          </w:tcPr>
          <w:p w:rsidR="00CB21D1" w:rsidRDefault="00CB21D1" w:rsidP="00493258"/>
        </w:tc>
        <w:tc>
          <w:tcPr>
            <w:tcW w:w="567" w:type="dxa"/>
            <w:vAlign w:val="bottom"/>
          </w:tcPr>
          <w:p w:rsidR="00CB21D1" w:rsidRDefault="00CB21D1" w:rsidP="00493258"/>
        </w:tc>
        <w:tc>
          <w:tcPr>
            <w:tcW w:w="283" w:type="dxa"/>
            <w:vAlign w:val="bottom"/>
          </w:tcPr>
          <w:p w:rsidR="00CB21D1" w:rsidRDefault="00CB21D1" w:rsidP="00493258"/>
        </w:tc>
        <w:tc>
          <w:tcPr>
            <w:tcW w:w="425" w:type="dxa"/>
            <w:vAlign w:val="bottom"/>
          </w:tcPr>
          <w:p w:rsidR="00CB21D1" w:rsidRDefault="00CB21D1" w:rsidP="00493258"/>
        </w:tc>
        <w:tc>
          <w:tcPr>
            <w:tcW w:w="3119" w:type="dxa"/>
          </w:tcPr>
          <w:p w:rsidR="00CB21D1" w:rsidRDefault="00CB21D1" w:rsidP="00493258">
            <w:pPr>
              <w:jc w:val="center"/>
            </w:pPr>
            <w: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vAlign w:val="center"/>
          </w:tcPr>
          <w:p w:rsidR="00CB21D1" w:rsidRDefault="00CB21D1" w:rsidP="00493258">
            <w:pPr>
              <w:rPr>
                <w:sz w:val="22"/>
                <w:szCs w:val="22"/>
              </w:rPr>
            </w:pPr>
          </w:p>
        </w:tc>
      </w:tr>
    </w:tbl>
    <w:p w:rsidR="00CB21D1" w:rsidRDefault="00CB21D1" w:rsidP="00CB21D1">
      <w:pPr>
        <w:spacing w:after="240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CB21D1" w:rsidTr="00493258">
        <w:tc>
          <w:tcPr>
            <w:tcW w:w="4621" w:type="dxa"/>
            <w:vAlign w:val="bottom"/>
          </w:tcPr>
          <w:p w:rsidR="00CB21D1" w:rsidRDefault="00CB21D1" w:rsidP="00493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направлено в адрес заявител</w:t>
            </w:r>
            <w:proofErr w:type="gramStart"/>
            <w:r>
              <w:rPr>
                <w:sz w:val="24"/>
                <w:szCs w:val="24"/>
              </w:rPr>
              <w:t>я(</w:t>
            </w:r>
            <w:proofErr w:type="gramEnd"/>
            <w:r>
              <w:rPr>
                <w:sz w:val="24"/>
                <w:szCs w:val="24"/>
              </w:rPr>
              <w:t>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1D1" w:rsidRDefault="00CB21D1" w:rsidP="00493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CB21D1" w:rsidRDefault="00CB21D1" w:rsidP="00493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1D1" w:rsidRDefault="00CB21D1" w:rsidP="00493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B21D1" w:rsidRDefault="00CB21D1" w:rsidP="004932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1D1" w:rsidRDefault="00CB21D1" w:rsidP="0049325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CB21D1" w:rsidRDefault="00CB21D1" w:rsidP="00493258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CB21D1" w:rsidTr="00493258">
        <w:tc>
          <w:tcPr>
            <w:tcW w:w="4621" w:type="dxa"/>
            <w:vAlign w:val="bottom"/>
          </w:tcPr>
          <w:p w:rsidR="00CB21D1" w:rsidRDefault="00CB21D1" w:rsidP="00493258">
            <w:r>
              <w:t>(заполняется в случае направления</w:t>
            </w:r>
            <w:r>
              <w:br/>
              <w:t>решения по почте)</w:t>
            </w:r>
          </w:p>
        </w:tc>
        <w:tc>
          <w:tcPr>
            <w:tcW w:w="510" w:type="dxa"/>
            <w:vAlign w:val="bottom"/>
          </w:tcPr>
          <w:p w:rsidR="00CB21D1" w:rsidRDefault="00CB21D1" w:rsidP="0049325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CB21D1" w:rsidRDefault="00CB21D1" w:rsidP="004932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CB21D1" w:rsidRDefault="00CB21D1" w:rsidP="0049325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B21D1" w:rsidRDefault="00CB21D1" w:rsidP="0049325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CB21D1" w:rsidRDefault="00CB21D1" w:rsidP="00493258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CB21D1" w:rsidRDefault="00CB21D1" w:rsidP="00493258">
            <w:pPr>
              <w:rPr>
                <w:sz w:val="24"/>
                <w:szCs w:val="24"/>
              </w:rPr>
            </w:pPr>
          </w:p>
        </w:tc>
      </w:tr>
    </w:tbl>
    <w:p w:rsidR="00CB21D1" w:rsidRDefault="00CB21D1" w:rsidP="00CB21D1">
      <w:pPr>
        <w:spacing w:before="240"/>
        <w:ind w:left="5670"/>
        <w:rPr>
          <w:sz w:val="24"/>
          <w:szCs w:val="24"/>
        </w:rPr>
      </w:pPr>
    </w:p>
    <w:p w:rsidR="00CB21D1" w:rsidRDefault="00CB21D1" w:rsidP="00CB21D1">
      <w:pPr>
        <w:pBdr>
          <w:top w:val="single" w:sz="4" w:space="1" w:color="auto"/>
        </w:pBdr>
        <w:ind w:left="5670"/>
        <w:jc w:val="center"/>
      </w:pPr>
      <w:r>
        <w:t>(подпись должностного лица, направившего решение в адрес заявител</w:t>
      </w:r>
      <w:proofErr w:type="gramStart"/>
      <w:r>
        <w:t>я(</w:t>
      </w:r>
      <w:proofErr w:type="gramEnd"/>
      <w:r>
        <w:t>ей))</w:t>
      </w:r>
    </w:p>
    <w:p w:rsidR="00CB21D1" w:rsidRDefault="00CB21D1" w:rsidP="00CB21D1">
      <w:pPr>
        <w:rPr>
          <w:sz w:val="24"/>
          <w:szCs w:val="24"/>
        </w:rPr>
      </w:pPr>
    </w:p>
    <w:p w:rsidR="00CB21D1" w:rsidRDefault="00CB21D1" w:rsidP="00CB21D1">
      <w:pPr>
        <w:rPr>
          <w:sz w:val="24"/>
          <w:szCs w:val="24"/>
        </w:rPr>
      </w:pPr>
    </w:p>
    <w:p w:rsidR="00CB21D1" w:rsidRDefault="00CB21D1" w:rsidP="00CB21D1">
      <w:pPr>
        <w:rPr>
          <w:sz w:val="24"/>
          <w:szCs w:val="24"/>
        </w:rPr>
      </w:pPr>
    </w:p>
    <w:p w:rsidR="00CB21D1" w:rsidRDefault="00CB21D1" w:rsidP="00CB21D1">
      <w:pPr>
        <w:rPr>
          <w:sz w:val="24"/>
          <w:szCs w:val="24"/>
        </w:rPr>
      </w:pPr>
    </w:p>
    <w:p w:rsidR="00CB21D1" w:rsidRDefault="00CB21D1" w:rsidP="00CB21D1">
      <w:pPr>
        <w:rPr>
          <w:sz w:val="24"/>
          <w:szCs w:val="24"/>
        </w:rPr>
      </w:pPr>
    </w:p>
    <w:p w:rsidR="003D078B" w:rsidRDefault="003D078B">
      <w:bookmarkStart w:id="0" w:name="_GoBack"/>
      <w:bookmarkEnd w:id="0"/>
    </w:p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D1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9716D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155EA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4C63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50BA"/>
    <w:rsid w:val="002666CD"/>
    <w:rsid w:val="00270A34"/>
    <w:rsid w:val="00270C5E"/>
    <w:rsid w:val="0027232D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D0A72"/>
    <w:rsid w:val="003D1093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076B5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4B8"/>
    <w:rsid w:val="00543D07"/>
    <w:rsid w:val="005447D0"/>
    <w:rsid w:val="005462B5"/>
    <w:rsid w:val="00546765"/>
    <w:rsid w:val="00546972"/>
    <w:rsid w:val="00551455"/>
    <w:rsid w:val="005572E5"/>
    <w:rsid w:val="00557722"/>
    <w:rsid w:val="0056285D"/>
    <w:rsid w:val="005651E7"/>
    <w:rsid w:val="00585852"/>
    <w:rsid w:val="00586A54"/>
    <w:rsid w:val="005952CC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07643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31BE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266E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27FE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2395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BF6BA7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85B83"/>
    <w:rsid w:val="00C92838"/>
    <w:rsid w:val="00C93E39"/>
    <w:rsid w:val="00C97084"/>
    <w:rsid w:val="00CA01B4"/>
    <w:rsid w:val="00CA301A"/>
    <w:rsid w:val="00CA3844"/>
    <w:rsid w:val="00CA3A25"/>
    <w:rsid w:val="00CA437A"/>
    <w:rsid w:val="00CA6F34"/>
    <w:rsid w:val="00CB21D1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276E0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18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21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21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2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0B22633F69AB5417F5587F45B90AC7BF06767FAD8E3206FBDA57AB54BC0A4A54DB61634BWAz1G" TargetMode="External"/><Relationship Id="rId5" Type="http://schemas.openxmlformats.org/officeDocument/2006/relationships/hyperlink" Target="consultantplus://offline/ref=DE0B22633F69AB5417F5587F45B90AC7BF06767FAD8E3206FBDA57AB54BC0A4A54DB61634BWAz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2024-04-19T13:21:00Z</dcterms:created>
  <dcterms:modified xsi:type="dcterms:W3CDTF">2024-04-19T13:22:00Z</dcterms:modified>
</cp:coreProperties>
</file>