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0D" w:rsidRDefault="0084790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Главе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Большехуторского сельсовета 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Нижнеломовского района Пензенской области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от 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</w:rPr>
        <w:t>Иванова Ивана Ивановича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(фамилия, имя, отчество (при наличии),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место жительства заявителя и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документа,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удостоверяющего личность заявителя (для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гражданина) или наименование и место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нахождения заявителя (для юридического</w:t>
      </w:r>
    </w:p>
    <w:p w:rsidR="0084790D" w:rsidRPr="0084790D" w:rsidRDefault="0084790D" w:rsidP="0084790D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лица) 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паспорт 5600 125478, выдан 01.05.2052, </w:t>
      </w:r>
    </w:p>
    <w:p w:rsidR="0084790D" w:rsidRPr="0084790D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МО МВД Пензенской области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(государственный регистрационный номер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записи о государственной регистрации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юридического лица в ЕГРЮЛ и ИНН, за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исключением случаев, если заявителем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является иностранное юридическое лицо)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  <w:lang w:val="en-US"/>
        </w:rPr>
        <w:t>obrazec</w:t>
      </w:r>
      <w:r w:rsidRPr="0084790D">
        <w:rPr>
          <w:rFonts w:ascii="Times New Roman" w:hAnsi="Times New Roman" w:cs="Times New Roman"/>
          <w:i/>
          <w:color w:val="FF0000"/>
          <w:sz w:val="23"/>
          <w:szCs w:val="23"/>
        </w:rPr>
        <w:t>@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  <w:lang w:val="en-US"/>
        </w:rPr>
        <w:t>mail</w:t>
      </w:r>
      <w:r w:rsidRPr="0084790D">
        <w:rPr>
          <w:rFonts w:ascii="Times New Roman" w:hAnsi="Times New Roman" w:cs="Times New Roman"/>
          <w:i/>
          <w:color w:val="FF0000"/>
          <w:sz w:val="23"/>
          <w:szCs w:val="23"/>
        </w:rPr>
        <w:t>.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  <w:lang w:val="en-US"/>
        </w:rPr>
        <w:t>ru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почтовый адрес и (или) адрес электронной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почты для связи с заявителем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nformat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bookmarkStart w:id="0" w:name="P490"/>
      <w:bookmarkEnd w:id="0"/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84790D" w:rsidRPr="00286FD2" w:rsidRDefault="0084790D" w:rsidP="0084790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о предварительном согласовании предоставления</w:t>
      </w:r>
    </w:p>
    <w:p w:rsidR="0084790D" w:rsidRPr="00286FD2" w:rsidRDefault="0084790D" w:rsidP="0084790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земельного участка, находящегося в муниципальной собственности</w:t>
      </w:r>
    </w:p>
    <w:p w:rsidR="0084790D" w:rsidRPr="00286FD2" w:rsidRDefault="0084790D" w:rsidP="0084790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Прошу предварительно согласовать предоставление земельного участка: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кадастровый  номер  земельного  участка  (далее  -  испрашиваемый земельный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участок),   в  случае  если  границы  такого  земельного  участка  подлежат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уточнению  в соответствии с Федеральным </w:t>
      </w:r>
      <w:hyperlink r:id="rId6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от 13.07.2015 N 218-ФЗ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"О государственной регистрации недвижимости"</w:t>
      </w:r>
    </w:p>
    <w:p w:rsidR="0084790D" w:rsidRPr="0084790D" w:rsidRDefault="0084790D" w:rsidP="0084790D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58:21:0940000:123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Основание  предоставления земельного участка без проведения торгов из числа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предусмотренных  </w:t>
      </w:r>
      <w:hyperlink r:id="rId7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39.3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статьей 39.5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39.6</w:t>
        </w:r>
      </w:hyperlink>
    </w:p>
    <w:p w:rsidR="0084790D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hyperlink r:id="rId10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39.10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оснований </w:t>
      </w:r>
    </w:p>
    <w:p w:rsidR="0084790D" w:rsidRPr="0084790D" w:rsidRDefault="0084790D" w:rsidP="0084790D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земельны</w:t>
      </w:r>
      <w:r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й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участ</w:t>
      </w:r>
      <w:r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ок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передан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для индивидуального жилищного строительства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  решения  об  утверждении  проекта  межевания  территории,  если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образование   испрашиваемого  земельного  участка  предусмотрено  указанным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проектом</w:t>
      </w:r>
    </w:p>
    <w:p w:rsidR="0084790D" w:rsidRPr="0084790D" w:rsidRDefault="0084790D" w:rsidP="0084790D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№ 12563 от 05.08.2050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кадастровый  номер  земельного  участка  или  кадастровые  номера земельных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участков,  из  которых  в  соответствии с проектом межевания территории  со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схемой  расположения  земельного  участка  или  с проектной документацией о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местоположении,  границах,  площади и об иных количественных и качественных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характеристиках  лесных  участков  предусмотрено образование испрашиваемого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земельного  участка,  в случае  если  сведения о таких  земельных  участках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внесены в Единый государственный реестр недвижимости</w:t>
      </w:r>
    </w:p>
    <w:p w:rsidR="0084790D" w:rsidRPr="0084790D" w:rsidRDefault="0084790D" w:rsidP="0084790D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58:21:0940000:123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вид  права,  на котором заявитель желает приобрести земельный участок, если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предоставление земельного участка возможно на нескольких видах прав</w:t>
      </w:r>
    </w:p>
    <w:p w:rsidR="0084790D" w:rsidRPr="0084790D" w:rsidRDefault="0084790D" w:rsidP="0084790D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продажа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цель использования земельного участка 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для индивидуального жилищного строительства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реквизиты  решения  об  изъятии  земельного участка для государственных или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муниципальных,  нужд в случае если земельный участок предоставляется взамен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земельного участка, изымаемого для государственных или муниципальных нужд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 решения  об  утверждении документа территориального планирования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и (или)  проекта  планировки  территории,  в  случае если земельный участок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предоставляется   для   размещения   объектов,  предусмотренных  указанным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документом и (или) проектом 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№ 456 от 04.08.2050</w:t>
      </w:r>
    </w:p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hyperlink r:id="rId11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приказа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&lt;*&gt;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60"/>
      </w:tblGrid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84790D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84790D" w:rsidRPr="00286FD2" w:rsidRDefault="0084790D" w:rsidP="008479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84790D" w:rsidRPr="00286FD2" w:rsidRDefault="0084790D" w:rsidP="008479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60"/>
      </w:tblGrid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84790D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84790D" w:rsidRPr="00286FD2" w:rsidRDefault="0084790D" w:rsidP="008479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556"/>
      <w:bookmarkEnd w:id="1"/>
      <w:r w:rsidRPr="00286FD2">
        <w:rPr>
          <w:rFonts w:ascii="Times New Roman" w:hAnsi="Times New Roman" w:cs="Times New Roman"/>
          <w:color w:val="000000"/>
          <w:sz w:val="24"/>
          <w:szCs w:val="24"/>
        </w:rPr>
        <w:t>&lt;*&gt; Заполняется в случае подачи заявления и документов в форме электронных документов.</w:t>
      </w:r>
    </w:p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84790D" w:rsidRDefault="0084790D" w:rsidP="0084790D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eastAsia="Courier New" w:hAnsi="Times New Roman" w:cs="Times New Roman"/>
          <w:i/>
          <w:color w:val="FF0000"/>
          <w:sz w:val="24"/>
          <w:szCs w:val="24"/>
        </w:rPr>
        <w:t xml:space="preserve">      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Дата    25.09.2052                                                                                              Иванов И.И.</w:t>
      </w:r>
    </w:p>
    <w:p w:rsidR="00265883" w:rsidRPr="00265883" w:rsidRDefault="00265883" w:rsidP="00847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</w:p>
    <w:p w:rsidR="00AB5E2F" w:rsidRPr="00265883" w:rsidRDefault="00AB5E2F">
      <w:pPr>
        <w:rPr>
          <w:rFonts w:ascii="Times New Roman" w:hAnsi="Times New Roman" w:cs="Times New Roman"/>
        </w:rPr>
      </w:pPr>
    </w:p>
    <w:sectPr w:rsidR="00AB5E2F" w:rsidRPr="00265883" w:rsidSect="00AB5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C07" w:rsidRDefault="00256C07" w:rsidP="0084790D">
      <w:pPr>
        <w:spacing w:after="0" w:line="240" w:lineRule="auto"/>
      </w:pPr>
      <w:r>
        <w:separator/>
      </w:r>
    </w:p>
  </w:endnote>
  <w:endnote w:type="continuationSeparator" w:id="0">
    <w:p w:rsidR="00256C07" w:rsidRDefault="00256C07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C07" w:rsidRDefault="00256C07" w:rsidP="0084790D">
      <w:pPr>
        <w:spacing w:after="0" w:line="240" w:lineRule="auto"/>
      </w:pPr>
      <w:r>
        <w:separator/>
      </w:r>
    </w:p>
  </w:footnote>
  <w:footnote w:type="continuationSeparator" w:id="0">
    <w:p w:rsidR="00256C07" w:rsidRDefault="00256C07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84790D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256C07"/>
    <w:rsid w:val="00265883"/>
    <w:rsid w:val="002B42EF"/>
    <w:rsid w:val="0084790D"/>
    <w:rsid w:val="0088013A"/>
    <w:rsid w:val="009D533D"/>
    <w:rsid w:val="00AB5E2F"/>
    <w:rsid w:val="00AC4793"/>
    <w:rsid w:val="00F3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69EpBo0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DF29FD25F3D014AACB2B4CC06731347FCD8F43AB0C6264FE58BC4D4B90EE6B906133698pBo0I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9FC32B0C6264FE58BC4D4pBo9I" TargetMode="External"/><Relationship Id="rId11" Type="http://schemas.openxmlformats.org/officeDocument/2006/relationships/hyperlink" Target="consultantplus://offline/ref=0C5DF29FD25F3D014AACB2B4CC06731344F3DBFA3ABDC6264FE58BC4D4pBo9I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C5DF29FD25F3D014AACB2B4CC06731347FCD8F43AB0C6264FE58BC4D4B90EE6B90613379CpBo6I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C5DF29FD25F3D014AACB2B4CC06731347FCD8F43AB0C6264FE58BC4D4B90EE6B90613369DpBo2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2022-08-26T08:25:00Z</dcterms:created>
  <dcterms:modified xsi:type="dcterms:W3CDTF">2022-08-26T09:56:00Z</dcterms:modified>
</cp:coreProperties>
</file>