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E2" w:rsidRPr="00ED13E2" w:rsidRDefault="00ED13E2" w:rsidP="00ED1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90575" cy="1047750"/>
            <wp:effectExtent l="0" t="0" r="0" b="0"/>
            <wp:docPr id="1" name="Рисунок 1" descr="penz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za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3E2" w:rsidRPr="00ED13E2" w:rsidRDefault="00ED13E2" w:rsidP="00ED1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pPr w:leftFromText="180" w:rightFromText="180" w:vertAnchor="text" w:horzAnchor="margin" w:tblpY="-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D13E2" w:rsidRPr="00ED13E2" w:rsidTr="007D42B0">
        <w:trPr>
          <w:trHeight w:val="397"/>
        </w:trPr>
        <w:tc>
          <w:tcPr>
            <w:tcW w:w="9606" w:type="dxa"/>
            <w:shd w:val="clear" w:color="auto" w:fill="auto"/>
          </w:tcPr>
          <w:p w:rsidR="00ED13E2" w:rsidRPr="00ED13E2" w:rsidRDefault="00ED13E2" w:rsidP="00ED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D13E2" w:rsidRPr="00ED13E2" w:rsidTr="007D42B0">
        <w:tc>
          <w:tcPr>
            <w:tcW w:w="9606" w:type="dxa"/>
            <w:shd w:val="clear" w:color="auto" w:fill="auto"/>
          </w:tcPr>
          <w:p w:rsidR="00ED13E2" w:rsidRPr="00ED13E2" w:rsidRDefault="00ED13E2" w:rsidP="00ED13E2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ED13E2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</w:rPr>
              <w:t xml:space="preserve"> </w:t>
            </w:r>
            <w:r w:rsidRPr="00ED13E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АДМИНИСТРАЦИЯ ПЕСЧАНСКОГО СЕЛЬСОВЕТА </w:t>
            </w:r>
          </w:p>
          <w:p w:rsidR="00ED13E2" w:rsidRPr="00ED13E2" w:rsidRDefault="00ED13E2" w:rsidP="00ED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D13E2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СЕРДОБСКОГО РАЙОНА ПЕНЗЕНСКОЙ ОБЛАСТИ</w:t>
            </w:r>
          </w:p>
        </w:tc>
      </w:tr>
      <w:tr w:rsidR="00ED13E2" w:rsidRPr="00ED13E2" w:rsidTr="007D42B0">
        <w:trPr>
          <w:trHeight w:val="397"/>
        </w:trPr>
        <w:tc>
          <w:tcPr>
            <w:tcW w:w="9606" w:type="dxa"/>
            <w:shd w:val="clear" w:color="auto" w:fill="auto"/>
          </w:tcPr>
          <w:p w:rsidR="00ED13E2" w:rsidRPr="00ED13E2" w:rsidRDefault="00ED13E2" w:rsidP="00ED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D13E2" w:rsidRPr="00ED13E2" w:rsidTr="007D42B0">
        <w:tc>
          <w:tcPr>
            <w:tcW w:w="9606" w:type="dxa"/>
            <w:shd w:val="clear" w:color="auto" w:fill="auto"/>
          </w:tcPr>
          <w:p w:rsidR="00ED13E2" w:rsidRPr="00ED13E2" w:rsidRDefault="00ED13E2" w:rsidP="00ED13E2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</w:pPr>
            <w:r w:rsidRPr="00ED13E2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 xml:space="preserve">                                                   </w:t>
            </w:r>
            <w:proofErr w:type="gramStart"/>
            <w:r w:rsidRPr="00ED13E2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>П</w:t>
            </w:r>
            <w:proofErr w:type="gramEnd"/>
            <w:r w:rsidRPr="00ED13E2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 xml:space="preserve"> О С Т А Н О В Л Е Н И Е </w:t>
            </w:r>
          </w:p>
        </w:tc>
      </w:tr>
      <w:tr w:rsidR="00ED13E2" w:rsidRPr="00ED13E2" w:rsidTr="007D42B0">
        <w:trPr>
          <w:trHeight w:val="109"/>
        </w:trPr>
        <w:tc>
          <w:tcPr>
            <w:tcW w:w="9606" w:type="dxa"/>
            <w:shd w:val="clear" w:color="auto" w:fill="auto"/>
            <w:vAlign w:val="center"/>
          </w:tcPr>
          <w:p w:rsidR="00ED13E2" w:rsidRPr="00ED13E2" w:rsidRDefault="00ED13E2" w:rsidP="00ED13E2">
            <w:pPr>
              <w:keepNext/>
              <w:tabs>
                <w:tab w:val="left" w:pos="1843"/>
              </w:tabs>
              <w:spacing w:before="240" w:after="60" w:line="12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6"/>
              </w:rPr>
            </w:pPr>
          </w:p>
        </w:tc>
      </w:tr>
    </w:tbl>
    <w:p w:rsidR="00ED13E2" w:rsidRPr="00ED13E2" w:rsidRDefault="00ED13E2" w:rsidP="00ED13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ED13E2" w:rsidRPr="00ED13E2" w:rsidTr="007D42B0">
        <w:tc>
          <w:tcPr>
            <w:tcW w:w="284" w:type="dxa"/>
            <w:shd w:val="clear" w:color="auto" w:fill="auto"/>
            <w:vAlign w:val="bottom"/>
          </w:tcPr>
          <w:p w:rsidR="00ED13E2" w:rsidRPr="00ED13E2" w:rsidRDefault="00ED13E2" w:rsidP="00ED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E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D13E2" w:rsidRPr="00ED13E2" w:rsidRDefault="00654A47" w:rsidP="00654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13.10</w:t>
            </w:r>
            <w:r w:rsidR="00ED13E2" w:rsidRPr="00ED1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.2023     </w:t>
            </w:r>
          </w:p>
        </w:tc>
        <w:tc>
          <w:tcPr>
            <w:tcW w:w="397" w:type="dxa"/>
            <w:shd w:val="clear" w:color="auto" w:fill="auto"/>
          </w:tcPr>
          <w:p w:rsidR="00ED13E2" w:rsidRPr="00ED13E2" w:rsidRDefault="00ED13E2" w:rsidP="00ED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D13E2" w:rsidRPr="00ED13E2" w:rsidRDefault="00654A47" w:rsidP="00ED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="00ED13E2" w:rsidRPr="00ED1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13E2" w:rsidRPr="00ED13E2" w:rsidTr="007D42B0">
        <w:tc>
          <w:tcPr>
            <w:tcW w:w="4650" w:type="dxa"/>
            <w:gridSpan w:val="4"/>
            <w:shd w:val="clear" w:color="auto" w:fill="auto"/>
          </w:tcPr>
          <w:p w:rsidR="00ED13E2" w:rsidRPr="00ED13E2" w:rsidRDefault="00ED13E2" w:rsidP="00ED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 w:rsidRPr="00ED1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13E2" w:rsidRPr="00ED13E2" w:rsidRDefault="00ED13E2" w:rsidP="00ED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Центральная Усадьба </w:t>
            </w:r>
            <w:proofErr w:type="spellStart"/>
            <w:r w:rsidRPr="00ED13E2">
              <w:rPr>
                <w:rFonts w:ascii="Times New Roman" w:eastAsia="Times New Roman" w:hAnsi="Times New Roman" w:cs="Times New Roman"/>
                <w:sz w:val="24"/>
                <w:szCs w:val="24"/>
              </w:rPr>
              <w:t>свх</w:t>
            </w:r>
            <w:proofErr w:type="spellEnd"/>
            <w:r w:rsidRPr="00ED13E2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ED13E2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 w:rsidRPr="00ED13E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ED13E2" w:rsidRDefault="00ED13E2" w:rsidP="00FE5B95">
      <w:pPr>
        <w:pStyle w:val="ConsPlusNormal"/>
        <w:jc w:val="center"/>
        <w:rPr>
          <w:b/>
        </w:rPr>
      </w:pPr>
    </w:p>
    <w:p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Об утверждении административного регламента предоставления муниципальной услуги «Признание садового дома жилым домом или жилого дома садовым домом»</w:t>
      </w:r>
    </w:p>
    <w:p w:rsidR="00F3645B" w:rsidRPr="004857DC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21443F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постановлениями администрации </w:t>
      </w:r>
      <w:proofErr w:type="spellStart"/>
      <w:r w:rsidR="00B66F1D">
        <w:rPr>
          <w:rFonts w:ascii="Times New Roman" w:hAnsi="Times New Roman" w:cs="Times New Roman"/>
          <w:color w:val="FF0000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color w:val="FF0000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района Пензенской области от </w:t>
      </w:r>
      <w:r w:rsidR="00B66F1D">
        <w:rPr>
          <w:rFonts w:ascii="Times New Roman" w:hAnsi="Times New Roman" w:cs="Times New Roman"/>
          <w:color w:val="FF0000"/>
          <w:sz w:val="24"/>
          <w:szCs w:val="24"/>
        </w:rPr>
        <w:t>11.11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.2019 № </w:t>
      </w:r>
      <w:r w:rsidR="00B66F1D">
        <w:rPr>
          <w:rFonts w:ascii="Times New Roman" w:hAnsi="Times New Roman" w:cs="Times New Roman"/>
          <w:color w:val="FF0000"/>
          <w:sz w:val="24"/>
          <w:szCs w:val="24"/>
        </w:rPr>
        <w:t>54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proofErr w:type="spellStart"/>
      <w:r w:rsidR="00B66F1D">
        <w:rPr>
          <w:rFonts w:ascii="Times New Roman" w:hAnsi="Times New Roman" w:cs="Times New Roman"/>
          <w:color w:val="FF0000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color w:val="FF0000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района Пензенской области», от </w:t>
      </w:r>
      <w:r w:rsidR="00B66F1D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B66F1D">
        <w:rPr>
          <w:rFonts w:ascii="Times New Roman" w:hAnsi="Times New Roman" w:cs="Times New Roman"/>
          <w:color w:val="FF0000"/>
          <w:sz w:val="24"/>
          <w:szCs w:val="24"/>
        </w:rPr>
        <w:t>7.2023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№ 2</w:t>
      </w:r>
      <w:r w:rsidR="00B66F1D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«Об утверждении</w:t>
      </w:r>
      <w:proofErr w:type="gram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Реестра муниципальных услуг </w:t>
      </w:r>
      <w:proofErr w:type="spellStart"/>
      <w:r w:rsidR="00B66F1D">
        <w:rPr>
          <w:rFonts w:ascii="Times New Roman" w:hAnsi="Times New Roman" w:cs="Times New Roman"/>
          <w:color w:val="FF0000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color w:val="FF0000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района Пензенской области»</w:t>
      </w:r>
      <w:r w:rsidRPr="0021443F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изменениями), статьей 23 Устава </w:t>
      </w:r>
      <w:proofErr w:type="spellStart"/>
      <w:r w:rsidR="00B66F1D">
        <w:rPr>
          <w:rFonts w:ascii="Times New Roman" w:hAnsi="Times New Roman" w:cs="Times New Roman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B66F1D">
        <w:rPr>
          <w:rFonts w:ascii="Times New Roman" w:hAnsi="Times New Roman" w:cs="Times New Roman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FE5B95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FE5B95">
        <w:rPr>
          <w:rFonts w:ascii="Times New Roman" w:hAnsi="Times New Roman" w:cs="Times New Roman"/>
          <w:sz w:val="24"/>
          <w:szCs w:val="24"/>
        </w:rPr>
        <w:t>«</w:t>
      </w:r>
      <w:r w:rsidR="00FE5B95" w:rsidRPr="00FE5B95">
        <w:rPr>
          <w:rFonts w:ascii="Times New Roman" w:hAnsi="Times New Roman" w:cs="Times New Roman"/>
          <w:sz w:val="24"/>
          <w:szCs w:val="24"/>
        </w:rPr>
        <w:t>Признание садового дома жилым домом или жилого дома садовым домом</w:t>
      </w:r>
      <w:r w:rsidRPr="00FE5B95">
        <w:rPr>
          <w:rFonts w:ascii="Times New Roman" w:hAnsi="Times New Roman" w:cs="Times New Roman"/>
          <w:sz w:val="24"/>
          <w:szCs w:val="24"/>
        </w:rPr>
        <w:t>».</w:t>
      </w:r>
    </w:p>
    <w:p w:rsidR="003E6BB5" w:rsidRPr="00C4165A" w:rsidRDefault="00F3645B" w:rsidP="003E6BB5">
      <w:pPr>
        <w:pStyle w:val="ConsPlusNormal"/>
        <w:jc w:val="both"/>
        <w:rPr>
          <w:color w:val="FF0000"/>
        </w:rPr>
      </w:pPr>
      <w:r w:rsidRPr="004857DC">
        <w:rPr>
          <w:color w:val="FF0000"/>
        </w:rPr>
        <w:t xml:space="preserve">        </w:t>
      </w:r>
      <w:r w:rsidR="004857DC">
        <w:rPr>
          <w:color w:val="FF0000"/>
        </w:rPr>
        <w:t xml:space="preserve">   </w:t>
      </w:r>
      <w:r w:rsidRPr="004857DC">
        <w:rPr>
          <w:color w:val="FF0000"/>
        </w:rPr>
        <w:t xml:space="preserve"> </w:t>
      </w:r>
      <w:r w:rsidR="003E6BB5" w:rsidRPr="00C4165A">
        <w:rPr>
          <w:color w:val="FF0000"/>
        </w:rPr>
        <w:t xml:space="preserve">2. Признать утратившим силу постановление администрации </w:t>
      </w:r>
      <w:proofErr w:type="spellStart"/>
      <w:r w:rsidR="003E6BB5">
        <w:rPr>
          <w:color w:val="FF0000"/>
        </w:rPr>
        <w:t>Песчан</w:t>
      </w:r>
      <w:r w:rsidR="003E6BB5" w:rsidRPr="00C4165A">
        <w:rPr>
          <w:color w:val="FF0000"/>
        </w:rPr>
        <w:t>ского</w:t>
      </w:r>
      <w:proofErr w:type="spellEnd"/>
      <w:r w:rsidR="003E6BB5" w:rsidRPr="00C4165A">
        <w:rPr>
          <w:color w:val="FF0000"/>
        </w:rPr>
        <w:t xml:space="preserve"> </w:t>
      </w:r>
      <w:proofErr w:type="spellStart"/>
      <w:r w:rsidR="003E6BB5" w:rsidRPr="00C4165A">
        <w:rPr>
          <w:color w:val="FF0000"/>
        </w:rPr>
        <w:t>Сердобского</w:t>
      </w:r>
      <w:proofErr w:type="spellEnd"/>
      <w:r w:rsidR="003E6BB5" w:rsidRPr="00C4165A">
        <w:rPr>
          <w:color w:val="FF0000"/>
        </w:rPr>
        <w:t xml:space="preserve"> района Пензенской области от </w:t>
      </w:r>
      <w:r w:rsidR="003E6BB5">
        <w:rPr>
          <w:color w:val="FF0000"/>
        </w:rPr>
        <w:t>19.07</w:t>
      </w:r>
      <w:r w:rsidR="003E6BB5" w:rsidRPr="00C4165A">
        <w:rPr>
          <w:color w:val="FF0000"/>
        </w:rPr>
        <w:t>.20</w:t>
      </w:r>
      <w:r w:rsidR="003E6BB5">
        <w:rPr>
          <w:color w:val="FF0000"/>
        </w:rPr>
        <w:t>19</w:t>
      </w:r>
      <w:r w:rsidR="003E6BB5" w:rsidRPr="00C4165A">
        <w:rPr>
          <w:color w:val="FF0000"/>
        </w:rPr>
        <w:t xml:space="preserve"> </w:t>
      </w:r>
      <w:r w:rsidR="003E6BB5">
        <w:rPr>
          <w:color w:val="FF0000"/>
        </w:rPr>
        <w:t>№ 31-1</w:t>
      </w:r>
      <w:r w:rsidR="003E6BB5" w:rsidRPr="00C7057C">
        <w:rPr>
          <w:color w:val="FF0000"/>
        </w:rPr>
        <w:t xml:space="preserve"> «</w:t>
      </w:r>
      <w:r w:rsidR="003E6BB5">
        <w:rPr>
          <w:color w:val="FF0000"/>
        </w:rPr>
        <w:t>Признание садового дома жилым домом или жилого дома садовым домом</w:t>
      </w:r>
      <w:r w:rsidR="003E6BB5" w:rsidRPr="00C7057C">
        <w:rPr>
          <w:color w:val="FF0000"/>
        </w:rPr>
        <w:t>».</w:t>
      </w:r>
    </w:p>
    <w:p w:rsidR="004857DC" w:rsidRPr="004857DC" w:rsidRDefault="00F30843" w:rsidP="004857DC">
      <w:pPr>
        <w:pStyle w:val="ConsPlusNormal"/>
        <w:jc w:val="both"/>
        <w:rPr>
          <w:color w:val="000000" w:themeColor="text1"/>
        </w:rPr>
      </w:pPr>
      <w:r>
        <w:rPr>
          <w:color w:val="FF0000"/>
        </w:rPr>
        <w:t xml:space="preserve">            3</w:t>
      </w:r>
      <w:r w:rsidR="00F3645B" w:rsidRPr="004857DC">
        <w:rPr>
          <w:color w:val="000000" w:themeColor="text1"/>
        </w:rPr>
        <w:t>.</w:t>
      </w:r>
      <w:r w:rsidR="004857DC" w:rsidRPr="004857DC">
        <w:rPr>
          <w:color w:val="000000" w:themeColor="text1"/>
        </w:rPr>
        <w:t xml:space="preserve"> Опубликовать настоящее постановление в</w:t>
      </w:r>
      <w:r w:rsidR="00AE60B9">
        <w:rPr>
          <w:color w:val="000000" w:themeColor="text1"/>
        </w:rPr>
        <w:t xml:space="preserve"> информационном бюллетене «Наша газета</w:t>
      </w:r>
      <w:r w:rsidR="004857DC" w:rsidRPr="004857DC">
        <w:rPr>
          <w:color w:val="000000" w:themeColor="text1"/>
        </w:rPr>
        <w:t xml:space="preserve">» и разместить на официальной странице Администрации </w:t>
      </w:r>
      <w:proofErr w:type="spellStart"/>
      <w:r w:rsidR="00B66F1D">
        <w:rPr>
          <w:color w:val="000000" w:themeColor="text1"/>
        </w:rPr>
        <w:t>Песчан</w:t>
      </w:r>
      <w:r w:rsidR="004857DC" w:rsidRPr="004857DC">
        <w:rPr>
          <w:color w:val="000000" w:themeColor="text1"/>
        </w:rPr>
        <w:t>ского</w:t>
      </w:r>
      <w:proofErr w:type="spellEnd"/>
      <w:r w:rsidR="004857DC" w:rsidRPr="004857DC">
        <w:rPr>
          <w:color w:val="000000" w:themeColor="text1"/>
        </w:rPr>
        <w:t xml:space="preserve"> сельсовета </w:t>
      </w:r>
      <w:proofErr w:type="spellStart"/>
      <w:r w:rsidR="004857DC" w:rsidRPr="004857DC">
        <w:rPr>
          <w:color w:val="000000" w:themeColor="text1"/>
        </w:rPr>
        <w:t>Сердобского</w:t>
      </w:r>
      <w:proofErr w:type="spellEnd"/>
      <w:r w:rsidR="004857DC" w:rsidRPr="004857DC">
        <w:rPr>
          <w:color w:val="000000" w:themeColor="text1"/>
        </w:rPr>
        <w:t xml:space="preserve"> района Пензенской области раздела Сельсоветы на сайте администрации </w:t>
      </w:r>
      <w:proofErr w:type="spellStart"/>
      <w:r w:rsidR="004857DC" w:rsidRPr="004857DC">
        <w:rPr>
          <w:color w:val="000000" w:themeColor="text1"/>
        </w:rPr>
        <w:t>Сердобского</w:t>
      </w:r>
      <w:proofErr w:type="spellEnd"/>
      <w:r w:rsidR="004857DC" w:rsidRPr="004857DC">
        <w:rPr>
          <w:color w:val="000000" w:themeColor="text1"/>
        </w:rPr>
        <w:t xml:space="preserve"> района в сети «Интернет» (далее - официальная страница) </w:t>
      </w:r>
      <w:r w:rsidR="00B66F1D" w:rsidRPr="00AE60B9">
        <w:rPr>
          <w:rFonts w:eastAsia="Times New Roman"/>
          <w:color w:val="000000"/>
        </w:rPr>
        <w:lastRenderedPageBreak/>
        <w:t>https://serdobsk.pnzreg.ru/selsovety/</w:t>
      </w:r>
      <w:r w:rsidR="00B66F1D" w:rsidRPr="00AE60B9">
        <w:rPr>
          <w:rFonts w:eastAsia="Times New Roman"/>
        </w:rPr>
        <w:t xml:space="preserve"> </w:t>
      </w:r>
      <w:proofErr w:type="spellStart"/>
      <w:r w:rsidR="00B66F1D" w:rsidRPr="00AE60B9">
        <w:rPr>
          <w:rFonts w:eastAsia="Times New Roman"/>
          <w:lang w:val="en-US"/>
        </w:rPr>
        <w:t>peschanck</w:t>
      </w:r>
      <w:r w:rsidR="00B66F1D" w:rsidRPr="00AE60B9">
        <w:rPr>
          <w:rFonts w:eastAsia="Times New Roman"/>
          <w:color w:val="000000"/>
        </w:rPr>
        <w:t>iy-selsovet</w:t>
      </w:r>
      <w:proofErr w:type="spellEnd"/>
      <w:r w:rsidR="00B66F1D" w:rsidRPr="00AE60B9">
        <w:rPr>
          <w:rFonts w:eastAsia="Times New Roman"/>
          <w:color w:val="000000"/>
        </w:rPr>
        <w:t>/.</w:t>
      </w:r>
      <w:r w:rsidR="00B66F1D" w:rsidRPr="008D3C78">
        <w:rPr>
          <w:rFonts w:eastAsia="Times New Roman"/>
          <w:sz w:val="28"/>
          <w:szCs w:val="28"/>
        </w:rPr>
        <w:t xml:space="preserve">         </w:t>
      </w:r>
    </w:p>
    <w:p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7A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F7A1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45B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                </w:t>
      </w:r>
      <w:r w:rsidR="00AE60B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F7A1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B66F1D">
        <w:rPr>
          <w:rFonts w:ascii="Times New Roman" w:hAnsi="Times New Roman" w:cs="Times New Roman"/>
          <w:b/>
          <w:sz w:val="24"/>
          <w:szCs w:val="24"/>
        </w:rPr>
        <w:t>Т.В.Шафиева</w:t>
      </w:r>
      <w:proofErr w:type="spellEnd"/>
    </w:p>
    <w:p w:rsidR="00B66F1D" w:rsidRDefault="00B66F1D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F1D" w:rsidRDefault="00B66F1D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F1D" w:rsidRDefault="00B66F1D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F1D" w:rsidRPr="00657613" w:rsidRDefault="00B66F1D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7057C" w:rsidRDefault="00C7057C" w:rsidP="00F3645B">
      <w:pPr>
        <w:pStyle w:val="ConsPlusNormal"/>
        <w:jc w:val="right"/>
      </w:pPr>
    </w:p>
    <w:p w:rsidR="00CB7FE3" w:rsidRDefault="00CB7FE3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ED13E2" w:rsidRDefault="00ED13E2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B66F1D">
        <w:t>Песчан</w:t>
      </w:r>
      <w:r w:rsidR="000C12DC">
        <w:t>ского</w:t>
      </w:r>
      <w:proofErr w:type="spellEnd"/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proofErr w:type="spellStart"/>
      <w:r>
        <w:t>Сердобского</w:t>
      </w:r>
      <w:proofErr w:type="spellEnd"/>
      <w:r>
        <w:t xml:space="preserve">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654A47">
        <w:t>13.10</w:t>
      </w:r>
      <w:r w:rsidR="00ED13E2">
        <w:t>.2023</w:t>
      </w:r>
      <w:r w:rsidR="000C12DC">
        <w:t xml:space="preserve"> № </w:t>
      </w:r>
      <w:r w:rsidR="00654A47">
        <w:t>94</w:t>
      </w:r>
      <w:bookmarkStart w:id="0" w:name="_GoBack"/>
      <w:bookmarkEnd w:id="0"/>
    </w:p>
    <w:p w:rsidR="00FE5B95" w:rsidRPr="00FE5B95" w:rsidRDefault="00FE5B95" w:rsidP="00FE5B95">
      <w:pPr>
        <w:pStyle w:val="ConsPlusNormal"/>
        <w:jc w:val="both"/>
        <w:rPr>
          <w:b/>
        </w:rPr>
      </w:pPr>
    </w:p>
    <w:p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Административный регламент предоставления муниципальной услуги «Признание садового дома жилым домом или жилого дома садовым домом»</w:t>
      </w:r>
    </w:p>
    <w:p w:rsidR="00FE5B95" w:rsidRPr="00FE5B95" w:rsidRDefault="00FE5B95" w:rsidP="00FE5B95">
      <w:pPr>
        <w:pStyle w:val="ConsPlusNormal"/>
        <w:ind w:firstLine="540"/>
        <w:jc w:val="both"/>
        <w:rPr>
          <w:b/>
        </w:rPr>
      </w:pPr>
    </w:p>
    <w:p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I. Общие положения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Предмет регулирования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jc w:val="both"/>
      </w:pPr>
      <w:r>
        <w:t xml:space="preserve">            1.1. </w:t>
      </w:r>
      <w:proofErr w:type="gramStart"/>
      <w:r>
        <w:t xml:space="preserve">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 </w:t>
      </w:r>
      <w:proofErr w:type="spellStart"/>
      <w:r w:rsidR="00B66F1D">
        <w:t>Песчан</w:t>
      </w:r>
      <w:r>
        <w:t>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  <w:proofErr w:type="gramEnd"/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Круг заявителей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 xml:space="preserve">1.2. Заявителями являются - собственники садового или жилого дома, расположенного на территории </w:t>
      </w:r>
      <w:proofErr w:type="spellStart"/>
      <w:r w:rsidR="00B66F1D">
        <w:t>Песчан</w:t>
      </w:r>
      <w:r>
        <w:t>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(далее - заявители).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Требования к порядку информирования о предоставлении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1.3.1. Лично;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электронной почты;</w:t>
      </w:r>
    </w:p>
    <w:p w:rsidR="002F0A93" w:rsidRDefault="00FE5B95" w:rsidP="002F0A93">
      <w:pPr>
        <w:pStyle w:val="ConsPlusNormal"/>
        <w:spacing w:before="240"/>
        <w:ind w:firstLine="540"/>
        <w:jc w:val="both"/>
      </w:pPr>
      <w:r>
        <w:lastRenderedPageBreak/>
        <w:t xml:space="preserve">1.3.4. </w:t>
      </w:r>
      <w:proofErr w:type="gramStart"/>
      <w:r w:rsidR="002F0A93">
        <w:t xml:space="preserve">Посредством размещения информации на официальной странице администрации </w:t>
      </w:r>
      <w:proofErr w:type="spellStart"/>
      <w:r w:rsidR="00B66F1D">
        <w:t>Песчан</w:t>
      </w:r>
      <w:r w:rsidR="002F0A93">
        <w:t>ского</w:t>
      </w:r>
      <w:proofErr w:type="spellEnd"/>
      <w:r w:rsidR="002F0A93">
        <w:t xml:space="preserve"> сельсовета </w:t>
      </w:r>
      <w:proofErr w:type="spellStart"/>
      <w:r w:rsidR="002F0A93">
        <w:t>Сердобского</w:t>
      </w:r>
      <w:proofErr w:type="spellEnd"/>
      <w:r w:rsidR="002F0A93">
        <w:t xml:space="preserve"> района Пензенской области раздела Сельсоветы </w:t>
      </w:r>
      <w:proofErr w:type="spellStart"/>
      <w:r w:rsidR="002F0A93">
        <w:t>Сердобского</w:t>
      </w:r>
      <w:proofErr w:type="spellEnd"/>
      <w:r w:rsidR="002F0A93">
        <w:t xml:space="preserve"> района на сайте администрации </w:t>
      </w:r>
      <w:proofErr w:type="spellStart"/>
      <w:r w:rsidR="002F0A93">
        <w:t>Сердобского</w:t>
      </w:r>
      <w:proofErr w:type="spellEnd"/>
      <w:r w:rsidR="002F0A93">
        <w:t xml:space="preserve"> района в сети «Интернет» </w:t>
      </w:r>
      <w:r w:rsidR="00B66F1D" w:rsidRPr="007F0420">
        <w:rPr>
          <w:rFonts w:eastAsia="Times New Roman"/>
          <w:color w:val="000000"/>
        </w:rPr>
        <w:t>https://serdobsk.pnzreg.ru/selsovety/</w:t>
      </w:r>
      <w:r w:rsidR="00B66F1D" w:rsidRPr="007F0420">
        <w:rPr>
          <w:rFonts w:eastAsia="Times New Roman"/>
        </w:rPr>
        <w:t xml:space="preserve"> </w:t>
      </w:r>
      <w:proofErr w:type="spellStart"/>
      <w:r w:rsidR="00B66F1D" w:rsidRPr="007F0420">
        <w:rPr>
          <w:rFonts w:eastAsia="Times New Roman"/>
          <w:lang w:val="en-US"/>
        </w:rPr>
        <w:t>peschanck</w:t>
      </w:r>
      <w:r w:rsidR="007F0420" w:rsidRPr="007F0420">
        <w:rPr>
          <w:rFonts w:eastAsia="Times New Roman"/>
          <w:color w:val="000000"/>
        </w:rPr>
        <w:t>iy-selsovet</w:t>
      </w:r>
      <w:proofErr w:type="spellEnd"/>
      <w:r w:rsidR="007F0420" w:rsidRPr="007F0420">
        <w:rPr>
          <w:rFonts w:eastAsia="Times New Roman"/>
          <w:color w:val="000000"/>
        </w:rPr>
        <w:t>/</w:t>
      </w:r>
      <w:r w:rsidR="007F0420">
        <w:rPr>
          <w:rFonts w:eastAsia="Times New Roman"/>
          <w:sz w:val="28"/>
          <w:szCs w:val="28"/>
        </w:rPr>
        <w:t xml:space="preserve"> </w:t>
      </w:r>
      <w:r w:rsidR="002F0A93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</w:t>
      </w:r>
      <w:proofErr w:type="gramEnd"/>
      <w:r w:rsidR="002F0A93">
        <w:t xml:space="preserve">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в) по телефону.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Ответы на вопросы, не предусмотренные пунктом 1.5 Административного </w:t>
      </w:r>
      <w:r>
        <w:lastRenderedPageBreak/>
        <w:t>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B66F1D">
        <w:t>Песчан</w:t>
      </w:r>
      <w:r>
        <w:t>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12) порядок досудебного (внесудебного) обжалования действий (бездействия) и </w:t>
      </w:r>
      <w:r>
        <w:lastRenderedPageBreak/>
        <w:t>решений, принятых (осуществляемых) в ходе предоставления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1.8.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справочные телефоны Администрации и МФЦ, в том числе номер телефона-автоинформатора (при наличии);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адреса официальных сайтов Администрации и МФЦ, адреса их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электронной почты.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lastRenderedPageBreak/>
        <w:t>II. Стандарт предоставления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Наименование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2.1. Наименование муниципальной услуги: "Признание садового дома жилым домом или жилого дома садовым домом".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Наименование органа местного самоуправления, предоставляющего муниципальную услугу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Результат предоставления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решение о признании садового дома жилым домом или жилого дома садовым домом;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решение об отказе в признании садового дома жилым домом или жилого дома садовым домом.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Срок предоставления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2.4. Срок предоставления муниципальной услуги - 45 календарных дней со дня подачи заявления о предоставлении муниципальной услуги в Администрацию.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Правовые основания для предоставления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proofErr w:type="gramStart"/>
      <w: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</w:t>
      </w:r>
      <w:proofErr w:type="gramEnd"/>
      <w:r>
        <w:t>, электронная почта, получение лично в МФЦ, получение лично в Администрации);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proofErr w:type="gramStart"/>
      <w: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  <w:proofErr w:type="gramEnd"/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5) документ, подтверждающий полномочия представителя физического лица, юридического лица действовать от его имени.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1) лично на бумажном носителе по местонахождению Администрации;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2) посредством почтовой связи по местонахождению Администрации;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2.7. Оснований для отказа в приеме документов законодательством Российской Федерации не предусмотрено.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Исчерпывающий перечень оснований для приостановления предоставления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2.8. Основания для приостановления предоставления муниципальной услуги не предусмотрены.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Исчерпывающий перечень оснований для отказа в предоставлении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</w:t>
      </w:r>
      <w:proofErr w:type="gramStart"/>
      <w:r>
        <w:t>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подпунктом 2 пункта 2.6</w:t>
      </w:r>
      <w:proofErr w:type="gramEnd"/>
      <w:r>
        <w:t xml:space="preserve">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</w:t>
      </w:r>
    </w:p>
    <w:p w:rsidR="00FE5B95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>7) размещение садового дома или жилого дома на земельном участке, расположенном в границах зоны затопления, подтопления (при рассмотрении заявления о призна</w:t>
      </w:r>
      <w:r>
        <w:rPr>
          <w:rFonts w:ascii="Times New Roman" w:hAnsi="Times New Roman" w:cs="Times New Roman"/>
          <w:sz w:val="24"/>
          <w:szCs w:val="24"/>
        </w:rPr>
        <w:t>нии содового дома жилым домом).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2.10. Муниципальная услуга предоставляется бесплатно.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2.11. Время ожидания в очереди не должно превышать: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при подаче заявления и (или) документов, необходимых для предоставления муниципальной услуги - 15 минут;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Срок регистрации запроса заявителя о предоставлении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2.12. Регистрация заявления о предоставлении муниципальной услуги осуществляется в день его получения.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proofErr w:type="gramStart"/>
      <w: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 xml:space="preserve">2.14. Здания, в которых располагаются помещения Администрации, МФЦ должны </w:t>
      </w:r>
      <w:r>
        <w:lastRenderedPageBreak/>
        <w:t>быть расположены с учетом транспортной и пешеходной доступности для заявителей.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Помещения Администрации, МФЦ должны </w:t>
      </w:r>
      <w:proofErr w:type="gramStart"/>
      <w:r>
        <w:t>соответствовать установленным санитарно-эпидемиологическим правилам и оборудованы</w:t>
      </w:r>
      <w:proofErr w:type="gramEnd"/>
      <w:r>
        <w:t xml:space="preserve"> средствами пожаротушения и оповещения о возникновении чрезвычайной ситуации.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2.15. Предоставление муниципальной услуги осуществляется в специально выделенных для этой цели помещениях.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2.16. Помещения, в которых осуществляется предоставление муниципальной услуги, оборудуются: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2.19. Кабинеты приема заявителей должны иметь информационные таблички (вывески) с указанием: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текст административного регламента;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краткое описание порядка предоставления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образцы заявлений;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</w:t>
      </w:r>
      <w:r>
        <w:lastRenderedPageBreak/>
        <w:t>лиц и муниципальных служащих;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справочная информация.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</w:t>
      </w:r>
      <w:r w:rsidRPr="007420F0">
        <w:rPr>
          <w:rFonts w:ascii="Times New Roman" w:hAnsi="Times New Roman" w:cs="Times New Roman"/>
          <w:sz w:val="24"/>
          <w:szCs w:val="24"/>
        </w:rPr>
        <w:t xml:space="preserve">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0F0">
        <w:rPr>
          <w:rFonts w:ascii="Times New Roman" w:hAnsi="Times New Roman" w:cs="Times New Roman"/>
          <w:sz w:val="24"/>
          <w:szCs w:val="24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</w:t>
      </w:r>
      <w:r>
        <w:rPr>
          <w:rFonts w:ascii="Times New Roman" w:hAnsi="Times New Roman" w:cs="Times New Roman"/>
          <w:sz w:val="24"/>
          <w:szCs w:val="24"/>
        </w:rPr>
        <w:t>е социальной защиты населения.</w:t>
      </w:r>
      <w:proofErr w:type="gramEnd"/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2.23. Показатели доступности и качества предоставления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2.23.1. Показателями доступности предоставления муниципальной услуги являются: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транспортная доступность к месту предоставления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в средствах массовой информации.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2.23.2. Показателями качества предоставления муниципальной услуги являются отсутствие: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нарушений сроков предоставления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2.24. Предоставление муниципальной услуги в МФЦ осуществляется по принципу "одного окна" после однократного обращения заявителя (представителя заявителя) с соответствующим заявлением.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В МФЦ осуществляются прием и выдача документов только при личном обращении заявителя (представителя заявителя).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2.25.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2.26</w:t>
      </w:r>
      <w:r w:rsidRPr="007420F0">
        <w:rPr>
          <w:rFonts w:ascii="Times New Roman" w:hAnsi="Times New Roman" w:cs="Times New Roman"/>
          <w:sz w:val="24"/>
          <w:szCs w:val="24"/>
        </w:rPr>
        <w:t xml:space="preserve">. При предоставлении муниципальной услуги в электронной форме заявителю (представителю заявителя) посредством Регионального портала обеспечивается: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а) получение информации о порядке и сроках предоставления услуги;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б)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в) формирование запроса;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lastRenderedPageBreak/>
        <w:t xml:space="preserve">г) прием и регистрация органом (организацией) запроса и иных документов, необходимых для предоставления услуги;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д)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е) получение результата предоставления услуги;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ж) получение сведений о ходе выполнения запроса;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з) осуществление оценки качества предоставления услуги;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0F0">
        <w:rPr>
          <w:rFonts w:ascii="Times New Roman" w:hAnsi="Times New Roman" w:cs="Times New Roman"/>
          <w:sz w:val="24"/>
          <w:szCs w:val="24"/>
        </w:rPr>
        <w:t xml:space="preserve"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 </w:t>
      </w:r>
      <w:proofErr w:type="gramEnd"/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>л) предъявление заявителю варианта предоставления государственной услуги, предусмотренного административным регламентом предост</w:t>
      </w:r>
      <w:r>
        <w:rPr>
          <w:rFonts w:ascii="Times New Roman" w:hAnsi="Times New Roman" w:cs="Times New Roman"/>
          <w:sz w:val="24"/>
          <w:szCs w:val="24"/>
        </w:rPr>
        <w:t>авления государственной услуги.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3.1.1. Прием и регистрация заявления и документов для получения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Прием и регистрация заявления и документов для получения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 № 1 к Административному регламенту в Администрацию, МФЦ.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3.3. При представлении заявителем заявления и документов, необходимых для предоставления муниципальной услуги устанавливается личность заявителя, проверяются полномочия заявителя, осуществляется проверка соответствия сведений, указанных в </w:t>
      </w:r>
      <w:r>
        <w:lastRenderedPageBreak/>
        <w:t>заявлении, представленных документах, полнота и правильность оформления заявления.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правильность заполнения заявления;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комплектность документов, прилагаемых к заявлению.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 с указанием их перечня и даты получения, в день предоставления данных документов.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3.10. 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3.11. Продолжительность административной процедуры (максимальный срок ее выполнения) составляет 5 календарных дней со дня поступления заявления и документов в Администрацию.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- полноты и достоверности сведений, содержащихся в представленных документах;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 комплекта;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При отсутствии документа указанного в подпункте 2 пункта 2.6 раздела 2 Административного регламента, ответственный исполнитель в течение 1 рабочего дня со дня регистрации заявления в Администрации, 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Межведомственные запросы в форме электронного документа подписываются электронной подписью.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proofErr w:type="gramStart"/>
      <w: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</w:t>
      </w:r>
      <w:proofErr w:type="gramEnd"/>
      <w:r>
        <w:t xml:space="preserve">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3.17. </w:t>
      </w:r>
      <w:proofErr w:type="gramStart"/>
      <w:r>
        <w:t>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 о получении такого ответа и предлагает заявителю представить документ, предусмотренный подпунктом 2 пункта 2.6 раздела 2 Административного регламента или</w:t>
      </w:r>
      <w:proofErr w:type="gramEnd"/>
      <w:r>
        <w:t xml:space="preserve">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 xml:space="preserve">3.18. </w:t>
      </w:r>
      <w:proofErr w:type="gramStart"/>
      <w:r>
        <w:t>В случае непредставления заявителем документа, предусмотренного подпунктом 2 пункта 2.6 Административного регламента или нотариально заверенной копии такого документа, по истечении 15 календарных дней со дня направления уведомления, ответственный исполнитель в течение 1 рабочего дня со дня окончания вышеуказанного срока, подготавливает решение об отказе в признании садового дома жилым домом или жилого дома садовым домом в соответствии с пунктом 2.9.</w:t>
      </w:r>
      <w:proofErr w:type="gramEnd"/>
      <w:r>
        <w:t xml:space="preserve"> Административного регламента.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3.19. В случае представления заявителем документов, указанных в подпункте 2 пункта 2.6 Административного Регламента, по собственной инициативе направление межведомственного запроса не осуществляется.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3.20. </w:t>
      </w:r>
      <w:proofErr w:type="gramStart"/>
      <w:r>
        <w:t>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 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proofErr w:type="gramEnd"/>
      <w:r>
        <w:t>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3.21. Результатом выполнения административной процедуры является принятие 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и подписание его главой Администрации.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3.23. Максимальный срок выполнения административных действий в рамках данной административной процедуры - 30 календарных дней со дня регистрации заявления и документов в Администрации.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 xml:space="preserve"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</w:t>
      </w:r>
      <w:r>
        <w:lastRenderedPageBreak/>
        <w:t>дома садовым домом либо решение об отказе в признании садового дома жилым домом или жилого дома садовым домом.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Исправление допущенных опечаток и ошибок в выданных в результате предоставления муниципальной услуги документах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 xml:space="preserve">3.28. </w:t>
      </w:r>
      <w:proofErr w:type="gramStart"/>
      <w: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3.29. При обращении об исправлении технической ошибки заявитель представляет: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3.31. </w:t>
      </w:r>
      <w:proofErr w:type="gramStart"/>
      <w:r>
        <w:t xml:space="preserve">В случае наличия технической ошибки в выданном в результате </w:t>
      </w:r>
      <w:r>
        <w:lastRenderedPageBreak/>
        <w:t>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(далее - решение) или решение об отказе в признании садового дома жилым домом или жилого дома садовым домом.</w:t>
      </w:r>
      <w:proofErr w:type="gramEnd"/>
    </w:p>
    <w:p w:rsidR="00FE5B95" w:rsidRDefault="00FE5B95" w:rsidP="00FE5B95">
      <w:pPr>
        <w:pStyle w:val="ConsPlusNormal"/>
        <w:spacing w:before="240"/>
        <w:ind w:firstLine="540"/>
        <w:jc w:val="both"/>
      </w:pPr>
      <w:proofErr w:type="gramStart"/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3.33. </w:t>
      </w:r>
      <w:proofErr w:type="gramStart"/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Администрации.</w:t>
      </w:r>
      <w:proofErr w:type="gramEnd"/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proofErr w:type="gramStart"/>
      <w: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proofErr w:type="gramStart"/>
      <w: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Особенности предоставления муниципальной услуги в МФЦ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 xml:space="preserve">3.36. Заявление может быть подано через МФЦ в соответствии с соглашением о взаимодействии, заключенным между МФЦ и Администрацией, предоставляющей </w:t>
      </w:r>
      <w:r>
        <w:lastRenderedPageBreak/>
        <w:t>муниципальную услугу, с момента вступления в силу соглашения о взаимодействии.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3.37. В случае если муниципальная услуга оказывается на базе МФЦ, специалист МФЦ: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принимает от заявителя заявление и документы, регистрирует заявление в соответствии с документооборотом МФЦ;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проверяет комплектность представленных заявителем документов;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выдает расписку о принятии заявления и документов с описью представленных документов и указанием срока получения результата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3.38. Передача документов заявителя из МФЦ в Администрацию осуществляется не позднее 1 рабочего дня, следующего за днем регистрации заявления и принятых документов, указанных в пункте 2.6. Административного регламента.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3.40. В срок получения результата специалист МФЦ, ответственный за доставку документов, получает в Администрации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 подпись.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3.41. Полученные специалистом МФЦ документы регистрируются в установленном МФЦ порядке.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3.43. Заявитель получает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 xml:space="preserve">IV. Формы </w:t>
      </w:r>
      <w:proofErr w:type="gramStart"/>
      <w:r w:rsidRPr="00FE5B95">
        <w:rPr>
          <w:b/>
        </w:rPr>
        <w:t>контроля за</w:t>
      </w:r>
      <w:proofErr w:type="gramEnd"/>
      <w:r w:rsidRPr="00FE5B95">
        <w:rPr>
          <w:b/>
        </w:rPr>
        <w:t xml:space="preserve"> исполнением административного регламента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 xml:space="preserve">4.1. </w:t>
      </w:r>
      <w:proofErr w:type="gramStart"/>
      <w: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специалистом администрации, а также муниципальными служащими, ответственными за выполнение административных действий, входящих в </w:t>
      </w:r>
      <w:r>
        <w:lastRenderedPageBreak/>
        <w:t>состав административных процедур, в рамках своей компетенции.</w:t>
      </w:r>
      <w:proofErr w:type="gramEnd"/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proofErr w:type="gramStart"/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4.5. Ответственные исполнители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FE5B95" w:rsidRDefault="00FE5B95" w:rsidP="00FE5B95">
      <w:pPr>
        <w:pStyle w:val="ConsPlusNormal"/>
        <w:ind w:firstLine="540"/>
        <w:jc w:val="both"/>
      </w:pPr>
    </w:p>
    <w:p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  <w:proofErr w:type="gramEnd"/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В случае установления в ходе или по результатам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ФЗ № 210-ФЗ;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Правительства Российской Федерации от 20.11.2012 № 1198 «О федеральной государственной информационной системе, обеспечивающей процесс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постановление Администрации от </w:t>
      </w:r>
      <w:r w:rsidR="00B66F1D">
        <w:rPr>
          <w:rFonts w:ascii="Times New Roman" w:eastAsia="Times New Roman" w:hAnsi="Times New Roman" w:cs="Times New Roman"/>
          <w:color w:val="FF0000"/>
          <w:sz w:val="24"/>
          <w:szCs w:val="24"/>
        </w:rPr>
        <w:t>26.09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.2018 № </w:t>
      </w:r>
      <w:r w:rsidR="00B66F1D">
        <w:rPr>
          <w:rFonts w:ascii="Times New Roman" w:eastAsia="Times New Roman" w:hAnsi="Times New Roman" w:cs="Times New Roman"/>
          <w:color w:val="FF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B66F1D">
        <w:rPr>
          <w:rFonts w:ascii="Times New Roman" w:eastAsia="Times New Roman" w:hAnsi="Times New Roman" w:cs="Times New Roman"/>
          <w:color w:val="FF0000"/>
          <w:sz w:val="24"/>
          <w:szCs w:val="24"/>
        </w:rPr>
        <w:t>Песчан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Сердобского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района Пензенской области, должностных лиц, муниципальных служащих администрации </w:t>
      </w:r>
      <w:proofErr w:type="spellStart"/>
      <w:r w:rsidR="00B66F1D">
        <w:rPr>
          <w:rFonts w:ascii="Times New Roman" w:eastAsia="Times New Roman" w:hAnsi="Times New Roman" w:cs="Times New Roman"/>
          <w:color w:val="FF0000"/>
          <w:sz w:val="24"/>
          <w:szCs w:val="24"/>
        </w:rPr>
        <w:t>Песчан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Сердобского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района Пензенской области при предоставлении муниципальных услуг».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FE5B95" w:rsidRDefault="00FE5B95" w:rsidP="00FE5B95">
      <w:pPr>
        <w:pStyle w:val="ConsPlusNormal"/>
        <w:jc w:val="right"/>
      </w:pPr>
      <w:r>
        <w:t>Приложение № 1</w:t>
      </w:r>
    </w:p>
    <w:p w:rsidR="00FE5B95" w:rsidRDefault="00FE5B95" w:rsidP="00FE5B95">
      <w:pPr>
        <w:pStyle w:val="ConsPlusNormal"/>
        <w:jc w:val="right"/>
      </w:pPr>
      <w:r>
        <w:t>к административному регламенту</w:t>
      </w:r>
    </w:p>
    <w:p w:rsidR="00FE5B95" w:rsidRDefault="00FE5B95" w:rsidP="00FE5B95">
      <w:pPr>
        <w:pStyle w:val="ConsPlusNormal"/>
        <w:jc w:val="right"/>
      </w:pPr>
      <w:r>
        <w:t>предоставления муниципальной услуги</w:t>
      </w:r>
    </w:p>
    <w:p w:rsidR="00FE5B95" w:rsidRDefault="00FE5B95" w:rsidP="00FE5B95">
      <w:pPr>
        <w:pStyle w:val="ConsPlusNormal"/>
        <w:jc w:val="right"/>
      </w:pPr>
      <w:r>
        <w:t>«Признание садового дома жилым домом</w:t>
      </w:r>
    </w:p>
    <w:p w:rsidR="00FE5B95" w:rsidRDefault="00FE5B95" w:rsidP="00FE5B95">
      <w:pPr>
        <w:pStyle w:val="ConsPlusNormal"/>
        <w:jc w:val="right"/>
      </w:pPr>
      <w:r>
        <w:t>и жилого дома садовым домом»</w:t>
      </w:r>
    </w:p>
    <w:p w:rsidR="00FE5B95" w:rsidRDefault="00FE5B95" w:rsidP="00FE5B95">
      <w:pPr>
        <w:pStyle w:val="ConsPlusNormal"/>
        <w:jc w:val="right"/>
      </w:pPr>
      <w:r>
        <w:t>Главе Администрации</w:t>
      </w:r>
    </w:p>
    <w:p w:rsidR="00FE5B95" w:rsidRDefault="00B66F1D" w:rsidP="00FE5B95">
      <w:pPr>
        <w:pStyle w:val="ConsPlusNormal"/>
        <w:jc w:val="right"/>
      </w:pPr>
      <w:proofErr w:type="spellStart"/>
      <w:r>
        <w:t>Песчан</w:t>
      </w:r>
      <w:r w:rsidR="00FE5B95">
        <w:t>ского</w:t>
      </w:r>
      <w:proofErr w:type="spellEnd"/>
      <w:r w:rsidR="00FE5B95">
        <w:t xml:space="preserve"> сельсовета </w:t>
      </w:r>
      <w:proofErr w:type="spellStart"/>
      <w:r w:rsidR="00FE5B95">
        <w:t>Сердобского</w:t>
      </w:r>
      <w:proofErr w:type="spellEnd"/>
      <w:r w:rsidR="00FE5B95">
        <w:t xml:space="preserve"> района Пензенской области</w:t>
      </w:r>
    </w:p>
    <w:p w:rsidR="00FE5B95" w:rsidRDefault="00FE5B95" w:rsidP="00FE5B95">
      <w:pPr>
        <w:pStyle w:val="ConsPlusNormal"/>
        <w:jc w:val="right"/>
      </w:pPr>
      <w:r>
        <w:t>от _________________________________________</w:t>
      </w:r>
    </w:p>
    <w:p w:rsidR="00FE5B95" w:rsidRDefault="00FE5B95" w:rsidP="00FE5B95">
      <w:pPr>
        <w:pStyle w:val="ConsPlusNormal"/>
        <w:jc w:val="right"/>
      </w:pPr>
      <w:r>
        <w:t>___________________________________________</w:t>
      </w:r>
    </w:p>
    <w:p w:rsidR="00FE5B95" w:rsidRDefault="00FE5B95" w:rsidP="00FE5B95">
      <w:pPr>
        <w:pStyle w:val="ConsPlusNormal"/>
        <w:jc w:val="right"/>
      </w:pPr>
      <w:r>
        <w:t>зарегистрированног</w:t>
      </w:r>
      <w:proofErr w:type="gramStart"/>
      <w:r>
        <w:t>о(</w:t>
      </w:r>
      <w:proofErr w:type="gramEnd"/>
      <w:r>
        <w:t>-ой) по адресу:</w:t>
      </w:r>
    </w:p>
    <w:p w:rsidR="00FE5B95" w:rsidRDefault="00FE5B95" w:rsidP="00FE5B95">
      <w:pPr>
        <w:pStyle w:val="ConsPlusNormal"/>
        <w:jc w:val="right"/>
      </w:pPr>
      <w:r>
        <w:t>___________________________________________</w:t>
      </w:r>
    </w:p>
    <w:p w:rsidR="00FE5B95" w:rsidRDefault="00FE5B95" w:rsidP="00FE5B95">
      <w:pPr>
        <w:pStyle w:val="ConsPlusNormal"/>
        <w:jc w:val="right"/>
      </w:pPr>
      <w:r>
        <w:t>___________________________________________</w:t>
      </w:r>
    </w:p>
    <w:p w:rsidR="00FE5B95" w:rsidRDefault="00FE5B95" w:rsidP="00FE5B95">
      <w:pPr>
        <w:pStyle w:val="ConsPlusNormal"/>
        <w:jc w:val="right"/>
      </w:pPr>
      <w:r>
        <w:t>почтовый адрес______________________________</w:t>
      </w:r>
    </w:p>
    <w:p w:rsidR="00FE5B95" w:rsidRDefault="00FE5B95" w:rsidP="00FE5B95">
      <w:pPr>
        <w:pStyle w:val="ConsPlusNormal"/>
        <w:jc w:val="right"/>
      </w:pPr>
      <w:r>
        <w:t>__________________________________________</w:t>
      </w:r>
    </w:p>
    <w:p w:rsidR="00FE5B95" w:rsidRDefault="00FE5B95" w:rsidP="00FE5B95">
      <w:pPr>
        <w:pStyle w:val="ConsPlusNormal"/>
        <w:jc w:val="right"/>
      </w:pPr>
      <w:r>
        <w:t>или</w:t>
      </w:r>
    </w:p>
    <w:p w:rsidR="00FE5B95" w:rsidRDefault="00FE5B95" w:rsidP="00FE5B95">
      <w:pPr>
        <w:pStyle w:val="ConsPlusNormal"/>
        <w:jc w:val="right"/>
      </w:pPr>
      <w:r>
        <w:t>эл. почта: ___________________________________</w:t>
      </w:r>
    </w:p>
    <w:p w:rsidR="00FE5B95" w:rsidRDefault="00FE5B95" w:rsidP="00FE5B95">
      <w:pPr>
        <w:pStyle w:val="ConsPlusNormal"/>
        <w:jc w:val="right"/>
      </w:pPr>
      <w:r>
        <w:t>тел.________________________________________</w:t>
      </w:r>
    </w:p>
    <w:p w:rsidR="00FE5B95" w:rsidRDefault="00FE5B95" w:rsidP="00FE5B95">
      <w:pPr>
        <w:pStyle w:val="ConsPlusNormal"/>
        <w:jc w:val="right"/>
      </w:pPr>
      <w:r>
        <w:t>документ, удостоверяющий личность:</w:t>
      </w:r>
    </w:p>
    <w:p w:rsidR="00FE5B95" w:rsidRDefault="00FE5B95" w:rsidP="00FE5B95">
      <w:pPr>
        <w:pStyle w:val="ConsPlusNormal"/>
        <w:jc w:val="right"/>
      </w:pPr>
      <w:r>
        <w:t>___________________________________________</w:t>
      </w:r>
    </w:p>
    <w:p w:rsidR="00FE5B95" w:rsidRDefault="00FE5B95" w:rsidP="00FE5B95">
      <w:pPr>
        <w:pStyle w:val="ConsPlusNormal"/>
        <w:jc w:val="right"/>
      </w:pPr>
      <w:r>
        <w:t>серия __________ номер ______________________</w:t>
      </w:r>
    </w:p>
    <w:p w:rsidR="00FE5B95" w:rsidRDefault="00FE5B95" w:rsidP="00FE5B95">
      <w:pPr>
        <w:pStyle w:val="ConsPlusNormal"/>
        <w:jc w:val="right"/>
      </w:pPr>
      <w:r>
        <w:t xml:space="preserve">кем и когда </w:t>
      </w:r>
      <w:proofErr w:type="gramStart"/>
      <w:r>
        <w:t>выдан</w:t>
      </w:r>
      <w:proofErr w:type="gramEnd"/>
      <w:r>
        <w:t>: __________________________</w:t>
      </w:r>
    </w:p>
    <w:p w:rsidR="00FE5B95" w:rsidRDefault="00FE5B95" w:rsidP="00FE5B95">
      <w:pPr>
        <w:pStyle w:val="ConsPlusNormal"/>
        <w:jc w:val="right"/>
      </w:pPr>
      <w:r>
        <w:t>__________________________________________</w:t>
      </w:r>
    </w:p>
    <w:p w:rsidR="00FE5B95" w:rsidRDefault="00FE5B95" w:rsidP="00FE5B95">
      <w:pPr>
        <w:pStyle w:val="ConsPlusNormal"/>
        <w:jc w:val="right"/>
      </w:pPr>
      <w:r>
        <w:t>государственный номер записи</w:t>
      </w:r>
    </w:p>
    <w:p w:rsidR="00FE5B95" w:rsidRDefault="00FE5B95" w:rsidP="00FE5B95">
      <w:pPr>
        <w:pStyle w:val="ConsPlusNormal"/>
        <w:jc w:val="right"/>
      </w:pPr>
      <w:r>
        <w:t>регистрации юридического лица:</w:t>
      </w:r>
    </w:p>
    <w:p w:rsidR="00FE5B95" w:rsidRDefault="00FE5B95" w:rsidP="00FE5B95">
      <w:pPr>
        <w:pStyle w:val="ConsPlusNormal"/>
        <w:jc w:val="right"/>
      </w:pPr>
      <w:r>
        <w:t>___________________________________________</w:t>
      </w:r>
    </w:p>
    <w:p w:rsidR="00FE5B95" w:rsidRDefault="00FE5B95" w:rsidP="00FE5B95">
      <w:pPr>
        <w:pStyle w:val="ConsPlusNormal"/>
        <w:jc w:val="right"/>
      </w:pPr>
      <w:r>
        <w:t>идентификационный номер налогоплательщика</w:t>
      </w:r>
    </w:p>
    <w:p w:rsidR="00FE5B95" w:rsidRDefault="00FE5B95" w:rsidP="00FE5B95">
      <w:pPr>
        <w:pStyle w:val="ConsPlusNormal"/>
        <w:jc w:val="right"/>
      </w:pPr>
      <w:r>
        <w:t>___________________________________________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jc w:val="center"/>
      </w:pPr>
      <w:r>
        <w:t>Заявление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Прошу признать садовый дом жилым домом / жилой дом садовым домом,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(ненужное зачеркнуть)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Кадастровый номер садового дома или жилого дома ______________________________________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Кадастровый номер земельного участка, на котором расположен садовый дом или жилой дом ____________________________________________________________________________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Способ получения результатов (</w:t>
      </w:r>
      <w:proofErr w:type="gramStart"/>
      <w:r>
        <w:t>нужное</w:t>
      </w:r>
      <w:proofErr w:type="gramEnd"/>
      <w:r>
        <w:t xml:space="preserve"> указать):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почтовое отправление с уведомлением о вручении;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- электронная почта;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получение лично в МФЦ;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получение лично в Администрации.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Подпись _________________________ ____________________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(Ф.И.О.) (подпись)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Дата «_____» _______________ 20_____ г.</w:t>
      </w:r>
    </w:p>
    <w:sectPr w:rsidR="00FE5B95" w:rsidSect="000C12DC">
      <w:footerReference w:type="first" r:id="rId9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291" w:rsidRDefault="002D4291" w:rsidP="00F3645B">
      <w:pPr>
        <w:spacing w:after="0" w:line="240" w:lineRule="auto"/>
      </w:pPr>
      <w:r>
        <w:separator/>
      </w:r>
    </w:p>
  </w:endnote>
  <w:endnote w:type="continuationSeparator" w:id="0">
    <w:p w:rsidR="002D4291" w:rsidRDefault="002D4291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291" w:rsidRDefault="002D4291" w:rsidP="00F3645B">
      <w:pPr>
        <w:spacing w:after="0" w:line="240" w:lineRule="auto"/>
      </w:pPr>
      <w:r>
        <w:separator/>
      </w:r>
    </w:p>
  </w:footnote>
  <w:footnote w:type="continuationSeparator" w:id="0">
    <w:p w:rsidR="002D4291" w:rsidRDefault="002D4291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45B"/>
    <w:rsid w:val="00041CFA"/>
    <w:rsid w:val="000C12DC"/>
    <w:rsid w:val="001600A3"/>
    <w:rsid w:val="001D2F06"/>
    <w:rsid w:val="002011F2"/>
    <w:rsid w:val="002B351B"/>
    <w:rsid w:val="002D4291"/>
    <w:rsid w:val="002F0A93"/>
    <w:rsid w:val="003B3026"/>
    <w:rsid w:val="003E6BB5"/>
    <w:rsid w:val="00405580"/>
    <w:rsid w:val="00422133"/>
    <w:rsid w:val="004838EB"/>
    <w:rsid w:val="004857DC"/>
    <w:rsid w:val="0048716E"/>
    <w:rsid w:val="004A5AB1"/>
    <w:rsid w:val="004F7917"/>
    <w:rsid w:val="005F7572"/>
    <w:rsid w:val="00654A47"/>
    <w:rsid w:val="00657613"/>
    <w:rsid w:val="0068777B"/>
    <w:rsid w:val="006C5EC7"/>
    <w:rsid w:val="007252A0"/>
    <w:rsid w:val="007B169C"/>
    <w:rsid w:val="007F0420"/>
    <w:rsid w:val="007F6E2A"/>
    <w:rsid w:val="008901BB"/>
    <w:rsid w:val="008C6A24"/>
    <w:rsid w:val="0094281A"/>
    <w:rsid w:val="00973C59"/>
    <w:rsid w:val="009B74A9"/>
    <w:rsid w:val="00A02D80"/>
    <w:rsid w:val="00AE1635"/>
    <w:rsid w:val="00AE60B9"/>
    <w:rsid w:val="00B30277"/>
    <w:rsid w:val="00B47039"/>
    <w:rsid w:val="00B66F1D"/>
    <w:rsid w:val="00B756CC"/>
    <w:rsid w:val="00C4165A"/>
    <w:rsid w:val="00C546EE"/>
    <w:rsid w:val="00C7057C"/>
    <w:rsid w:val="00C87EB0"/>
    <w:rsid w:val="00CB7FE3"/>
    <w:rsid w:val="00CE2E42"/>
    <w:rsid w:val="00CF0337"/>
    <w:rsid w:val="00D169BC"/>
    <w:rsid w:val="00D76B01"/>
    <w:rsid w:val="00D90827"/>
    <w:rsid w:val="00DA3638"/>
    <w:rsid w:val="00DD782E"/>
    <w:rsid w:val="00E02785"/>
    <w:rsid w:val="00E10C87"/>
    <w:rsid w:val="00EA35F6"/>
    <w:rsid w:val="00EA7783"/>
    <w:rsid w:val="00ED13E2"/>
    <w:rsid w:val="00ED70F9"/>
    <w:rsid w:val="00EE316B"/>
    <w:rsid w:val="00F30843"/>
    <w:rsid w:val="00F31E9C"/>
    <w:rsid w:val="00F3645B"/>
    <w:rsid w:val="00F4360A"/>
    <w:rsid w:val="00F50B96"/>
    <w:rsid w:val="00F84AE5"/>
    <w:rsid w:val="00F8566B"/>
    <w:rsid w:val="00FC2AB1"/>
    <w:rsid w:val="00F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3E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8454</Words>
  <Characters>48194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Татьяна</cp:lastModifiedBy>
  <cp:revision>2</cp:revision>
  <dcterms:created xsi:type="dcterms:W3CDTF">2023-10-15T10:43:00Z</dcterms:created>
  <dcterms:modified xsi:type="dcterms:W3CDTF">2023-10-15T10:43:00Z</dcterms:modified>
</cp:coreProperties>
</file>