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1A" w:rsidRPr="00524A0B" w:rsidRDefault="00D5701A" w:rsidP="00524A0B">
      <w:pPr>
        <w:jc w:val="center"/>
        <w:rPr>
          <w:b/>
          <w:bCs/>
        </w:rPr>
      </w:pPr>
      <w:r w:rsidRPr="00D519B5">
        <w:rPr>
          <w:noProof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9B5">
        <w:rPr>
          <w:b/>
          <w:bCs/>
        </w:rPr>
        <w:t xml:space="preserve"> </w:t>
      </w:r>
      <w:r w:rsidRPr="00D519B5">
        <w:t xml:space="preserve"> </w:t>
      </w:r>
    </w:p>
    <w:p w:rsidR="00D5701A" w:rsidRPr="002549D9" w:rsidRDefault="00D5701A" w:rsidP="00524A0B">
      <w:pPr>
        <w:jc w:val="center"/>
        <w:rPr>
          <w:rFonts w:ascii="Times New Roman" w:hAnsi="Times New Roman"/>
          <w:b/>
          <w:sz w:val="32"/>
          <w:szCs w:val="32"/>
        </w:rPr>
      </w:pPr>
      <w:r w:rsidRPr="002549D9">
        <w:rPr>
          <w:rFonts w:ascii="Times New Roman" w:hAnsi="Times New Roman"/>
          <w:b/>
          <w:sz w:val="32"/>
          <w:szCs w:val="32"/>
        </w:rPr>
        <w:t>АДМИНИСТРАЦИЯ БОЛЬШЕЛУКИНСКОГО СЕЛЬСОВЕТА</w:t>
      </w:r>
      <w:r w:rsidRPr="002549D9">
        <w:rPr>
          <w:rFonts w:ascii="Times New Roman" w:hAnsi="Times New Roman"/>
          <w:b/>
          <w:sz w:val="32"/>
          <w:szCs w:val="32"/>
        </w:rPr>
        <w:br/>
        <w:t xml:space="preserve"> ВАДИНСКОГО РАЙОНА ПЕНЗЕНСКОЙ ОБЛАСТИ</w:t>
      </w:r>
    </w:p>
    <w:p w:rsidR="00D5701A" w:rsidRPr="002549D9" w:rsidRDefault="00D5701A" w:rsidP="00524A0B">
      <w:pPr>
        <w:jc w:val="center"/>
        <w:rPr>
          <w:rFonts w:ascii="Times New Roman" w:hAnsi="Times New Roman"/>
          <w:b/>
          <w:sz w:val="28"/>
          <w:szCs w:val="28"/>
        </w:rPr>
      </w:pPr>
      <w:r w:rsidRPr="002549D9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D5701A" w:rsidRPr="008C235C" w:rsidRDefault="00D5701A" w:rsidP="008C235C">
      <w:pPr>
        <w:spacing w:after="0"/>
        <w:jc w:val="center"/>
        <w:rPr>
          <w:rFonts w:ascii="Times New Roman" w:hAnsi="Times New Roman"/>
          <w:u w:val="single"/>
        </w:rPr>
      </w:pPr>
      <w:r w:rsidRPr="008C235C">
        <w:rPr>
          <w:rFonts w:ascii="Times New Roman" w:hAnsi="Times New Roman"/>
          <w:u w:val="single"/>
        </w:rPr>
        <w:t xml:space="preserve">от </w:t>
      </w:r>
      <w:r w:rsidR="008C235C" w:rsidRPr="008C235C">
        <w:rPr>
          <w:rFonts w:ascii="Times New Roman" w:hAnsi="Times New Roman"/>
          <w:u w:val="single"/>
        </w:rPr>
        <w:t xml:space="preserve">14.05.2021   </w:t>
      </w:r>
      <w:r w:rsidRPr="008C235C">
        <w:rPr>
          <w:rFonts w:ascii="Times New Roman" w:hAnsi="Times New Roman"/>
          <w:u w:val="single"/>
        </w:rPr>
        <w:t xml:space="preserve">№ </w:t>
      </w:r>
      <w:r w:rsidR="008C235C" w:rsidRPr="008C235C">
        <w:rPr>
          <w:rFonts w:ascii="Times New Roman" w:hAnsi="Times New Roman"/>
          <w:u w:val="single"/>
        </w:rPr>
        <w:t>21</w:t>
      </w:r>
    </w:p>
    <w:p w:rsidR="0020718A" w:rsidRPr="00524A0B" w:rsidRDefault="00D5701A" w:rsidP="00524A0B">
      <w:pPr>
        <w:jc w:val="center"/>
        <w:rPr>
          <w:rFonts w:ascii="Times New Roman" w:hAnsi="Times New Roman"/>
        </w:rPr>
      </w:pPr>
      <w:r w:rsidRPr="00D5701A">
        <w:rPr>
          <w:rFonts w:ascii="Times New Roman" w:hAnsi="Times New Roman"/>
        </w:rPr>
        <w:t xml:space="preserve">с. Большая  Лука </w:t>
      </w:r>
    </w:p>
    <w:p w:rsidR="009B091F" w:rsidRPr="0020718A" w:rsidRDefault="009B091F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p w:rsidR="009B091F" w:rsidRPr="006F0251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D5701A" w:rsidRPr="00524A0B" w:rsidRDefault="00D5701A" w:rsidP="00524A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D5701A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D5701A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Большелукинского сельсовета Вадинского района Пензенской области от 27.07.2011 № 40 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Большелукинского сельсовета Вадинского района Пензенской области» (с последующими изменениями), от 18.04.2018 № 16 «Об утверждении Реестра муниципальных услуг Большелукинского сельсовета Вадинского района Пензенской области в новой редакции» (с последующими изменениями), статьей 23 Устава Большелукинского сельсовета Вадинского района Пензенской области (с последующими изменениями),</w:t>
      </w:r>
    </w:p>
    <w:p w:rsidR="00D5701A" w:rsidRPr="00D5701A" w:rsidRDefault="00D5701A" w:rsidP="00D5701A">
      <w:pPr>
        <w:pStyle w:val="a0"/>
        <w:ind w:firstLine="142"/>
        <w:jc w:val="center"/>
        <w:rPr>
          <w:b/>
          <w:sz w:val="26"/>
          <w:szCs w:val="26"/>
        </w:rPr>
      </w:pPr>
      <w:r w:rsidRPr="00D5701A">
        <w:rPr>
          <w:b/>
          <w:sz w:val="26"/>
          <w:szCs w:val="26"/>
        </w:rPr>
        <w:t>администрация Большелукинского сельсовета Вадинского района Пензенской области постановляет:</w:t>
      </w:r>
    </w:p>
    <w:p w:rsidR="00D5701A" w:rsidRPr="00D5701A" w:rsidRDefault="00D5701A" w:rsidP="00D5701A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D5701A">
        <w:rPr>
          <w:rFonts w:ascii="Times New Roman" w:hAnsi="Times New Roman"/>
          <w:bCs/>
          <w:kern w:val="36"/>
          <w:sz w:val="26"/>
          <w:szCs w:val="26"/>
        </w:rPr>
        <w:t xml:space="preserve">«Постановка на учет граждан, имеющих трёх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Pr="00D5701A">
        <w:rPr>
          <w:rFonts w:ascii="Times New Roman" w:hAnsi="Times New Roman"/>
          <w:sz w:val="26"/>
          <w:szCs w:val="26"/>
        </w:rPr>
        <w:t xml:space="preserve"> в соответствии с приложением к настоящему постановлению.</w:t>
      </w:r>
    </w:p>
    <w:p w:rsidR="00D5701A" w:rsidRPr="00D5701A" w:rsidRDefault="00D5701A" w:rsidP="00D5701A">
      <w:pPr>
        <w:pStyle w:val="Style1"/>
        <w:widowControl/>
        <w:spacing w:line="240" w:lineRule="auto"/>
        <w:jc w:val="both"/>
        <w:rPr>
          <w:sz w:val="26"/>
          <w:szCs w:val="26"/>
        </w:rPr>
      </w:pPr>
      <w:r w:rsidRPr="00D5701A">
        <w:rPr>
          <w:sz w:val="26"/>
          <w:szCs w:val="26"/>
        </w:rPr>
        <w:t xml:space="preserve">          2. Настоящее постановление опубликовать в информационном бюллетене Большелукинского сельсовета Вадинского района «Большелукинские вести».</w:t>
      </w:r>
    </w:p>
    <w:p w:rsidR="00D5701A" w:rsidRPr="00D5701A" w:rsidRDefault="00D5701A" w:rsidP="00D5701A">
      <w:pPr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          3. Настоящее постановление вступает в силу на следующий день после дня его официального опубликования.</w:t>
      </w:r>
    </w:p>
    <w:p w:rsidR="00D5701A" w:rsidRPr="00D5701A" w:rsidRDefault="00D5701A" w:rsidP="00D5701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   4. </w:t>
      </w:r>
      <w:r w:rsidRPr="00D5701A">
        <w:rPr>
          <w:rFonts w:ascii="Times New Roman" w:hAnsi="Times New Roman"/>
          <w:spacing w:val="5"/>
          <w:sz w:val="26"/>
          <w:szCs w:val="26"/>
        </w:rPr>
        <w:t>Контроль</w:t>
      </w:r>
      <w:r w:rsidRPr="00D5701A">
        <w:rPr>
          <w:rFonts w:ascii="Times New Roman" w:hAnsi="Times New Roman"/>
          <w:sz w:val="26"/>
          <w:szCs w:val="26"/>
        </w:rPr>
        <w:t xml:space="preserve"> за исполнением настоящего постановления возложить на главу администрации Большелукинского сельсовета. </w:t>
      </w:r>
    </w:p>
    <w:p w:rsidR="00D5701A" w:rsidRPr="00D5701A" w:rsidRDefault="00D5701A" w:rsidP="00524A0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5701A" w:rsidRPr="00D5701A" w:rsidRDefault="00D5701A" w:rsidP="00D5701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И.о.Главы администрации </w:t>
      </w:r>
    </w:p>
    <w:p w:rsidR="00D5701A" w:rsidRPr="00D5701A" w:rsidRDefault="00D5701A" w:rsidP="00D5701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Большелукинского сельсовета </w:t>
      </w:r>
    </w:p>
    <w:p w:rsidR="00B1377F" w:rsidRDefault="00D5701A" w:rsidP="00AE192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5701A">
        <w:rPr>
          <w:rFonts w:ascii="Times New Roman" w:hAnsi="Times New Roman"/>
          <w:sz w:val="26"/>
          <w:szCs w:val="26"/>
        </w:rPr>
        <w:t xml:space="preserve">Вадинского района Пензенской области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D5701A">
        <w:rPr>
          <w:rFonts w:ascii="Times New Roman" w:hAnsi="Times New Roman"/>
          <w:sz w:val="26"/>
          <w:szCs w:val="26"/>
        </w:rPr>
        <w:t>Ю.В. Коровин</w:t>
      </w:r>
    </w:p>
    <w:p w:rsidR="009F1A56" w:rsidRPr="00D519B5" w:rsidRDefault="009F1A56" w:rsidP="009F1A56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519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F1A56" w:rsidRPr="00D519B5" w:rsidRDefault="009F1A56" w:rsidP="009F1A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519B5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:rsidR="009F1A56" w:rsidRPr="00D519B5" w:rsidRDefault="009F1A56" w:rsidP="009F1A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519B5">
        <w:rPr>
          <w:rFonts w:ascii="Times New Roman" w:hAnsi="Times New Roman" w:cs="Times New Roman"/>
          <w:b w:val="0"/>
          <w:sz w:val="24"/>
          <w:szCs w:val="24"/>
        </w:rPr>
        <w:t>Большелукинского сельсовета</w:t>
      </w:r>
    </w:p>
    <w:p w:rsidR="009F1A56" w:rsidRPr="00D519B5" w:rsidRDefault="009F1A56" w:rsidP="009F1A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519B5">
        <w:rPr>
          <w:rFonts w:ascii="Times New Roman" w:hAnsi="Times New Roman" w:cs="Times New Roman"/>
          <w:b w:val="0"/>
          <w:sz w:val="24"/>
          <w:szCs w:val="24"/>
        </w:rPr>
        <w:t>Вадинского района Пензенской области</w:t>
      </w:r>
    </w:p>
    <w:p w:rsidR="009F1A56" w:rsidRPr="00AE1922" w:rsidRDefault="00F00415" w:rsidP="009F1A56">
      <w:pPr>
        <w:ind w:firstLine="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</w:t>
      </w:r>
      <w:r w:rsidR="009F1A56" w:rsidRPr="00AE1922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14.05.2021</w:t>
      </w:r>
      <w:r w:rsidR="009F1A56" w:rsidRPr="00AE1922">
        <w:rPr>
          <w:rFonts w:ascii="Times New Roman" w:hAnsi="Times New Roman"/>
          <w:color w:val="000000"/>
        </w:rPr>
        <w:t xml:space="preserve"> №</w:t>
      </w:r>
      <w:r>
        <w:rPr>
          <w:rFonts w:ascii="Times New Roman" w:hAnsi="Times New Roman"/>
          <w:color w:val="000000"/>
        </w:rPr>
        <w:t xml:space="preserve"> 21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определяет сроки и последовательность административных процедур (действий) администрации </w:t>
      </w:r>
      <w:r w:rsidR="008C6C4C" w:rsidRPr="00D5701A">
        <w:rPr>
          <w:rFonts w:ascii="Times New Roman" w:hAnsi="Times New Roman"/>
          <w:sz w:val="26"/>
          <w:szCs w:val="26"/>
        </w:rPr>
        <w:t>Большелукинского сельсовета Вадинского района Пензенской области</w:t>
      </w:r>
      <w:r w:rsidRPr="00DE101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Администрации в информационно-телекоммуникационной сети «Интернет»</w:t>
      </w:r>
      <w:r w:rsidR="008C6C4C" w:rsidRPr="008C6C4C">
        <w:rPr>
          <w:sz w:val="28"/>
          <w:szCs w:val="28"/>
        </w:rPr>
        <w:t xml:space="preserve"> </w:t>
      </w:r>
      <w:r w:rsidR="008C6C4C" w:rsidRPr="008C6C4C">
        <w:rPr>
          <w:rFonts w:ascii="Times New Roman" w:hAnsi="Times New Roman"/>
          <w:sz w:val="26"/>
          <w:szCs w:val="26"/>
        </w:rPr>
        <w:t>bolshelukinsky.vadinsk.pnzreg.ru</w:t>
      </w:r>
      <w:r w:rsidR="008C6C4C">
        <w:rPr>
          <w:rFonts w:ascii="Times New Roman" w:hAnsi="Times New Roman"/>
          <w:sz w:val="26"/>
          <w:szCs w:val="26"/>
        </w:rPr>
        <w:t xml:space="preserve"> (д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</w:t>
      </w:r>
      <w:r w:rsidR="00AE1922">
        <w:rPr>
          <w:rFonts w:ascii="Times New Roman" w:hAnsi="Times New Roman"/>
          <w:position w:val="-2"/>
          <w:sz w:val="26"/>
          <w:szCs w:val="26"/>
          <w:lang w:eastAsia="ar-SA"/>
        </w:rPr>
        <w:t>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8C6C4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Большелукинского сельсовета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B856B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B856B4">
        <w:rPr>
          <w:rFonts w:ascii="Times New Roman" w:hAnsi="Times New Roman" w:cs="Times New Roman"/>
          <w:position w:val="-2"/>
          <w:sz w:val="26"/>
          <w:szCs w:val="26"/>
        </w:rPr>
        <w:t xml:space="preserve">; 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0" w:name="Par1"/>
      <w:bookmarkEnd w:id="0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bookmarkStart w:id="1" w:name="_GoBack"/>
      <w:bookmarkEnd w:id="1"/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DF5D07" w:rsidRPr="00DD57D4" w:rsidRDefault="005E1640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DD57D4">
        <w:rPr>
          <w:rFonts w:ascii="Times New Roman" w:hAnsi="Times New Roman" w:cs="Times New Roman"/>
          <w:position w:val="-2"/>
          <w:sz w:val="26"/>
          <w:szCs w:val="26"/>
        </w:rPr>
        <w:t>Основанием для отказа в приеме документов является выявление</w:t>
      </w:r>
      <w:r w:rsidR="00B856B4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в результате проверки квалифицированной электронной подписи заявителя</w:t>
      </w:r>
      <w:r w:rsidR="00B856B4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0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lastRenderedPageBreak/>
        <w:t>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AD066D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42689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42689E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8" w:name="P322"/>
      <w:bookmarkEnd w:id="8"/>
      <w:r w:rsidRPr="0042689E">
        <w:rPr>
          <w:position w:val="-2"/>
          <w:sz w:val="26"/>
          <w:szCs w:val="26"/>
        </w:rPr>
        <w:t xml:space="preserve">3.1. </w:t>
      </w:r>
      <w:r w:rsidRPr="0042689E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42689E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42689E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42689E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42689E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42689E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42689E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42689E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42689E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42689E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42689E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42689E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42689E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42689E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42689E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lastRenderedPageBreak/>
        <w:t>3.1.</w:t>
      </w:r>
      <w:r w:rsidR="0002293B" w:rsidRPr="0042689E">
        <w:rPr>
          <w:rFonts w:ascii="Times New Roman" w:hAnsi="Times New Roman"/>
          <w:position w:val="-2"/>
          <w:sz w:val="26"/>
          <w:szCs w:val="26"/>
        </w:rPr>
        <w:t>3</w:t>
      </w:r>
      <w:r w:rsidRPr="0042689E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42689E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42689E">
        <w:rPr>
          <w:rFonts w:ascii="Times New Roman" w:hAnsi="Times New Roman"/>
          <w:position w:val="-2"/>
          <w:sz w:val="26"/>
          <w:szCs w:val="26"/>
        </w:rPr>
        <w:t>;</w:t>
      </w:r>
    </w:p>
    <w:p w:rsidR="00EF7063" w:rsidRPr="0042689E" w:rsidRDefault="0002293B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42689E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42689E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</w:t>
      </w:r>
      <w:bookmarkStart w:id="9" w:name="P332"/>
      <w:bookmarkEnd w:id="9"/>
      <w:r w:rsidR="00EF7063" w:rsidRPr="0042689E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42689E" w:rsidRPr="0042689E" w:rsidRDefault="002549D9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2689E" w:rsidRPr="0042689E">
        <w:rPr>
          <w:rFonts w:ascii="Times New Roman" w:hAnsi="Times New Roman" w:cs="Times New Roman"/>
          <w:position w:val="-2"/>
          <w:sz w:val="26"/>
          <w:szCs w:val="26"/>
        </w:rPr>
        <w:t>3.1.5. Порядок выдачи (направления) дубликата постановления Администрации о постановке на учет либо об отказе в постановке на учет.</w:t>
      </w:r>
    </w:p>
    <w:p w:rsidR="00EF7063" w:rsidRPr="0042689E" w:rsidRDefault="00EF7063" w:rsidP="0042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2689E" w:rsidRPr="0042689E" w:rsidRDefault="0042689E" w:rsidP="0042689E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2689E">
        <w:rPr>
          <w:position w:val="-2"/>
          <w:sz w:val="26"/>
          <w:szCs w:val="26"/>
        </w:rPr>
        <w:t xml:space="preserve">3.2. </w:t>
      </w:r>
      <w:r w:rsidRPr="0042689E">
        <w:rPr>
          <w:position w:val="-2"/>
          <w:sz w:val="26"/>
          <w:szCs w:val="26"/>
          <w:lang w:eastAsia="ru-RU"/>
        </w:rPr>
        <w:t xml:space="preserve">Основанием </w:t>
      </w:r>
      <w:r w:rsidRPr="0042689E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3.4 Специалист Администрации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, ответственный за прием и регистрацию заявления и документов</w:t>
      </w:r>
      <w:r w:rsidRPr="0042689E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и документы, 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</w:t>
      </w:r>
      <w:r w:rsidRPr="0042689E">
        <w:rPr>
          <w:rFonts w:ascii="Times New Roman" w:hAnsi="Times New Roman"/>
          <w:position w:val="-2"/>
          <w:sz w:val="26"/>
          <w:szCs w:val="26"/>
        </w:rPr>
        <w:t>, с указанием даты и времени их получения, и передает их Главе Администрации.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3.5. Заявителю в день поступления заявления: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2689E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Pr="0042689E">
        <w:rPr>
          <w:position w:val="-2"/>
          <w:sz w:val="26"/>
          <w:szCs w:val="26"/>
        </w:rPr>
        <w:t>специалист Администрации</w:t>
      </w:r>
      <w:r w:rsidRPr="0042689E">
        <w:rPr>
          <w:position w:val="-2"/>
          <w:sz w:val="26"/>
          <w:szCs w:val="26"/>
          <w:lang w:eastAsia="ru-RU"/>
        </w:rPr>
        <w:t>, ответственный за прием и регистрацию заявления и документов передает Главе Администрации</w:t>
      </w: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2689E">
        <w:rPr>
          <w:position w:val="-2"/>
          <w:sz w:val="26"/>
          <w:szCs w:val="26"/>
          <w:lang w:eastAsia="ru-RU"/>
        </w:rPr>
        <w:t xml:space="preserve">3.6. Глава Администрации </w:t>
      </w:r>
      <w:r w:rsidRPr="0042689E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2689E">
        <w:rPr>
          <w:color w:val="000000"/>
          <w:position w:val="-2"/>
          <w:sz w:val="26"/>
          <w:szCs w:val="26"/>
          <w:lang w:eastAsia="ru-RU"/>
        </w:rPr>
        <w:t xml:space="preserve">3.7 Результатом административной процедуры является прием и регистрация поступившего заявления и документов, а также  определение ответственного </w:t>
      </w:r>
      <w:r w:rsidRPr="0042689E">
        <w:rPr>
          <w:color w:val="000000"/>
          <w:position w:val="-2"/>
          <w:sz w:val="26"/>
          <w:szCs w:val="26"/>
          <w:lang w:eastAsia="ru-RU"/>
        </w:rPr>
        <w:lastRenderedPageBreak/>
        <w:t>исполнителя.</w:t>
      </w:r>
    </w:p>
    <w:p w:rsidR="0042689E" w:rsidRPr="0042689E" w:rsidRDefault="0042689E" w:rsidP="0042689E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 w:rsidRPr="0042689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3.8. Способом фиксации результата выполнения административной процедуры является</w:t>
      </w:r>
      <w:r w:rsidRPr="0042689E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Pr="0042689E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Pr="0042689E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42689E">
        <w:rPr>
          <w:position w:val="-2"/>
          <w:sz w:val="26"/>
          <w:szCs w:val="26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42689E" w:rsidRPr="0042689E" w:rsidRDefault="0042689E" w:rsidP="0042689E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0" w:name="P339"/>
      <w:bookmarkEnd w:id="10"/>
    </w:p>
    <w:p w:rsidR="0042689E" w:rsidRPr="0042689E" w:rsidRDefault="0042689E" w:rsidP="0042689E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2689E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2689E">
        <w:rPr>
          <w:rFonts w:ascii="Times New Roman" w:hAnsi="Times New Roman"/>
          <w:b/>
          <w:position w:val="-2"/>
          <w:sz w:val="26"/>
          <w:szCs w:val="26"/>
        </w:rPr>
        <w:t xml:space="preserve">одготовка проекта постановления Администрации о постановке на учет либо об отказе в постановке на учет </w:t>
      </w:r>
    </w:p>
    <w:p w:rsidR="0042689E" w:rsidRPr="0042689E" w:rsidRDefault="0042689E" w:rsidP="0042689E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2689E">
        <w:rPr>
          <w:kern w:val="26"/>
          <w:position w:val="-2"/>
          <w:sz w:val="26"/>
          <w:szCs w:val="26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</w:t>
      </w:r>
      <w:r w:rsidRPr="0042689E">
        <w:rPr>
          <w:color w:val="000000"/>
          <w:kern w:val="26"/>
          <w:position w:val="-2"/>
          <w:sz w:val="26"/>
          <w:szCs w:val="26"/>
          <w:lang w:eastAsia="ru-RU"/>
        </w:rPr>
        <w:t xml:space="preserve"> ответственному исполнителю.</w:t>
      </w:r>
    </w:p>
    <w:p w:rsidR="0042689E" w:rsidRPr="0042689E" w:rsidRDefault="0042689E" w:rsidP="0042689E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3.11. Ответственный исполнитель п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2689E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в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основание для отказа в приеме заявления и документов, предусмотренное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br/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Pr="0042689E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</w:t>
      </w:r>
      <w:r w:rsidRPr="0042689E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Pr="0042689E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Pr="0042689E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</w:t>
      </w:r>
      <w:r w:rsidRPr="0042689E">
        <w:rPr>
          <w:rFonts w:ascii="Times New Roman" w:hAnsi="Times New Roman" w:cs="Times New Roman"/>
          <w:color w:val="000000"/>
          <w:position w:val="-2"/>
          <w:sz w:val="26"/>
          <w:szCs w:val="26"/>
        </w:rPr>
        <w:lastRenderedPageBreak/>
        <w:t xml:space="preserve">за регистрацию исходящей корреспонденции регистрирует запрос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Pr="0042689E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42689E" w:rsidRPr="0042689E" w:rsidRDefault="0042689E" w:rsidP="004268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2689E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689E"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2689E" w:rsidRPr="0042689E" w:rsidRDefault="0042689E" w:rsidP="0042689E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По результатам проверки представленных заявителем и полученных по межведомственным запросам документов,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42689E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2689E" w:rsidRPr="0042689E" w:rsidRDefault="0042689E" w:rsidP="0042689E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2689E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2689E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Критерием принятия решения </w:t>
      </w:r>
      <w:r w:rsidRPr="0042689E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заявления и документов 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Pr="0042689E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пунктом 2.11 </w:t>
        </w:r>
      </w:hyperlink>
      <w:r w:rsidRPr="0042689E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42689E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является отсутствие оснований, предусмотренных </w:t>
      </w:r>
      <w:hyperlink r:id="rId15" w:history="1">
        <w:r w:rsidRPr="0042689E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42689E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42689E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является наличие оснований, предусмотренных </w:t>
      </w:r>
      <w:hyperlink r:id="rId16" w:history="1">
        <w:r w:rsidRPr="0042689E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42689E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3.14. Результатом административного действия являются: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решение о постановке на учет заявителя либо об отказе в постановке на учет заявителя.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3.15. Способом фиксации результата выполнения административной процедуры является: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проект постановления Администрации </w:t>
      </w:r>
      <w:r w:rsidRPr="0042689E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3.16. Максимальный срок выполнения административного действия: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 xml:space="preserve">3.17. </w:t>
      </w:r>
      <w:bookmarkStart w:id="11" w:name="P376"/>
      <w:bookmarkEnd w:id="11"/>
      <w:r w:rsidRPr="0042689E">
        <w:rPr>
          <w:rFonts w:ascii="Times New Roman" w:hAnsi="Times New Roman"/>
          <w:position w:val="-2"/>
          <w:sz w:val="26"/>
          <w:szCs w:val="26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</w:t>
      </w:r>
      <w:r w:rsidRPr="0042689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2689E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2689E" w:rsidRPr="0042689E" w:rsidRDefault="0042689E" w:rsidP="0042689E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2689E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42689E" w:rsidRPr="0042689E" w:rsidRDefault="0042689E" w:rsidP="0042689E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2689E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2689E" w:rsidRPr="0042689E" w:rsidRDefault="0042689E" w:rsidP="0042689E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2689E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Pr="0042689E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2689E">
        <w:rPr>
          <w:color w:val="000000"/>
          <w:position w:val="-2"/>
          <w:sz w:val="26"/>
          <w:szCs w:val="26"/>
        </w:rPr>
        <w:t>.</w:t>
      </w:r>
    </w:p>
    <w:p w:rsidR="0042689E" w:rsidRPr="0042689E" w:rsidRDefault="0042689E" w:rsidP="0042689E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2689E">
        <w:rPr>
          <w:color w:val="000000"/>
          <w:position w:val="-2"/>
          <w:sz w:val="26"/>
          <w:szCs w:val="26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</w:t>
      </w:r>
      <w:r w:rsidRPr="0042689E">
        <w:rPr>
          <w:position w:val="-2"/>
          <w:sz w:val="26"/>
          <w:szCs w:val="26"/>
        </w:rPr>
        <w:t xml:space="preserve"> заказным письмом с уведомлением о вручении</w:t>
      </w:r>
      <w:r w:rsidRPr="0042689E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Pr="0042689E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заявителя, с указанием оснований для отказа</w:t>
      </w:r>
      <w:r w:rsidRPr="0042689E">
        <w:rPr>
          <w:color w:val="000000"/>
          <w:position w:val="-2"/>
          <w:sz w:val="26"/>
          <w:szCs w:val="26"/>
        </w:rPr>
        <w:t>.</w:t>
      </w:r>
    </w:p>
    <w:p w:rsidR="0042689E" w:rsidRPr="0042689E" w:rsidRDefault="0042689E" w:rsidP="0042689E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2689E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42689E" w:rsidRPr="0042689E" w:rsidRDefault="0042689E" w:rsidP="0042689E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lastRenderedPageBreak/>
        <w:t>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 xml:space="preserve">3.21. Критерием для выдачи результата предоставления муниципальной услуги является </w:t>
      </w:r>
      <w:r w:rsidRPr="0042689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наличие зарегистрированного </w:t>
      </w:r>
      <w:r w:rsidRPr="0042689E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заявителя.</w:t>
      </w:r>
    </w:p>
    <w:p w:rsidR="0042689E" w:rsidRPr="0042689E" w:rsidRDefault="0042689E" w:rsidP="0042689E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3.22. Способом фиксации административного 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</w:t>
      </w:r>
      <w:r w:rsidRPr="0042689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Pr="0042689E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b/>
          <w:position w:val="-2"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3.25. При обращении об исправлении технической ошибки заявитель представляет: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проверяет поступившее заявление об исправлении технической ошибки на предмет наличия технической ошибки в выданном в </w:t>
      </w:r>
      <w:r w:rsidRPr="0042689E">
        <w:rPr>
          <w:rFonts w:ascii="Times New Roman" w:hAnsi="Times New Roman" w:cs="Times New Roman"/>
          <w:position w:val="-2"/>
          <w:sz w:val="26"/>
          <w:szCs w:val="26"/>
        </w:rPr>
        <w:lastRenderedPageBreak/>
        <w:t>результате предоставления муниципальной услуги документе.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2689E" w:rsidRPr="0042689E" w:rsidRDefault="0042689E" w:rsidP="0042689E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2689E">
        <w:rPr>
          <w:rFonts w:ascii="Times New Roman" w:hAnsi="Times New Roman" w:cs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42689E">
        <w:rPr>
          <w:rFonts w:ascii="Times New Roman" w:hAnsi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E408D2" w:rsidRPr="0042689E" w:rsidRDefault="00E408D2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42689E">
        <w:rPr>
          <w:rFonts w:ascii="Times New Roman" w:eastAsia="Times New Roman" w:hAnsi="Times New Roman"/>
          <w:b/>
          <w:sz w:val="26"/>
          <w:szCs w:val="26"/>
        </w:rPr>
        <w:t xml:space="preserve">Порядок выдачи (направления) дубликата </w:t>
      </w:r>
      <w:r w:rsidRPr="0042689E">
        <w:rPr>
          <w:rFonts w:ascii="Times New Roman" w:hAnsi="Times New Roman"/>
          <w:b/>
          <w:sz w:val="26"/>
          <w:szCs w:val="26"/>
        </w:rPr>
        <w:t>постановления Администрации  о постановке на учет либо об отказе в постановке на учет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3.30. Основанием для выдачи (направления)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при личном обращении;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почтовым отправлением.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3.31.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3.32. Администрация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с даты регистрации соответствующего заявления и документов.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3.33.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Основаниями для отказа в выдаче дубликата постановления Администрации являются: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представление заявления о выдаче дубликата постановления Администрации неуполномоченным лицом.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3.34. 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выдачи дубликата и номер дубликата, подписывается Главой Администрации и скрепляется оттиском печати.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3.45. 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  по указанному в заявлении номеру телефона.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689E">
        <w:rPr>
          <w:rFonts w:ascii="Times New Roman" w:hAnsi="Times New Roman"/>
          <w:sz w:val="26"/>
          <w:szCs w:val="26"/>
        </w:rPr>
        <w:lastRenderedPageBreak/>
        <w:t xml:space="preserve">3.36. Документы, являющиеся результатом предоставления муниципальной  услуги (дубликат постановления Администрации или решение об отказе в выдаче дубликата постановления Администрации), выдаются заявителю (представителю заявителя) при личном обращении в Администрацию или направляются заявителю почтовым отправлением  в  течение </w:t>
      </w:r>
      <w:r w:rsidRPr="0042689E">
        <w:rPr>
          <w:rFonts w:ascii="Times New Roman" w:hAnsi="Times New Roman"/>
          <w:sz w:val="26"/>
          <w:szCs w:val="26"/>
          <w:lang w:eastAsia="ru-RU"/>
        </w:rPr>
        <w:t xml:space="preserve">трех рабочих дней с даты регистрации заявления о выдаче дубликата. 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 xml:space="preserve"> 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дубликата постановления Администрации или уведомления об отказе в выдаче дубликата постановления Администрации.</w:t>
      </w:r>
    </w:p>
    <w:p w:rsidR="0042689E" w:rsidRPr="0042689E" w:rsidRDefault="0042689E" w:rsidP="00426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689E">
        <w:rPr>
          <w:rFonts w:ascii="Times New Roman" w:hAnsi="Times New Roman"/>
          <w:sz w:val="26"/>
          <w:szCs w:val="26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42689E" w:rsidRPr="0042689E" w:rsidRDefault="0042689E" w:rsidP="00E408D2">
      <w:pPr>
        <w:tabs>
          <w:tab w:val="num" w:pos="0"/>
        </w:tabs>
        <w:spacing w:after="0" w:line="240" w:lineRule="auto"/>
        <w:rPr>
          <w:rFonts w:ascii="Times New Roman" w:hAnsi="Times New Roman"/>
          <w:b/>
          <w:position w:val="-2"/>
          <w:sz w:val="26"/>
          <w:szCs w:val="26"/>
        </w:rPr>
      </w:pPr>
      <w:bookmarkStart w:id="12" w:name="P387"/>
      <w:bookmarkEnd w:id="12"/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268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3.37.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Основанием для начала административной процедуры является поступление в МФЦ заявления и документов.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заявление и документы и регистрирует их.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 специалист МФЦ: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lastRenderedPageBreak/>
        <w:t>Результат предоставления муниципальной услуги направляется заявителю одним из способов, указанным им в заявлении.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42689E" w:rsidRPr="0042689E" w:rsidRDefault="0042689E" w:rsidP="0042689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2689E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BB0260">
        <w:rPr>
          <w:rFonts w:ascii="Times New Roman" w:hAnsi="Times New Roman" w:cs="Times New Roman"/>
          <w:position w:val="-2"/>
          <w:sz w:val="26"/>
          <w:szCs w:val="26"/>
        </w:rPr>
        <w:t xml:space="preserve"> ведущим экспертом Администрации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</w:t>
      </w:r>
      <w:r w:rsidR="00BB0260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в случае выявления нарушений прав заявителей</w:t>
      </w:r>
      <w:r w:rsidR="00BB0260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4.5.2. Соблюдение сроков выполнения административных процедур при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Администрации от</w:t>
      </w:r>
      <w:r w:rsidR="00BB0260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BB0260" w:rsidRPr="00BB0260">
        <w:rPr>
          <w:rFonts w:ascii="Times New Roman" w:hAnsi="Times New Roman"/>
          <w:sz w:val="26"/>
          <w:szCs w:val="26"/>
        </w:rPr>
        <w:t>07.09.2018 № 35</w:t>
      </w:r>
      <w:r w:rsidR="00BB0260" w:rsidRPr="000C0F7E">
        <w:rPr>
          <w:sz w:val="28"/>
          <w:szCs w:val="28"/>
        </w:rPr>
        <w:t xml:space="preserve"> 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3515C4" w:rsidRPr="003515C4">
        <w:rPr>
          <w:rFonts w:ascii="Times New Roman" w:hAnsi="Times New Roman"/>
          <w:sz w:val="26"/>
          <w:szCs w:val="26"/>
        </w:rPr>
        <w:t>Большелукинского сельсовета</w:t>
      </w:r>
      <w:r w:rsidR="003515C4" w:rsidRPr="003515C4">
        <w:rPr>
          <w:rFonts w:ascii="Times New Roman" w:hAnsi="Times New Roman"/>
          <w:i/>
          <w:sz w:val="26"/>
          <w:szCs w:val="26"/>
        </w:rPr>
        <w:t xml:space="preserve"> </w:t>
      </w:r>
      <w:r w:rsidR="003515C4" w:rsidRPr="003515C4">
        <w:rPr>
          <w:rFonts w:ascii="Times New Roman" w:hAnsi="Times New Roman"/>
          <w:sz w:val="26"/>
          <w:szCs w:val="26"/>
        </w:rPr>
        <w:t>Вадинского района</w:t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, должностных лиц, муниципальных служащих администрации </w:t>
      </w:r>
      <w:r w:rsidR="00BB0260" w:rsidRPr="003515C4">
        <w:rPr>
          <w:rFonts w:ascii="Times New Roman" w:hAnsi="Times New Roman"/>
          <w:sz w:val="26"/>
          <w:szCs w:val="26"/>
        </w:rPr>
        <w:t>Большелукинского сельсовета</w:t>
      </w:r>
      <w:r w:rsidR="00BB0260" w:rsidRPr="003515C4">
        <w:rPr>
          <w:rFonts w:ascii="Times New Roman" w:hAnsi="Times New Roman"/>
          <w:i/>
          <w:sz w:val="26"/>
          <w:szCs w:val="26"/>
        </w:rPr>
        <w:t xml:space="preserve"> </w:t>
      </w:r>
      <w:r w:rsidR="00BB0260" w:rsidRPr="003515C4">
        <w:rPr>
          <w:rFonts w:ascii="Times New Roman" w:hAnsi="Times New Roman"/>
          <w:sz w:val="26"/>
          <w:szCs w:val="26"/>
        </w:rPr>
        <w:t>Вадинского района</w:t>
      </w:r>
      <w:r w:rsidR="00BB0260" w:rsidRPr="005950B0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5950B0">
        <w:rPr>
          <w:rFonts w:ascii="Times New Roman" w:hAnsi="Times New Roman"/>
          <w:position w:val="-2"/>
          <w:sz w:val="26"/>
          <w:szCs w:val="26"/>
        </w:rPr>
        <w:t>при предоставлении муниципальных услуг»;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524A0B" w:rsidRDefault="00524A0B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lastRenderedPageBreak/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7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3" w:name="P596"/>
      <w:bookmarkEnd w:id="13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524A0B">
      <w:headerReference w:type="default" r:id="rId18"/>
      <w:pgSz w:w="11906" w:h="16838"/>
      <w:pgMar w:top="426" w:right="850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D98" w:rsidRDefault="00AC3D98" w:rsidP="00333423">
      <w:pPr>
        <w:spacing w:after="0" w:line="240" w:lineRule="auto"/>
      </w:pPr>
      <w:r>
        <w:separator/>
      </w:r>
    </w:p>
  </w:endnote>
  <w:endnote w:type="continuationSeparator" w:id="1">
    <w:p w:rsidR="00AC3D98" w:rsidRDefault="00AC3D98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D98" w:rsidRDefault="00AC3D98" w:rsidP="00333423">
      <w:pPr>
        <w:spacing w:after="0" w:line="240" w:lineRule="auto"/>
      </w:pPr>
      <w:r>
        <w:separator/>
      </w:r>
    </w:p>
  </w:footnote>
  <w:footnote w:type="continuationSeparator" w:id="1">
    <w:p w:rsidR="00AC3D98" w:rsidRDefault="00AC3D98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5E1640" w:rsidRDefault="00B43776">
        <w:pPr>
          <w:pStyle w:val="af2"/>
          <w:jc w:val="center"/>
        </w:pPr>
        <w:fldSimple w:instr="PAGE   \* MERGEFORMAT">
          <w:r w:rsidR="00010290">
            <w:rPr>
              <w:noProof/>
            </w:rPr>
            <w:t>26</w:t>
          </w:r>
        </w:fldSimple>
      </w:p>
    </w:sdtContent>
  </w:sdt>
  <w:p w:rsidR="005E1640" w:rsidRDefault="005E164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155B"/>
    <w:rsid w:val="00004622"/>
    <w:rsid w:val="00004C3B"/>
    <w:rsid w:val="000073F1"/>
    <w:rsid w:val="00010290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622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6CC0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49D9"/>
    <w:rsid w:val="00255C9D"/>
    <w:rsid w:val="002623AB"/>
    <w:rsid w:val="0026446C"/>
    <w:rsid w:val="002652D0"/>
    <w:rsid w:val="00266D1A"/>
    <w:rsid w:val="00273C58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02D3"/>
    <w:rsid w:val="00296E17"/>
    <w:rsid w:val="002A5232"/>
    <w:rsid w:val="002A63A9"/>
    <w:rsid w:val="002B0780"/>
    <w:rsid w:val="002B087D"/>
    <w:rsid w:val="002B1F79"/>
    <w:rsid w:val="002C3B97"/>
    <w:rsid w:val="002C4047"/>
    <w:rsid w:val="002C43A3"/>
    <w:rsid w:val="002C5454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515C4"/>
    <w:rsid w:val="00364093"/>
    <w:rsid w:val="00364786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1198"/>
    <w:rsid w:val="003B22CD"/>
    <w:rsid w:val="003B2317"/>
    <w:rsid w:val="003B322B"/>
    <w:rsid w:val="003C5169"/>
    <w:rsid w:val="003E049C"/>
    <w:rsid w:val="003E187A"/>
    <w:rsid w:val="003E31AF"/>
    <w:rsid w:val="003E37D9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2689E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4A0B"/>
    <w:rsid w:val="00526880"/>
    <w:rsid w:val="00527F87"/>
    <w:rsid w:val="005336F9"/>
    <w:rsid w:val="0054167E"/>
    <w:rsid w:val="00542ADA"/>
    <w:rsid w:val="00542F92"/>
    <w:rsid w:val="00543F63"/>
    <w:rsid w:val="00544FA7"/>
    <w:rsid w:val="0054520E"/>
    <w:rsid w:val="00551770"/>
    <w:rsid w:val="00556E66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298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6FAB"/>
    <w:rsid w:val="005D76C5"/>
    <w:rsid w:val="005D7F24"/>
    <w:rsid w:val="005E09B8"/>
    <w:rsid w:val="005E1640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2B66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6271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1E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18F8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158FA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47CBC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235C"/>
    <w:rsid w:val="008C3872"/>
    <w:rsid w:val="008C6C4C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1A56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5EB6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3238"/>
    <w:rsid w:val="00AB458E"/>
    <w:rsid w:val="00AB7A02"/>
    <w:rsid w:val="00AC0D72"/>
    <w:rsid w:val="00AC1142"/>
    <w:rsid w:val="00AC2A20"/>
    <w:rsid w:val="00AC3D98"/>
    <w:rsid w:val="00AC5D53"/>
    <w:rsid w:val="00AD066D"/>
    <w:rsid w:val="00AD406C"/>
    <w:rsid w:val="00AD5D14"/>
    <w:rsid w:val="00AE0336"/>
    <w:rsid w:val="00AE1922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3776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56B4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2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13DE"/>
    <w:rsid w:val="00C03F3C"/>
    <w:rsid w:val="00C04E00"/>
    <w:rsid w:val="00C079E1"/>
    <w:rsid w:val="00C110E9"/>
    <w:rsid w:val="00C12D62"/>
    <w:rsid w:val="00C13254"/>
    <w:rsid w:val="00C151A8"/>
    <w:rsid w:val="00C17219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D6DE3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0AF1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01A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33D0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532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08D2"/>
    <w:rsid w:val="00E432F9"/>
    <w:rsid w:val="00E43ACE"/>
    <w:rsid w:val="00E52ACD"/>
    <w:rsid w:val="00E573BF"/>
    <w:rsid w:val="00E57E3F"/>
    <w:rsid w:val="00E64010"/>
    <w:rsid w:val="00E65134"/>
    <w:rsid w:val="00E711FB"/>
    <w:rsid w:val="00E74BB3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4830"/>
    <w:rsid w:val="00ED7A45"/>
    <w:rsid w:val="00EE218E"/>
    <w:rsid w:val="00EE556A"/>
    <w:rsid w:val="00EE79DE"/>
    <w:rsid w:val="00EF2D57"/>
    <w:rsid w:val="00EF33FD"/>
    <w:rsid w:val="00EF5309"/>
    <w:rsid w:val="00EF7063"/>
    <w:rsid w:val="00F00415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Style1">
    <w:name w:val="Style1"/>
    <w:basedOn w:val="a"/>
    <w:rsid w:val="00D5701A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1"/>
    <w:rsid w:val="008C6C4C"/>
    <w:rPr>
      <w:i/>
      <w:iCs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BB45-A593-40D8-9480-297CCF32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11049</Words>
  <Characters>62984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 Windows</cp:lastModifiedBy>
  <cp:revision>2</cp:revision>
  <cp:lastPrinted>2021-03-31T14:06:00Z</cp:lastPrinted>
  <dcterms:created xsi:type="dcterms:W3CDTF">2023-03-24T13:29:00Z</dcterms:created>
  <dcterms:modified xsi:type="dcterms:W3CDTF">2023-03-24T13:29:00Z</dcterms:modified>
</cp:coreProperties>
</file>