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4BF" w:rsidRDefault="00F334BF" w:rsidP="00F334B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800000"/>
          <w:sz w:val="20"/>
          <w:szCs w:val="20"/>
        </w:rPr>
        <w:t>Документ подписан электронно-цифровой подписью:</w:t>
      </w:r>
    </w:p>
    <w:p w:rsidR="00F334BF" w:rsidRDefault="00F334BF" w:rsidP="00F334B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800000"/>
          <w:sz w:val="20"/>
          <w:szCs w:val="20"/>
        </w:rPr>
        <w:t>Владелец: Администрация Архангельского сельсовета Городищенского района</w:t>
      </w:r>
    </w:p>
    <w:p w:rsidR="00F334BF" w:rsidRDefault="00F334BF" w:rsidP="00F334B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800000"/>
          <w:sz w:val="20"/>
          <w:szCs w:val="20"/>
        </w:rPr>
        <w:t>Должность: "ул. ЛенинаИсполняющий обязанности главы администрации</w:t>
      </w:r>
    </w:p>
    <w:p w:rsidR="00F334BF" w:rsidRDefault="00F334BF" w:rsidP="00F334B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800000"/>
          <w:sz w:val="20"/>
          <w:szCs w:val="20"/>
        </w:rPr>
        <w:t>Дата подписи: 12.02.2020 17:36:21</w:t>
      </w:r>
    </w:p>
    <w:p w:rsidR="00F334BF" w:rsidRDefault="00F334BF" w:rsidP="00F334B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800000"/>
          <w:sz w:val="20"/>
          <w:szCs w:val="20"/>
        </w:rPr>
        <w:t> </w:t>
      </w:r>
    </w:p>
    <w:p w:rsidR="00F334BF" w:rsidRDefault="00F334BF" w:rsidP="00F334BF">
      <w:pPr>
        <w:pStyle w:val="title"/>
        <w:spacing w:before="0" w:beforeAutospacing="0" w:after="0" w:afterAutospacing="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АДМИНИСТРАЦИЯ АРХАНГЕЛЬСКОГО СЕЛЬСОВЕТА ГОРОДИЩЕНСКОГО РАЙОНА</w:t>
      </w:r>
    </w:p>
    <w:p w:rsidR="00F334BF" w:rsidRDefault="00F334BF" w:rsidP="00F334BF">
      <w:pPr>
        <w:pStyle w:val="title"/>
        <w:spacing w:before="0" w:beforeAutospacing="0" w:after="0" w:afterAutospacing="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F334BF" w:rsidRDefault="00F334BF" w:rsidP="00F334BF">
      <w:pPr>
        <w:pStyle w:val="title"/>
        <w:spacing w:before="0" w:beforeAutospacing="0" w:after="0" w:afterAutospacing="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ПОСТАНОВЛЕНИЕ</w:t>
      </w:r>
    </w:p>
    <w:p w:rsidR="00F334BF" w:rsidRDefault="00F334BF" w:rsidP="00F334BF">
      <w:pPr>
        <w:pStyle w:val="title"/>
        <w:spacing w:before="0" w:beforeAutospacing="0" w:after="0" w:afterAutospacing="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03.02.2020 № 3</w:t>
      </w:r>
    </w:p>
    <w:p w:rsidR="00F334BF" w:rsidRDefault="00F334BF" w:rsidP="00F334BF">
      <w:pPr>
        <w:pStyle w:val="title"/>
        <w:spacing w:before="0" w:beforeAutospacing="0" w:after="0" w:afterAutospacing="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с. Архангельское</w:t>
      </w:r>
    </w:p>
    <w:p w:rsidR="00F334BF" w:rsidRDefault="00F334BF" w:rsidP="00F334BF">
      <w:pPr>
        <w:pStyle w:val="title"/>
        <w:spacing w:before="0" w:beforeAutospacing="0" w:after="0" w:afterAutospacing="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 утверждении административного регламента предоставления муниципальной услуги «Регистрация устава территориального общественного самоуправления»</w:t>
      </w:r>
    </w:p>
    <w:p w:rsidR="00F334BF" w:rsidRDefault="00F334BF" w:rsidP="00F334BF">
      <w:pPr>
        <w:pStyle w:val="consplustitle"/>
        <w:spacing w:before="0" w:beforeAutospacing="0" w:after="0" w:afterAutospacing="0"/>
        <w:ind w:firstLine="567"/>
        <w:jc w:val="center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8"/>
          <w:szCs w:val="28"/>
        </w:rPr>
        <w:t>(в ред. постановления администрации Архангельского сельсовета Городищенского района Пензенской области </w:t>
      </w:r>
      <w:hyperlink r:id="rId4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16.12.2020 № 73</w:t>
        </w:r>
      </w:hyperlink>
      <w:r>
        <w:rPr>
          <w:rFonts w:ascii="Arial" w:hAnsi="Arial" w:cs="Arial"/>
          <w:color w:val="000000"/>
          <w:sz w:val="28"/>
          <w:szCs w:val="28"/>
        </w:rPr>
        <w:t>)</w:t>
      </w:r>
    </w:p>
    <w:p w:rsidR="00F334BF" w:rsidRDefault="00F334BF" w:rsidP="00F334BF">
      <w:pPr>
        <w:pStyle w:val="consplustitle"/>
        <w:spacing w:before="0" w:beforeAutospacing="0" w:after="0" w:afterAutospacing="0"/>
        <w:ind w:firstLine="567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consplustitle"/>
        <w:spacing w:before="0" w:beforeAutospacing="0" w:after="0" w:afterAutospacing="0"/>
        <w:ind w:firstLine="567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постановлениями администрации Архангельского сельсовета Городищенского района Пензенской области</w:t>
      </w:r>
      <w:r>
        <w:rPr>
          <w:rFonts w:ascii="Arial" w:hAnsi="Arial" w:cs="Arial"/>
          <w:i/>
          <w:iCs/>
          <w:color w:val="000000"/>
        </w:rPr>
        <w:t> </w:t>
      </w:r>
      <w:hyperlink r:id="rId5" w:tgtFrame="_blank" w:history="1">
        <w:r>
          <w:rPr>
            <w:rStyle w:val="hyperlink"/>
            <w:rFonts w:ascii="Arial" w:hAnsi="Arial" w:cs="Arial"/>
            <w:color w:val="0000FF"/>
          </w:rPr>
          <w:t>от 28.04.2018 № 39</w:t>
        </w:r>
      </w:hyperlink>
      <w:r>
        <w:rPr>
          <w:rFonts w:ascii="Arial" w:hAnsi="Arial" w:cs="Arial"/>
          <w:color w:val="000000"/>
        </w:rPr>
        <w:t> «О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области», </w:t>
      </w:r>
      <w:hyperlink r:id="rId6" w:tgtFrame="_blank" w:history="1">
        <w:r>
          <w:rPr>
            <w:rStyle w:val="hyperlink"/>
            <w:rFonts w:ascii="Arial" w:hAnsi="Arial" w:cs="Arial"/>
            <w:color w:val="0000FF"/>
          </w:rPr>
          <w:t>от 17.05.2018 № 46</w:t>
        </w:r>
      </w:hyperlink>
      <w:r>
        <w:rPr>
          <w:rFonts w:ascii="Arial" w:hAnsi="Arial" w:cs="Arial"/>
          <w:color w:val="000000"/>
        </w:rPr>
        <w:t> «Об утверждении Реестра муниципальных услуг Архангельского сельсовета Городищенского района Пензенской области», статьёй 23 </w:t>
      </w:r>
      <w:hyperlink r:id="rId7" w:tgtFrame="_blank" w:history="1">
        <w:r>
          <w:rPr>
            <w:rStyle w:val="hyperlink"/>
            <w:rFonts w:ascii="Arial" w:hAnsi="Arial" w:cs="Arial"/>
            <w:color w:val="0000FF"/>
          </w:rPr>
          <w:t>Устава Архангельского сельсовета Городищенского района Пензенской области</w:t>
        </w:r>
      </w:hyperlink>
      <w:r>
        <w:rPr>
          <w:rFonts w:ascii="Arial" w:hAnsi="Arial" w:cs="Arial"/>
          <w:color w:val="000000"/>
        </w:rPr>
        <w:t> (с последующими изменениями),</w:t>
      </w:r>
    </w:p>
    <w:p w:rsidR="00F334BF" w:rsidRDefault="00F334BF" w:rsidP="00F334BF">
      <w:pPr>
        <w:pStyle w:val="consplustitle"/>
        <w:spacing w:before="0" w:beforeAutospacing="0" w:after="0" w:afterAutospacing="0"/>
        <w:ind w:firstLine="567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consplustitle"/>
        <w:spacing w:before="0" w:beforeAutospacing="0" w:after="0" w:afterAutospacing="0"/>
        <w:ind w:firstLine="567"/>
        <w:jc w:val="center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администрация Архангельского сельсовета Городищенского района Пензенской области постановляет:</w:t>
      </w:r>
    </w:p>
    <w:p w:rsidR="00F334BF" w:rsidRDefault="00F334BF" w:rsidP="00F334BF">
      <w:pPr>
        <w:pStyle w:val="consplustitle"/>
        <w:spacing w:before="0" w:beforeAutospacing="0" w:after="0" w:afterAutospacing="0"/>
        <w:ind w:firstLine="567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consplustitle"/>
        <w:spacing w:before="0" w:beforeAutospacing="0" w:after="0" w:afterAutospacing="0"/>
        <w:ind w:firstLine="567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1. Утвердить прилагаемый административный регламент предоставления муниципальной услуги «Регистрация устава территориального общественного самоуправления».</w:t>
      </w:r>
    </w:p>
    <w:p w:rsidR="00F334BF" w:rsidRDefault="00F334BF" w:rsidP="00F334B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Настоящее постановление опубликовать в информационном бюллетене Комитета местного самоуправления Архангельского сельсовета Городищенского района Пензенской области «Ведомости Архангельского сельсовета» и разместить на официальном сайте администрации Архангельского сельсовета Городищенского района Пензенской области в информационно-телекоммуникационной сети «Интернет».</w:t>
      </w:r>
    </w:p>
    <w:p w:rsidR="00F334BF" w:rsidRDefault="00F334BF" w:rsidP="00F334B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4. Контроль за исполнением настоящего постановления возложить на Главу администрации Архангельского сельсовета Городищенского района Пензенской области.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lastRenderedPageBreak/>
        <w:t>И.о. главы администрации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Архангельского сельсовета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Городищенского района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Ю.В. Катаев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Утвержден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постановлением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администрации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Архангельского сельсовета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Городищенского района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F334BF" w:rsidRDefault="00F334BF" w:rsidP="00F334BF">
      <w:pPr>
        <w:pStyle w:val="consplustitle"/>
        <w:spacing w:before="0" w:beforeAutospacing="0" w:after="0" w:afterAutospacing="0"/>
        <w:ind w:firstLine="567"/>
        <w:jc w:val="right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от 03.02.2020 № 3</w:t>
      </w:r>
    </w:p>
    <w:p w:rsidR="00F334BF" w:rsidRDefault="00F334BF" w:rsidP="00F334B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0" w:name="P31"/>
      <w:bookmarkEnd w:id="0"/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consplustitle"/>
        <w:spacing w:before="0" w:beforeAutospacing="0" w:after="0" w:afterAutospacing="0"/>
        <w:ind w:firstLine="567"/>
        <w:jc w:val="center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Административный регламент предоставления муниципальной услуги «Регистрация устава территориального общественного самоуправления»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(в ред. постановления администрации Архангельского сельсовета Городищенского района Пензенской области </w:t>
      </w:r>
      <w:hyperlink r:id="rId8" w:tgtFrame="_blank" w:history="1">
        <w:r>
          <w:rPr>
            <w:rStyle w:val="hyperlink"/>
            <w:rFonts w:ascii="Arial" w:hAnsi="Arial" w:cs="Arial"/>
            <w:color w:val="0000FF"/>
          </w:rPr>
          <w:t>от 16.12.2020 № 73</w:t>
        </w:r>
      </w:hyperlink>
      <w:r>
        <w:rPr>
          <w:rFonts w:ascii="Arial" w:hAnsi="Arial" w:cs="Arial"/>
          <w:color w:val="000000"/>
        </w:rPr>
        <w:t>)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I. Общие положения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>Предмет регулирования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1.1. Настоящий административный регламент предоставления муниципальной услуги «Регистрация устава территориального общественного самоуправления» (далее - Административный регламент) устанавливает стандарт и порядок предоставления муниципальной услуги «Регистрация устава территориального общественного самоуправления» (далее - муниципальная услуга), определяет сроки и последовательность административных процедур (действий) администрации Архангельского сельсовета Городищенского района Пензенской области (далее - Администрация) при предоставлении муниципальной услуги.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>Круг заявителей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1.2.</w:t>
      </w:r>
      <w:bookmarkStart w:id="1" w:name="P45"/>
      <w:bookmarkEnd w:id="1"/>
      <w:r>
        <w:rPr>
          <w:rFonts w:ascii="Arial" w:hAnsi="Arial" w:cs="Arial"/>
          <w:color w:val="000000"/>
        </w:rPr>
        <w:t> Заявителем является лицо, уполномоченное решением собрания (конференции) граждан, проживающих на территории, на которой планируется осуществление территориального общественного самоуправления.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bookmarkStart w:id="2" w:name="P46"/>
      <w:bookmarkEnd w:id="2"/>
      <w:r>
        <w:rPr>
          <w:rFonts w:ascii="Arial" w:hAnsi="Arial" w:cs="Arial"/>
          <w:color w:val="000000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>Требования к порядку информирования о предоставлении муниципальной услуги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1.3. Информирование заявителя о предоставлении муниципальной услуги осуществляется: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lastRenderedPageBreak/>
        <w:t>1.3.1. Лично;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1.3.3.Посредством использования телефонной, почтовой связи, а также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электронной почты;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1.3.4.Посредством размещения информации на официальном сайте Администрации в информационно-телекоммуникационной сети «Интернет» (http://arhangelsk.gorodishe.pnzreg.ru/) (</w:t>
      </w:r>
      <w:r>
        <w:rPr>
          <w:rStyle w:val="100"/>
          <w:rFonts w:ascii="Arial" w:hAnsi="Arial" w:cs="Arial"/>
          <w:color w:val="000000"/>
        </w:rPr>
        <w:t>далее – официальный</w:t>
      </w:r>
      <w:r>
        <w:rPr>
          <w:rFonts w:ascii="Arial" w:hAnsi="Arial" w:cs="Arial"/>
          <w:color w:val="000000"/>
          <w:sz w:val="26"/>
          <w:szCs w:val="26"/>
        </w:rPr>
        <w:t> сайт Администрации), в федеральной государственной информационной системе «Единый портал государственных и муниципальных услуг (функций)» (www.gosuslugi.ru) 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 (gosuslugi.pnzreg.ru) (далее - Региональный портал);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1.3.5. 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а) при личном обращении заявителя;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в) по телефону.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1.5. Информация по вопросам предоставления муниципальной услуги включает в себя следующие сведения: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1) 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2) круг заявителей, которым предоставляется муниципальная услуга;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3) 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4) срок предоставления муниципальной услуги;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5) порядок и способы подачи документов, представляемых заявителем для получения муниципальной услуги;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6) 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Архангельского сельсовета Городищенского района Пензенской области,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7) 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8) 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9) 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10) сведения о месте нахождения, графике работы, телефонах, адресе официального сайта Администрации, а также электронной почты;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11) 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</w:t>
      </w:r>
      <w:r>
        <w:rPr>
          <w:rFonts w:ascii="Arial" w:hAnsi="Arial" w:cs="Arial"/>
          <w:color w:val="000000"/>
          <w:sz w:val="26"/>
          <w:szCs w:val="26"/>
        </w:rPr>
        <w:lastRenderedPageBreak/>
        <w:t>телекоммуникационной сети «Интернет» (далее - официальный сайт МФЦ), а также электронной почты;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12) 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1.6. На Едином портале, Региональном портале, официальном сайте Администрации размещается информация по вопросам предоставления муниципальной услуги, включающая в себя сведения согласно пункту 1.5 </w:t>
      </w:r>
      <w:r>
        <w:rPr>
          <w:rStyle w:val="60"/>
          <w:rFonts w:ascii="Arial" w:hAnsi="Arial" w:cs="Arial"/>
          <w:color w:val="000000"/>
          <w:sz w:val="26"/>
          <w:szCs w:val="26"/>
        </w:rPr>
        <w:t>Административного регламента.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1.7. Информация по вопросам предоставления муниципальной услуги предоставляется заявителю бесплатно.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1.8. 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 персональных данных.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1.9. Порядок, форма, место размещения и способы получения справочной информации.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К справочной информации относится следующая информация: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место нахождения и график работы Администрации и </w:t>
      </w:r>
      <w:r>
        <w:rPr>
          <w:rStyle w:val="613pt"/>
          <w:rFonts w:ascii="Arial" w:hAnsi="Arial" w:cs="Arial"/>
          <w:color w:val="000000"/>
        </w:rPr>
        <w:t>МФЦ;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справочные телефоны Администрации и </w:t>
      </w:r>
      <w:r>
        <w:rPr>
          <w:rStyle w:val="613pt"/>
          <w:rFonts w:ascii="Arial" w:hAnsi="Arial" w:cs="Arial"/>
          <w:color w:val="000000"/>
        </w:rPr>
        <w:t>МФЦ, </w:t>
      </w:r>
      <w:r>
        <w:rPr>
          <w:rStyle w:val="60"/>
          <w:rFonts w:ascii="Arial" w:hAnsi="Arial" w:cs="Arial"/>
          <w:color w:val="000000"/>
          <w:sz w:val="20"/>
          <w:szCs w:val="20"/>
        </w:rPr>
        <w:t>в том числе номер телефона-автоинформатора (при наличии);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адреса официальных сайтов Администрации и МФЦ, адреса их электронной почты.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Место нахождения Администрации: 442321, Пензенская область, Городищенский район, с. Архангельское, ул. Ленина, 68.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Почтовый адрес для направления документов: 442321, Пензенская область, Городищенский район, с. Архангельское, ул. Ленина, 68.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Телефон Администрации для справок: (84158)58-2-35.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Факс: (84158)58-2-35.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Адрес официального сайта Администрации: </w:t>
      </w:r>
      <w:r>
        <w:rPr>
          <w:rFonts w:ascii="Arial" w:hAnsi="Arial" w:cs="Arial"/>
          <w:color w:val="000000"/>
        </w:rPr>
        <w:t>(http://arhangelsk.gorodishe.pnzreg.ru/)</w:t>
      </w:r>
      <w:r>
        <w:rPr>
          <w:rStyle w:val="60"/>
          <w:rFonts w:ascii="Arial" w:hAnsi="Arial" w:cs="Arial"/>
          <w:color w:val="000000"/>
          <w:sz w:val="20"/>
          <w:szCs w:val="20"/>
        </w:rPr>
        <w:t>.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Адрес электронной почты: aradm71@mail.ru.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Режим работы: ежедневно с 8.00 до 16.00; понедельник с 08.00 до 17.00.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Перерыв в работе с 12.00 до 13.00.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Выходные – суббота, воскресенье.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Место нахождения МФЦ: 442310 Пензенская область, г. Городище, ул. Калинина, 14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Контактные телефоны: (8-841-58) 3-31-87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Адрес электронной почты: mfc-gor@rambler.ru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Режим работы: ежедневно с 08.00 до 17.00; пятница с 08.00 до 20.00, суббота с 08.00 до 13.00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Выходной: понедельник, воскресенье.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1.10. Справочная информация, предусмотренная пунктом 1.9 Административного регламента, размещается на информационных стендах Администрации, МФЦ, на официальном сайте Администрации, МФЦ, на Едином портале, Региональном портале.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1.11. 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1.12. 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</w:p>
    <w:p w:rsidR="00F334BF" w:rsidRDefault="00F334BF" w:rsidP="00F334BF">
      <w:pPr>
        <w:pStyle w:val="210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30"/>
          <w:szCs w:val="30"/>
        </w:rPr>
      </w:pPr>
      <w:bookmarkStart w:id="3" w:name="bookmark1"/>
      <w:r>
        <w:rPr>
          <w:rStyle w:val="22"/>
          <w:rFonts w:ascii="Arial" w:hAnsi="Arial" w:cs="Arial"/>
          <w:b/>
          <w:bCs/>
          <w:color w:val="000000"/>
          <w:sz w:val="30"/>
          <w:szCs w:val="30"/>
        </w:rPr>
        <w:t>II. Стандарт предоставления муниципальной услуги</w:t>
      </w:r>
      <w:bookmarkEnd w:id="3"/>
    </w:p>
    <w:p w:rsidR="00F334BF" w:rsidRDefault="00F334BF" w:rsidP="00F334BF">
      <w:pPr>
        <w:pStyle w:val="21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2.1. Наименование муниципальной услуги - Регистрация устава территориального общественного самоуправления (далее </w:t>
      </w:r>
      <w:r>
        <w:rPr>
          <w:rStyle w:val="613pt"/>
          <w:rFonts w:ascii="Arial" w:hAnsi="Arial" w:cs="Arial"/>
          <w:color w:val="000000"/>
        </w:rPr>
        <w:t>- ТОС).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Краткое наименование муниципальной услуги отсутствует.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 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Наименование органа местного самоуправления, предоставляющего муниципальную услугу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2.2. Предоставление муниципальной услуги осуществляет Администрация.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Результат предоставления муниципальной услуги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2.3. Результатом предоставления муниципальной услуги является: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зарегистрированный устав ТОС, постановление Администрации о регистрации устава ТОС;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постановление Администрации об отказе в регистрации устава ТОС.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Срок предоставления муниципальной услуги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2.4. Срок предоставления муниципальной услуги не может превышать 30 дней со дня регистрации заявления о регистрации устава ТОС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(далее - заявление).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При предоставлении муниципальной услуги через МФЦ срок предоставления муниципальной услуги исчисляется со дня передачи заявления и документов из МФЦ в Администрацию.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Правовые основания для предоставления муниципальной услуги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2.5. Перечень нормативных правовых актов, регулирующих предоставление муниципальной услуги:</w:t>
      </w:r>
    </w:p>
    <w:p w:rsidR="00F334BF" w:rsidRDefault="00F334BF" w:rsidP="00F334B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- Конституция Российской Федерации ("Российская газета", N 7, 21.01.2009);</w:t>
      </w:r>
    </w:p>
    <w:p w:rsidR="00F334BF" w:rsidRDefault="00F334BF" w:rsidP="00F334B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- Федеральный закон от 06.10.2003 № 131-ФЗ «Об общих принципах организации местного самоуправления в Российской Федерации» - (Собрание законодательства РФ", 06.10.2003, N 40, ст. 3822);</w:t>
      </w:r>
    </w:p>
    <w:p w:rsidR="00F334BF" w:rsidRDefault="00F334BF" w:rsidP="00F334B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- Федеральный закон от 27.07.2010 № 210-ФЗ «Об организации предоставления государственных и муниципальных услуг»– ("Российская газета", N 168, 30.07.2010);</w:t>
      </w:r>
    </w:p>
    <w:p w:rsidR="00F334BF" w:rsidRDefault="00F334BF" w:rsidP="00F334B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- Федеральный закон от 27.07.2006 № 152-ФЗ «О персональных данных» – (Собрание законодательства РФ, 31.07.2006, № 31 (1 ч.), ст. 3451);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- </w:t>
      </w:r>
      <w:hyperlink r:id="rId9" w:tgtFrame="_blank" w:history="1">
        <w:r>
          <w:rPr>
            <w:rStyle w:val="hyperlink"/>
            <w:rFonts w:ascii="Arial" w:hAnsi="Arial" w:cs="Arial"/>
            <w:color w:val="0000FF"/>
          </w:rPr>
          <w:t>Уставом Архангельского сельсовета Городищенского района Пензенской области</w:t>
        </w:r>
      </w:hyperlink>
      <w:r>
        <w:rPr>
          <w:rFonts w:ascii="Arial" w:hAnsi="Arial" w:cs="Arial"/>
          <w:color w:val="000000"/>
        </w:rPr>
        <w:t>; принятым решением Комитета местного самоуправления Архангельского сельсовета Городищенского района Пензенской области от 29.06.2005 № 40-10/4, зарегистрированным в Управлении Минюста России по Пензенской области 18.11.2005 года, № RU585073192005001 (районная газета «Городищенский вестник» № 72 от 07.12.2005);</w:t>
      </w:r>
    </w:p>
    <w:p w:rsidR="00F334BF" w:rsidRDefault="00F334BF" w:rsidP="00F334B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60"/>
          <w:rFonts w:ascii="Arial" w:hAnsi="Arial" w:cs="Arial"/>
          <w:color w:val="000000"/>
        </w:rPr>
        <w:t>- решение Комитета местного самоуправления </w:t>
      </w:r>
      <w:r>
        <w:rPr>
          <w:rFonts w:ascii="Arial" w:hAnsi="Arial" w:cs="Arial"/>
          <w:color w:val="000000"/>
        </w:rPr>
        <w:t>Архангельского сельсовета Городищенского района Пензенской области</w:t>
      </w:r>
      <w:r>
        <w:rPr>
          <w:rStyle w:val="60"/>
          <w:rFonts w:ascii="Arial" w:hAnsi="Arial" w:cs="Arial"/>
          <w:color w:val="000000"/>
        </w:rPr>
        <w:t> </w:t>
      </w:r>
      <w:hyperlink r:id="rId10" w:tgtFrame="_blank" w:history="1">
        <w:r>
          <w:rPr>
            <w:rStyle w:val="hyperlink"/>
            <w:rFonts w:ascii="Arial" w:hAnsi="Arial" w:cs="Arial"/>
            <w:color w:val="0000FF"/>
          </w:rPr>
          <w:t>от 27.02.2018 № 573-93/6</w:t>
        </w:r>
      </w:hyperlink>
      <w:r>
        <w:rPr>
          <w:rStyle w:val="312pt"/>
          <w:rFonts w:ascii="Arial" w:hAnsi="Arial" w:cs="Arial"/>
          <w:color w:val="000000"/>
        </w:rPr>
        <w:t> «Об</w:t>
      </w:r>
      <w:r>
        <w:rPr>
          <w:rStyle w:val="60"/>
          <w:rFonts w:ascii="Arial" w:hAnsi="Arial" w:cs="Arial"/>
          <w:color w:val="000000"/>
        </w:rPr>
        <w:t> утверждении Положения о территориальном общественном самоуправлении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Style w:val="312pt"/>
          <w:rFonts w:ascii="Arial" w:hAnsi="Arial" w:cs="Arial"/>
          <w:color w:val="000000"/>
        </w:rPr>
        <w:t>в </w:t>
      </w:r>
      <w:r>
        <w:rPr>
          <w:rFonts w:ascii="Arial" w:hAnsi="Arial" w:cs="Arial"/>
          <w:color w:val="000000"/>
        </w:rPr>
        <w:t>Архангельском сельсовете Городищенского района Пензенской области» (Информационный бюллетень Комитета местного самоуправления Архангельского сельсовета Городищенского района Пензенской области от 27.02.2018);</w:t>
      </w:r>
    </w:p>
    <w:p w:rsidR="00F334BF" w:rsidRDefault="00F334BF" w:rsidP="00F334B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Постановление Администрации </w:t>
      </w:r>
      <w:hyperlink r:id="rId11" w:tgtFrame="_blank" w:history="1">
        <w:r>
          <w:rPr>
            <w:rStyle w:val="hyperlink"/>
            <w:rFonts w:ascii="Arial" w:hAnsi="Arial" w:cs="Arial"/>
            <w:color w:val="0000FF"/>
          </w:rPr>
          <w:t>от 16.05.2018 №45</w:t>
        </w:r>
      </w:hyperlink>
      <w:r>
        <w:rPr>
          <w:rFonts w:ascii="Arial" w:hAnsi="Arial" w:cs="Arial"/>
          <w:color w:val="000000"/>
        </w:rPr>
        <w:t> «Об утверждении Реестра муниципальных услуг муниципального образования Архангельский сельсовет Городищенского района Пензенской области» (Информационный бюллетень Комитета местного самоуправления Архангельского сельсовета Городищенского района Пензенской области от 16.05.2018);</w:t>
      </w:r>
    </w:p>
    <w:p w:rsidR="00F334BF" w:rsidRDefault="00F334BF" w:rsidP="00F334B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FF0000"/>
        </w:rPr>
        <w:t> </w:t>
      </w:r>
      <w:r>
        <w:rPr>
          <w:rFonts w:ascii="Arial" w:hAnsi="Arial" w:cs="Arial"/>
          <w:color w:val="000000"/>
        </w:rPr>
        <w:t>Постановление Администрации </w:t>
      </w:r>
      <w:hyperlink r:id="rId12" w:tgtFrame="_blank" w:history="1">
        <w:r>
          <w:rPr>
            <w:rStyle w:val="hyperlink"/>
            <w:rFonts w:ascii="Arial" w:hAnsi="Arial" w:cs="Arial"/>
            <w:color w:val="0000FF"/>
          </w:rPr>
          <w:t>от 28.04.2018 39</w:t>
        </w:r>
      </w:hyperlink>
      <w:r>
        <w:rPr>
          <w:rFonts w:ascii="Arial" w:hAnsi="Arial" w:cs="Arial"/>
          <w:color w:val="000000"/>
        </w:rPr>
        <w:t> «О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области» (Информационный бюллетень Комитета местного самоуправления Архангельского сельсовета Городищенского района Пензенской области от 28.04.2018);</w:t>
      </w:r>
    </w:p>
    <w:p w:rsidR="00F334BF" w:rsidRDefault="00F334BF" w:rsidP="00F334B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FF0000"/>
        </w:rPr>
        <w:t> </w:t>
      </w:r>
      <w:r>
        <w:rPr>
          <w:rFonts w:ascii="Arial" w:hAnsi="Arial" w:cs="Arial"/>
          <w:color w:val="000000"/>
        </w:rPr>
        <w:t>Постановление Администрации </w:t>
      </w:r>
      <w:hyperlink r:id="rId13" w:tgtFrame="_blank" w:history="1">
        <w:r>
          <w:rPr>
            <w:rStyle w:val="hyperlink"/>
            <w:rFonts w:ascii="Arial" w:hAnsi="Arial" w:cs="Arial"/>
            <w:color w:val="0000FF"/>
          </w:rPr>
          <w:t>от 12.10.2018 № 85</w:t>
        </w:r>
      </w:hyperlink>
      <w:r>
        <w:rPr>
          <w:rFonts w:ascii="Arial" w:hAnsi="Arial" w:cs="Arial"/>
          <w:color w:val="000000"/>
        </w:rPr>
        <w:t> «Об утверждении Порядка подачи и рассмотрения жалоб на решения и действия (бездействие) администрации Архангельского сельсовета Городищенского района Пензенской области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должностных лиц, муниципальных служащих администрации Архангельского сельсовета Городищенского района Пензенской области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при предоставлении муниципальных услуг» – (Информационный бюллетень Комитета местного самоуправления Архангельского сельсовета Городищенского района Пензенской области от 12.10.2018).</w:t>
      </w:r>
    </w:p>
    <w:p w:rsidR="00F334BF" w:rsidRDefault="00F334BF" w:rsidP="00F334BF">
      <w:pPr>
        <w:pStyle w:val="bodytext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- настоящий Регламент.</w:t>
      </w:r>
    </w:p>
    <w:p w:rsidR="00F334BF" w:rsidRDefault="00F334BF" w:rsidP="00F334BF">
      <w:pPr>
        <w:pStyle w:val="bodytext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Администрация и МФЦ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 и на официальном сайте Администрации и МФЦ.</w:t>
      </w:r>
    </w:p>
    <w:p w:rsidR="00F334BF" w:rsidRDefault="00F334BF" w:rsidP="00F334BF">
      <w:pPr>
        <w:pStyle w:val="41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Перечень нормативных правовых актов, регулирующих предоставление муниципальной услуги (с указанием их реквизитов и источников официального опубликования), размещается на информационных стендах Администрации, МФЦ, </w:t>
      </w:r>
      <w:r>
        <w:rPr>
          <w:rFonts w:ascii="Arial" w:hAnsi="Arial" w:cs="Arial"/>
          <w:color w:val="000000"/>
        </w:rPr>
        <w:lastRenderedPageBreak/>
        <w:t>на официальном сайте Администрации, МФЦ, на Едином портале и Региональном портале.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Администрация обеспечивает размещение и актуализацию перечня нормативных правовых актов, регулирующих предоставление муниципальной услуги, на информационных стендах Администрации, на официальном сайте Администрации, на Едином портале и Региональном портале.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МФЦ 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</w:p>
    <w:p w:rsidR="00F334BF" w:rsidRDefault="00F334BF" w:rsidP="00F334BF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2.6. Исчерпывающий перечень документов, необходимых для предоставления муниципальной услуги, которые заявитель представляет самостоятельно: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заявление, составленное по форме согласно приложению к Административному регламенту;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документ, удостоверяющий личность заявителя;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копия протокола собрания (конференции), на котором принят устав ТОС, с указанием лица, уполномоченного на подачу заявления и документов в Администрацию;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два экземпляра устава ТОС (устав ТОС, являющегося юридическим лицом, предоставляется в виде оригинала и копии с записью на обоих экземплярах о государственной регистрации, совершенной территориальным органом федерального органа исполнительной власти, уполномоченным в сфере регистрации некоммерческих организаций).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Заявитель представляет оригиналы и копии документов.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а) лично на бумажном носителе по местонахождению Администрации;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б) посредством почтовой связи по местонахождению Администрации;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в) лично на бумажном носителе через МФЦ в соответствии с соглашением о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взаимодействии, заключенным              между МФЦ и Администрацией, предоставляющей муниципальную услугу, с момента вступления в силу соглашения о взаимодействии.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2.7.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 решение Комитета местного самоуправления Архангельского сельсовета Городищенского района Пензенской области об установлении границ территории ТОС.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В случае если указанный документ не представлен заявителем, Администрация запрашивает его в порядке межведомственного взаимодействия.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2.8. Основания для отказа в приеме документов, необходимых для предоставления муниципальной услуги отсутствуют.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Исчерпывающий перечень оснований для приостановления предоставления муниципальной услуги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2.9. Основания для приостановления муниципальной услуги отсутствуют.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Исчерпывающий перечень оснований для отказа в предоставлении</w:t>
      </w:r>
      <w:r>
        <w:rPr>
          <w:rFonts w:ascii="Arial" w:hAnsi="Arial" w:cs="Arial"/>
          <w:color w:val="000000"/>
        </w:rPr>
        <w:t> </w:t>
      </w:r>
      <w:r>
        <w:rPr>
          <w:rStyle w:val="40"/>
          <w:rFonts w:ascii="Arial" w:hAnsi="Arial" w:cs="Arial"/>
          <w:color w:val="000000"/>
        </w:rPr>
        <w:t>муниципальной услуги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2.10. Основаниями для отказа в предоставлении муниципальной услуги являются: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заявителем не представлены или представлены не в полном объеме документы, определенные пунктом 2.6 Административного регламента;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нарушение установленной решением Комитета местного самоуправления Архангельского сельсовета Городищенского района Пензенской области от 27.02.2018 № 573-93/6 </w:t>
      </w:r>
      <w:r>
        <w:rPr>
          <w:rStyle w:val="312pt"/>
          <w:rFonts w:ascii="Arial" w:hAnsi="Arial" w:cs="Arial"/>
          <w:color w:val="000000"/>
        </w:rPr>
        <w:t>«Об</w:t>
      </w:r>
      <w:r>
        <w:rPr>
          <w:rStyle w:val="60"/>
          <w:rFonts w:ascii="Arial" w:hAnsi="Arial" w:cs="Arial"/>
          <w:color w:val="000000"/>
          <w:sz w:val="20"/>
          <w:szCs w:val="20"/>
        </w:rPr>
        <w:t> утверждении Положения о территориальном общественном самоуправлении в Архангельском сельсовете Городищенского района Пензенской области» процедуры подготовки и проведения собрания (конференции) ТОС.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Перечень услуг, которые являются необходимыми и обязательными для предоставления муниципальной услуги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2.11. Для предоставления муниципальной услуги не требуется предоставления иных муниципальных услуг.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F334BF" w:rsidRDefault="00F334BF" w:rsidP="00F334B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2.12. Муниципальная услуга предоставляется бесплатно.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2.13. Время ожидания в очереди не должно превышать:</w:t>
      </w:r>
    </w:p>
    <w:p w:rsidR="00F334BF" w:rsidRDefault="00F334BF" w:rsidP="00F334BF">
      <w:pPr>
        <w:pStyle w:val="bodytext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17"/>
          <w:szCs w:val="17"/>
        </w:rPr>
        <w:lastRenderedPageBreak/>
        <w:t>-</w:t>
      </w:r>
      <w:r>
        <w:rPr>
          <w:color w:val="000000"/>
          <w:sz w:val="14"/>
          <w:szCs w:val="14"/>
        </w:rPr>
        <w:t>                </w:t>
      </w:r>
      <w:r>
        <w:rPr>
          <w:rFonts w:ascii="Arial" w:hAnsi="Arial" w:cs="Arial"/>
          <w:color w:val="000000"/>
          <w:sz w:val="26"/>
          <w:szCs w:val="26"/>
        </w:rPr>
        <w:t>при подаче заявления и документов - 15 минут;</w:t>
      </w:r>
    </w:p>
    <w:p w:rsidR="00F334BF" w:rsidRDefault="00F334BF" w:rsidP="00F334BF">
      <w:pPr>
        <w:pStyle w:val="bodytext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17"/>
          <w:szCs w:val="17"/>
        </w:rPr>
        <w:t>-</w:t>
      </w:r>
      <w:r>
        <w:rPr>
          <w:color w:val="000000"/>
          <w:sz w:val="14"/>
          <w:szCs w:val="14"/>
        </w:rPr>
        <w:t>                </w:t>
      </w:r>
      <w:r>
        <w:rPr>
          <w:rFonts w:ascii="Arial" w:hAnsi="Arial" w:cs="Arial"/>
          <w:color w:val="000000"/>
          <w:sz w:val="26"/>
          <w:szCs w:val="26"/>
        </w:rPr>
        <w:t>при получении результата предоставления муниципальной услуги - 15 минут.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Срок регистрации заявления заявителя о предоставлении муниципальной услуги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2.14. Регистрация заявления заявителя о предоставлении муниципальной услуги осуществляется в день его поступления.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2.15. 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Требования к помещениям, в которых предоставляется</w:t>
      </w:r>
      <w:r>
        <w:rPr>
          <w:rFonts w:ascii="Arial" w:hAnsi="Arial" w:cs="Arial"/>
          <w:color w:val="000000"/>
        </w:rPr>
        <w:t> </w:t>
      </w:r>
      <w:r>
        <w:rPr>
          <w:rStyle w:val="40"/>
          <w:rFonts w:ascii="Arial" w:hAnsi="Arial" w:cs="Arial"/>
          <w:color w:val="000000"/>
        </w:rPr>
        <w:t>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</w:t>
      </w:r>
      <w:r>
        <w:rPr>
          <w:rFonts w:ascii="Arial" w:hAnsi="Arial" w:cs="Arial"/>
          <w:color w:val="000000"/>
        </w:rPr>
        <w:t> </w:t>
      </w:r>
      <w:r>
        <w:rPr>
          <w:rStyle w:val="40"/>
          <w:rFonts w:ascii="Arial" w:hAnsi="Arial" w:cs="Arial"/>
          <w:color w:val="000000"/>
        </w:rPr>
        <w:t>услуги, в том числе к обеспечению доступности для инвалидов (включая инвалидов, использующих кресла-коляски собак-проводников) указанных объектов в соответствии с законодательством Российской Федерации о социальной защите инвалидов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2.16. 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2.17. 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2.18. Предоставление муниципальной услуги осуществляется в специально выделенных для этой цели помещениях.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2.19. Помещения, в которых осуществляется предоставление муниципальной услуги, оборудуются: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информационными стендами, содержащими визуальную и текстовую информацию;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стульями и столами для возможности оформления документов.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2.20. Количество мест ожидания определяется исходя из фактической нагрузки и возможностей для их размещения в здании.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2.21. 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F334BF" w:rsidRDefault="00F334BF" w:rsidP="00F334BF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2.22.Кабинеты приема заявителей должны иметь информационные таблички (вывески) с указанием: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номера кабинета;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фамилии, имени, отчества (при наличии) и должности специалистов Администрации и МФЦ, в чьи должностные обязанности </w:t>
      </w:r>
      <w:r>
        <w:rPr>
          <w:rFonts w:ascii="Arial" w:hAnsi="Arial" w:cs="Arial"/>
          <w:color w:val="000000"/>
          <w:sz w:val="26"/>
          <w:szCs w:val="26"/>
        </w:rPr>
        <w:lastRenderedPageBreak/>
        <w:t>входит предоставление муниципальной услуги (далее - ответственные исполнители).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Специалисты Администрации и МФЦ обеспечиваются личными нагрудными карточками (бейджами) с указанием фамилии, имени, отчества (при его наличии) и должности.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2.23. 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2.24. 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334BF" w:rsidRDefault="00F334BF" w:rsidP="00F334B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 и предусматривают возможность самостоятельного передвижения инвалидов по территории.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</w:t>
      </w:r>
      <w:r>
        <w:rPr>
          <w:rFonts w:ascii="Arial" w:hAnsi="Arial" w:cs="Arial"/>
          <w:color w:val="000000"/>
          <w:sz w:val="26"/>
          <w:szCs w:val="26"/>
        </w:rPr>
        <w:lastRenderedPageBreak/>
        <w:t>транспортное средство и высадки из него, в том числе с использованием кресла-коляски.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334BF" w:rsidRDefault="00F334BF" w:rsidP="00F334B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 помещениях для предоставления муниципальной услуги 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Специалисты Администрации, МФЦ оказывают помощь инвалидам в преодолении барьеров, мешающих получению ими услуг наравне с другими лицами.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</w:p>
    <w:p w:rsidR="00F334BF" w:rsidRDefault="00F334BF" w:rsidP="00F334BF">
      <w:pPr>
        <w:pStyle w:val="210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bookmarkStart w:id="4" w:name="bookmark2"/>
      <w:r>
        <w:rPr>
          <w:rStyle w:val="22"/>
          <w:rFonts w:ascii="Arial" w:hAnsi="Arial" w:cs="Arial"/>
          <w:color w:val="000000"/>
        </w:rPr>
        <w:t>Показатели доступности и качества муниципальной услуги</w:t>
      </w:r>
      <w:bookmarkEnd w:id="4"/>
    </w:p>
    <w:p w:rsidR="00F334BF" w:rsidRDefault="00F334BF" w:rsidP="00F334BF">
      <w:pPr>
        <w:pStyle w:val="21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           2.25. Показателями доступности предоставления муниципальной услуги являются: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а) предоставление возможности получения муниципальной услуги в МФЦ;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б) транспортная или пешая доступность к местам предоставления муниципальной услуги;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в) 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г) соблюдение требований Административного регламента о порядке информирования по предоставлению муниципальной услуги.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2.26. Показателями качества предоставления муниципальной услуги являются: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а) соблюдение сроков предоставления муниципальной услуги;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б) соблюдение установленного времени ожидания в очереди при подаче заявления и при получении результата предоставления муниципальной услуги;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в) 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г) 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2.27. 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а) при подаче документов для получения муниципальной услуги;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б) при получении результата предоставления муниципальной услуги.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2.28. 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2.29. По выбору заявителя результат предоставления муниципальной услуги направляется в виде: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а) документа на бумажном носителе, который заявитель получает непосредственно при личном обращении в Администрации;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б) 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в) в виде документа на бумажном носителе, который направляется заявителю посредством почтового отправления;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г) в виде электронного документа, который направляется Администрацией заявителю посредством официальной электронной почты.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2.30.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а) получение информации о порядке и сроках предоставления услуги;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б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Style w:val="40"/>
          <w:rFonts w:ascii="Arial" w:hAnsi="Arial" w:cs="Arial"/>
          <w:b/>
          <w:bCs/>
          <w:color w:val="000000"/>
          <w:sz w:val="30"/>
          <w:szCs w:val="30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3.1. Предоставление муниципальной услуги включает в себя следующие административные процедуры: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3.1.1. 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3.1.2. Рассмотрение заявления и документов, формирование и направление запросов, принятие решения и подготовка результатов предоставления муниципальной услуги;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3.1.3. Выдача заявителю результата предоставления муниципальной услуги.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Изменения и дополнения в устав ТОС подлежат регистрации в порядке, предусмотренном Административным регламентом.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3.2. Основанием для начала административной процедуры является обращение заявителя с заявлением и документами, необходимыми для получения муниципальной услуги.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3.3. Заявление представляется заявителем в Администрацию или МФЦ.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Заявление направляется заявителем в Администрацию на бумажном носителе лично либо посредством почтового отправления.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Заявление подписывается заявителем либо его уполномоченным представителем.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3.4. 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</w:t>
      </w:r>
      <w:r>
        <w:rPr>
          <w:rFonts w:ascii="Arial" w:hAnsi="Arial" w:cs="Arial"/>
          <w:color w:val="000000"/>
          <w:sz w:val="26"/>
          <w:szCs w:val="26"/>
        </w:rPr>
        <w:lastRenderedPageBreak/>
        <w:t>печатью (при наличии печати) и подписью руководителя этого юридического лица.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При представлении заявителем документов, указанных в пункте 2.6 Административного регламента,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3.5. При приеме у заявителя заявления и документов, указанных в пункте 2.6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3.6. В случае,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3.7. Поступившие заявление и документы, в том числе из МФЦ, регистрируются в журнале регистрации входящей корреспонденции с присвоением входящего номера и указанием даты получения.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3.8. После регистрации в журнале входящей документации заявление и документы передаются на рассмотрение главе Администрации, который определяет ответственного исполнителя за работу с поступившим заявлением и документами.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3.9. 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3.10. 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3.11. Продолжительность административной процедуры - в день поступления заявления и документов в Администрацию.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Рассмотрение заявления и документов, формирование и направление запросов, принятие решения и подготовка результатов предоставления муниципальной услуги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3.12. Основанием для начала административной процедуры является поступление зарегистрированного заявления и приложенного к нему комплекта документов на рассмотрение ответственному исполнителю в день регистрации заявления.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3.13. Ответственный исполнитель: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1) устанавливает наличие документов, указанных в пункте 2.6 Административного регламента, необходимых для предоставления муниципальной услуги, полноту и правильность их оформления;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2) принадлежность заявителя к категории лиц, имеющих право на получение муниципальной услуги;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3) проверяет соответствие представленных документов требованиям законодательства и Административного регламента;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4) проверяет процедуру подготовки и проведения собрания (конференции) ТОС на соответствие требованиям законодательства Российской Федерации, муниципальных нормативных правовых актов.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3.14. Ответственный исполнитель в течение двух рабочих дней со дня поступления к нему заявления и документов в рамках межведомственного информационного взаимодействия запрашивает </w:t>
      </w:r>
      <w:r>
        <w:rPr>
          <w:rFonts w:ascii="Arial" w:hAnsi="Arial" w:cs="Arial"/>
          <w:color w:val="000000"/>
          <w:sz w:val="26"/>
          <w:szCs w:val="26"/>
        </w:rPr>
        <w:lastRenderedPageBreak/>
        <w:t>документ, указанный в пункте 2.7 Административного регламента, в случае если он не предоставлен заявителем самостоятельно.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3.15. 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2.10 Административного регламента, ответственный исполнитель подготавливает проект постановления Администрации о регистрации устава ТОС в двух экземплярах. При наличии оснований для отказа в предоставлении муниципальной услуги ответственный исполнитель готовит проект постановления об отказе в регистрации устава ТОС.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Подготовленные проекты постановлений ответственный исполнитель передает на подпись главе Администрации.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Максимальный срок административного действия – 15 (пятнадцать) дней со дня поступления заявления и документов ответственному специалисту.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3.16. Глава Администрации рассматривает подготовленный проект постановления Администрации о регистрации устава ТОС либо проект постановления об отказе в регистрации устава ТОС и подписывает их.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Максимальный срок административного действия – 3 (три) дня со дня поступления проекта постановления Администрации о регистрации устава ТОС либо проекта постановления Администрации об отказе в регистрации устава ТОС на подпись главе Администрации.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3.17. После подписания главой Администрации специалист Администрации, ответственный за регистрацию муниципальных правовых актов, регистрирует постановление Администрации о регистрации устава ТОС либо постановление об отказе в регистрации устава ТОС в установленном порядке и передает их ответственному исполнителю.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Максимальный срок административного действия – 2 (два) дня со дня передачи на регистрацию подписанных главой Администрации постановлений Администрации о регистрации устава ТОС либо об отказе в регистрации устава ТОС.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3.18. В случае поступления постановления Администрации о регистрации устава ТОС ответственный исполнитель вносит соответствующую запись в реестр ТОС и проставляет запись о регистрации на титульном листе устава ТОС.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Максимальный срок административного действия – 2 (два) дня со дня передачи ответственному специалисту зарегистрированного в установленном порядке постановления Администрации о регистрации устава ТОС либо постановления Администрации об отказе в регистрации устава ТОС.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3.19. Результатом административной процедуры является подписанное и зарегистрированное постановление Администрации о регистрации устава ТОС,</w:t>
      </w:r>
      <w:r>
        <w:rPr>
          <w:rFonts w:ascii="Arial" w:hAnsi="Arial" w:cs="Arial"/>
          <w:color w:val="000000"/>
          <w:sz w:val="17"/>
          <w:szCs w:val="17"/>
          <w:vertAlign w:val="subscript"/>
        </w:rPr>
        <w:t> </w:t>
      </w:r>
      <w:r>
        <w:rPr>
          <w:rFonts w:ascii="Arial" w:hAnsi="Arial" w:cs="Arial"/>
          <w:color w:val="000000"/>
          <w:sz w:val="26"/>
          <w:szCs w:val="26"/>
        </w:rPr>
        <w:t>зарегистрированный устав ТОС, либо подписанное и зарегистрированное постановление Администрации об отказе в регистрации устава ТОС.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3.20. Способом фиксации результата выполнения административной процедуры является проставление соответствующих отметок на уставе ТОС и занесение данных в реестр и журнал регистрации актов Администрации (при наличии такового).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3.21. Максимальный срок выполнения административной процедуры составляет 22 дня со дня поступления зарегистрированного заявления и приложенного к нему комплекта документов на рассмотрение ответственному исполнителю.</w:t>
      </w:r>
    </w:p>
    <w:p w:rsidR="00F334BF" w:rsidRDefault="00F334BF" w:rsidP="00F334BF">
      <w:pPr>
        <w:pStyle w:val="21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5" w:name="bookmark3"/>
      <w:r>
        <w:rPr>
          <w:rStyle w:val="22"/>
          <w:rFonts w:ascii="Arial" w:hAnsi="Arial" w:cs="Arial"/>
          <w:color w:val="000000"/>
        </w:rPr>
        <w:t> </w:t>
      </w:r>
      <w:bookmarkEnd w:id="5"/>
    </w:p>
    <w:p w:rsidR="00F334BF" w:rsidRDefault="00F334BF" w:rsidP="00F334BF">
      <w:pPr>
        <w:pStyle w:val="210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Style w:val="22"/>
          <w:rFonts w:ascii="Arial" w:hAnsi="Arial" w:cs="Arial"/>
          <w:color w:val="000000"/>
        </w:rPr>
        <w:t>Выдача заявителю результата предоставления муниципальной услуги</w:t>
      </w:r>
    </w:p>
    <w:p w:rsidR="00F334BF" w:rsidRDefault="00F334BF" w:rsidP="00F334BF">
      <w:pPr>
        <w:pStyle w:val="21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3.22. Основанием для начала административной процедуры является подписанное главой Администрации и зарегистрированное постановление Администрации о регистрации устава ТОС, регистрация устава ТОС, либо подписанное главой Администрации и зарегистрированное постановление администрации об отказе в регистрации устава ТОС.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3.23. Ответственный исполнитель уведомляет заявителя в письменном виде в течении 5 дней со дня регистрации устава ТОС или принятия решения об отказе в регистрации устава ТОС, с указанием времени и места получения результата муниципальной услуги.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3.24. Прибывший в назначенный день заявитель предъявляет документы, удостоверяющие личность.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После внесения этих данных в журнал, ответственный исполнитель выдает заявителю на бумажном носителе один экземпляр устава ТОС (заявителю возвращается оригинал устава ТОС, являющегося юридическим лицом) и постановления Администрации о регистрации устава ТОС, либо постановление Администрации об отказе в регистрации устава ТОС.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вручении, посредством официальной электронной почты.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3.25. В случае, если заявитель не явился в назначенный день, ответственный исполнитель в течение 2 дней по почтовому адресу, указанному в заявлении, направляет заявителю вместе с сопроводительным письмом подписанным главой Администрации один экземпляр устава ТОС (оригинал устава ТОС, являющегося юридическим лицом), постановления Администрации о регистрации устава ТОС либо постановление Администрации об отказе в регистрации устава ТОС.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При этом в журнале учета заявлений и выдачи результата предоставления муниципальной услуги в               графе «Примечание» ответственный исполнитель, фиксирует дату и исходящий номер сопроводительного письма.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3.26. Результатом выполнения административной процедуры является выдача зарегистрированного устава ТОС, постановления Администрации о регистрации устава ТОС либо постановления Администрации об отказе в регистрации устава ТОС.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3.27. Способом фиксации результата выполнения административной процедуры является отметка в журнале учета заявлений и выдачи результата предоставления муниципальной услуги о получении результата предоставления муниципальной услуги либо направления сопроводительного письма.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3.28. Продолжительность административной процедуры составляет 5 дней со дня регистрации устава ТОС или принятия решения об отказе в регистрации устава ТОС.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Порядок исправления допущенных опечаток и ошибок в выданных в результате предоставления муниципальной услуги</w:t>
      </w:r>
      <w:r>
        <w:rPr>
          <w:rFonts w:ascii="Arial" w:hAnsi="Arial" w:cs="Arial"/>
          <w:color w:val="000000"/>
        </w:rPr>
        <w:t> </w:t>
      </w:r>
      <w:r>
        <w:rPr>
          <w:rStyle w:val="40"/>
          <w:rFonts w:ascii="Arial" w:hAnsi="Arial" w:cs="Arial"/>
          <w:color w:val="000000"/>
        </w:rPr>
        <w:t>документах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3.29. 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3.30. При обращении об исправлении технической ошибки заявитель представляет: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заявление об исправлении технической ошибки;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Заявление об исправлении технической ошибки подается заявителем лично или по почте в Администрацию.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3.31. 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3.32. 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3.33. 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3.34. 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путем: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подготовки нового постановления Администрации о регистрации устава ТОС;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проставления новой записи о регистрации на титульном листе устава ТОС, предусмотренной пунктом 3.15 Административного регламента, с указанием о недействительности предыдущей записи, </w:t>
      </w:r>
      <w:r>
        <w:rPr>
          <w:rFonts w:ascii="Arial" w:hAnsi="Arial" w:cs="Arial"/>
          <w:color w:val="000000"/>
          <w:sz w:val="26"/>
          <w:szCs w:val="26"/>
        </w:rPr>
        <w:lastRenderedPageBreak/>
        <w:t>способом, установленным в соответствии с инструкцией по делопроизводству Администрации;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подготовки нового постановления Администрации об отказе в регистрации устава ТОС.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3.35. 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3.36. Ответственный исполнитель передает постановление Администрации о регистрации устава ТОС, постановление Администрации 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главе Администрации на подпись.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3.37. Глава Администрации подписывает постановление Администрации о регистрации устава ТОС, постановление Администрации 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3.38. 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3.39. 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>
        <w:rPr>
          <w:rFonts w:ascii="Arial" w:hAnsi="Arial" w:cs="Arial"/>
          <w:color w:val="000000"/>
          <w:sz w:val="26"/>
          <w:szCs w:val="26"/>
        </w:rPr>
        <w:lastRenderedPageBreak/>
        <w:t>зарегистрированный устав ТОС с новой записью о регистрации на титульном листе, постановление Администрации о регистрации устава ТОС либо постановление Администрации об отказе в регистрации устава ТОС;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3.40. 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- устава ТОС с новой записью о регистрации на титульном листе, постановления Администрации о регистрации устава ТОС либо постановления Администрации об отказе в регистрации устава ТОС;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</w:p>
    <w:p w:rsidR="00F334BF" w:rsidRDefault="00F334BF" w:rsidP="00F334BF">
      <w:pPr>
        <w:pStyle w:val="210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bookmarkStart w:id="6" w:name="bookmark4"/>
      <w:r>
        <w:rPr>
          <w:rStyle w:val="22"/>
          <w:rFonts w:ascii="Arial" w:hAnsi="Arial" w:cs="Arial"/>
          <w:color w:val="000000"/>
        </w:rPr>
        <w:t>Особенности предоставления муниципальной услуги в МФЦ</w:t>
      </w:r>
      <w:bookmarkEnd w:id="6"/>
    </w:p>
    <w:p w:rsidR="00F334BF" w:rsidRDefault="00F334BF" w:rsidP="00F334BF">
      <w:pPr>
        <w:pStyle w:val="21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3.41. 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Специалист МФЦ принимает от заявителя заявление и документы, указанные в пунктах 2.6 и 2.7 Административного регламента, и регистрирует их.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При приеме у заявителя заявления и документов, указанных в пунктах 2.6 и 2.7 Административного регламента, специалист МФЦ: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 проверяет правильность заполнения заявления в соответствии с требованиями, установленными законодательством и комплектность документов, указанных в пунктах 2.6 и 2.7 Административного регламента;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3.42. Срок выполнения данного административного действия не более 30 минут.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3.43. Передачу и доставку заявления и документов, указанных в пунктах 2.6 и 2.7 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3.44. 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3.45. Результат предоставления муниципальной услуги направляется заявителю одним из способов, указанным им в заявлении.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3.46. 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3.47. 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результат предоставления муниципальной услуги в Администрацию под подпись с сопроводительным письмом.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</w:p>
    <w:p w:rsidR="00F334BF" w:rsidRDefault="00F334BF" w:rsidP="00F334BF">
      <w:pPr>
        <w:pStyle w:val="210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30"/>
          <w:szCs w:val="30"/>
        </w:rPr>
      </w:pPr>
      <w:bookmarkStart w:id="7" w:name="bookmark5"/>
      <w:r>
        <w:rPr>
          <w:rStyle w:val="22"/>
          <w:rFonts w:ascii="Arial" w:hAnsi="Arial" w:cs="Arial"/>
          <w:b/>
          <w:bCs/>
          <w:color w:val="000000"/>
          <w:sz w:val="30"/>
          <w:szCs w:val="30"/>
        </w:rPr>
        <w:t>IV. Формы контроля за исполнением Административного</w:t>
      </w:r>
      <w:bookmarkEnd w:id="7"/>
      <w:r>
        <w:rPr>
          <w:rFonts w:ascii="Arial" w:hAnsi="Arial" w:cs="Arial"/>
          <w:color w:val="000000"/>
          <w:sz w:val="30"/>
          <w:szCs w:val="30"/>
        </w:rPr>
        <w:t> </w:t>
      </w:r>
      <w:bookmarkStart w:id="8" w:name="bookmark6"/>
      <w:r>
        <w:rPr>
          <w:rStyle w:val="22"/>
          <w:rFonts w:ascii="Arial" w:hAnsi="Arial" w:cs="Arial"/>
          <w:b/>
          <w:bCs/>
          <w:color w:val="000000"/>
          <w:sz w:val="30"/>
          <w:szCs w:val="30"/>
        </w:rPr>
        <w:t>регламента</w:t>
      </w:r>
      <w:bookmarkEnd w:id="8"/>
    </w:p>
    <w:p w:rsidR="00F334BF" w:rsidRDefault="00F334BF" w:rsidP="00F334BF">
      <w:pPr>
        <w:pStyle w:val="21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4.1. 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</w:t>
      </w:r>
      <w:r>
        <w:rPr>
          <w:rStyle w:val="1"/>
          <w:rFonts w:ascii="Arial" w:hAnsi="Arial" w:cs="Arial"/>
          <w:color w:val="000000"/>
        </w:rPr>
        <w:t>Главой Администрации</w:t>
      </w:r>
      <w:r>
        <w:rPr>
          <w:rStyle w:val="11pt"/>
          <w:rFonts w:ascii="Arial" w:hAnsi="Arial" w:cs="Arial"/>
          <w:color w:val="000000"/>
        </w:rPr>
        <w:t>,</w:t>
      </w:r>
      <w:r>
        <w:rPr>
          <w:rStyle w:val="11pt1"/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  <w:sz w:val="26"/>
          <w:szCs w:val="26"/>
        </w:rPr>
        <w:t>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4.2. В Администрации проводятся плановые и внеплановые проверки полноты и качества исполнения муниципальной услуги.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Периодичность осуществления проверок определяется главой Администрации.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4.3. 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4.4. 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4.5. Ответственные исполнители несут персональную ответственность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за: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4.5.1. Соответствие результатов рассмотрения документов требованиям законодательства Российской Федерации;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4.5.2. Соблюдение сроков выполнения административных процедур при предоставлении муниципальной услуги.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4.6. 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обращениям, в том числе в электронной форме.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Style w:val="40"/>
          <w:rFonts w:ascii="Arial" w:hAnsi="Arial" w:cs="Arial"/>
          <w:b/>
          <w:bCs/>
          <w:color w:val="000000"/>
          <w:sz w:val="30"/>
          <w:szCs w:val="30"/>
        </w:rPr>
        <w:lastRenderedPageBreak/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</w:t>
      </w:r>
      <w:r>
        <w:rPr>
          <w:rFonts w:ascii="Arial" w:hAnsi="Arial" w:cs="Arial"/>
          <w:color w:val="000000"/>
          <w:sz w:val="30"/>
          <w:szCs w:val="30"/>
        </w:rPr>
        <w:t> </w:t>
      </w:r>
      <w:r>
        <w:rPr>
          <w:rStyle w:val="40"/>
          <w:rFonts w:ascii="Arial" w:hAnsi="Arial" w:cs="Arial"/>
          <w:b/>
          <w:bCs/>
          <w:color w:val="000000"/>
          <w:sz w:val="30"/>
          <w:szCs w:val="30"/>
        </w:rPr>
        <w:t>работников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Информация для заявителей об их праве на досудебное (внесудебное)</w:t>
      </w:r>
      <w:r>
        <w:rPr>
          <w:rFonts w:ascii="Arial" w:hAnsi="Arial" w:cs="Arial"/>
          <w:color w:val="000000"/>
        </w:rPr>
        <w:t> </w:t>
      </w:r>
      <w:r>
        <w:rPr>
          <w:rStyle w:val="40"/>
          <w:rFonts w:ascii="Arial" w:hAnsi="Arial" w:cs="Arial"/>
          <w:color w:val="000000"/>
        </w:rPr>
        <w:t>обжалование действий (бездействия) и (или) решений, принятых</w:t>
      </w:r>
      <w:r>
        <w:rPr>
          <w:rFonts w:ascii="Arial" w:hAnsi="Arial" w:cs="Arial"/>
          <w:color w:val="000000"/>
        </w:rPr>
        <w:t> </w:t>
      </w:r>
      <w:r>
        <w:rPr>
          <w:rStyle w:val="40"/>
          <w:rFonts w:ascii="Arial" w:hAnsi="Arial" w:cs="Arial"/>
          <w:color w:val="000000"/>
        </w:rPr>
        <w:t>(осуществленных) в ходе предоставления муниципальной услуги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5.1. 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5.2. 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5.3. 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5.4. 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5.5. 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5.6. 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5.7. Жалоба на решения и действия (бездействие) главы Администрации подается главе Администрации.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Способы информирования заявителей о порядке подачи и рассмотрения</w:t>
      </w:r>
      <w:r>
        <w:rPr>
          <w:rFonts w:ascii="Arial" w:hAnsi="Arial" w:cs="Arial"/>
          <w:color w:val="000000"/>
        </w:rPr>
        <w:t> </w:t>
      </w:r>
      <w:r>
        <w:rPr>
          <w:rStyle w:val="40"/>
          <w:rFonts w:ascii="Arial" w:hAnsi="Arial" w:cs="Arial"/>
          <w:color w:val="000000"/>
        </w:rPr>
        <w:t>жалобы, в том числе посредством федеральной государственной</w:t>
      </w:r>
      <w:r>
        <w:rPr>
          <w:rFonts w:ascii="Arial" w:hAnsi="Arial" w:cs="Arial"/>
          <w:color w:val="000000"/>
        </w:rPr>
        <w:t> </w:t>
      </w:r>
      <w:r>
        <w:rPr>
          <w:rStyle w:val="40"/>
          <w:rFonts w:ascii="Arial" w:hAnsi="Arial" w:cs="Arial"/>
          <w:color w:val="000000"/>
        </w:rPr>
        <w:t>информационной системы, обеспечивающей процесс досудебного</w:t>
      </w:r>
      <w:r>
        <w:rPr>
          <w:rFonts w:ascii="Arial" w:hAnsi="Arial" w:cs="Arial"/>
          <w:color w:val="000000"/>
        </w:rPr>
        <w:t> </w:t>
      </w:r>
      <w:r>
        <w:rPr>
          <w:rStyle w:val="40"/>
          <w:rFonts w:ascii="Arial" w:hAnsi="Arial" w:cs="Arial"/>
          <w:color w:val="000000"/>
        </w:rPr>
        <w:t>(внесудебного) обжалования решений и действий (бездействия), совершенных при предоставлении муниципальной услуги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5.8. 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форме, в том числе посредством электронной почты.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40"/>
          <w:rFonts w:ascii="Arial" w:hAnsi="Arial" w:cs="Arial"/>
          <w:color w:val="000000"/>
        </w:rPr>
        <w:t>Перечень нормативных правовых актов, регулирующих порядок</w:t>
      </w:r>
      <w:r>
        <w:rPr>
          <w:rFonts w:ascii="Arial" w:hAnsi="Arial" w:cs="Arial"/>
          <w:color w:val="000000"/>
        </w:rPr>
        <w:t> </w:t>
      </w:r>
      <w:r>
        <w:rPr>
          <w:rStyle w:val="40"/>
          <w:rFonts w:ascii="Arial" w:hAnsi="Arial" w:cs="Arial"/>
          <w:color w:val="000000"/>
        </w:rPr>
        <w:t>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F334BF" w:rsidRDefault="00F334BF" w:rsidP="00F334BF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5.9. 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 ФЗ № 210-ФЗ;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 постановление Администрации </w:t>
      </w:r>
      <w:hyperlink r:id="rId14" w:tgtFrame="_blank" w:history="1">
        <w:r>
          <w:rPr>
            <w:rStyle w:val="hyperlink"/>
            <w:rFonts w:ascii="Arial" w:hAnsi="Arial" w:cs="Arial"/>
            <w:color w:val="0000FF"/>
            <w:sz w:val="26"/>
            <w:szCs w:val="26"/>
          </w:rPr>
          <w:t>от 12.10.2018 № 85</w:t>
        </w:r>
      </w:hyperlink>
      <w:r>
        <w:rPr>
          <w:rFonts w:ascii="Arial" w:hAnsi="Arial" w:cs="Arial"/>
          <w:color w:val="000000"/>
          <w:sz w:val="26"/>
          <w:szCs w:val="26"/>
        </w:rPr>
        <w:t> «Об утверждении Порядка подачи и рассмотрения жалоб на решения и действия (бездействие) администрации Архангельского сельсовета Городищенского района Пензенской области должностных лиц, муниципальных служащих администрации Архангельского сельсовета Городищенского района Пензенской области при предоставлении муниципальных услуг».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5.10. Рассмотрение жалоб на решения и действия (бездействие) МФЦ, работников МФЦ осуществляется с учетом особенностей, установленных учредителем МФЦ в соответствии со статьей 11.2 ФЗ № 210-ФЗ.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 </w:t>
      </w:r>
    </w:p>
    <w:p w:rsidR="00F334BF" w:rsidRDefault="00F334BF" w:rsidP="00F334BF">
      <w:pPr>
        <w:pStyle w:val="61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Style w:val="60"/>
          <w:rFonts w:ascii="Arial" w:hAnsi="Arial" w:cs="Arial"/>
          <w:color w:val="000000"/>
          <w:sz w:val="20"/>
          <w:szCs w:val="20"/>
        </w:rPr>
        <w:t>Приложение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right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к административному регламенту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right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предоставления муниципальной услуги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right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«Регистрация устава территориального общественного самоуправления»</w:t>
      </w:r>
    </w:p>
    <w:p w:rsidR="00F334BF" w:rsidRDefault="00F334BF" w:rsidP="00F334BF">
      <w:pPr>
        <w:pStyle w:val="21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9" w:name="bookmark7"/>
      <w:r>
        <w:rPr>
          <w:rStyle w:val="22"/>
          <w:rFonts w:ascii="Arial" w:hAnsi="Arial" w:cs="Arial"/>
          <w:color w:val="000000"/>
        </w:rPr>
        <w:t> </w:t>
      </w:r>
      <w:bookmarkEnd w:id="9"/>
    </w:p>
    <w:p w:rsidR="00F334BF" w:rsidRDefault="00F334BF" w:rsidP="00F334BF">
      <w:pPr>
        <w:pStyle w:val="210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Style w:val="22"/>
          <w:rFonts w:ascii="Arial" w:hAnsi="Arial" w:cs="Arial"/>
          <w:color w:val="000000"/>
        </w:rPr>
        <w:t>Форма заявления о предоставлении муниципальной услуги</w:t>
      </w:r>
    </w:p>
    <w:p w:rsidR="00F334BF" w:rsidRDefault="00F334BF" w:rsidP="00F334BF">
      <w:pPr>
        <w:pStyle w:val="21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3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313pt"/>
          <w:rFonts w:ascii="Arial" w:hAnsi="Arial" w:cs="Arial"/>
          <w:color w:val="000000"/>
        </w:rPr>
        <w:t>Главе администрации</w:t>
      </w:r>
    </w:p>
    <w:p w:rsidR="00F334BF" w:rsidRDefault="00F334BF" w:rsidP="00F334BF">
      <w:pPr>
        <w:pStyle w:val="3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313pt"/>
          <w:rFonts w:ascii="Arial" w:hAnsi="Arial" w:cs="Arial"/>
          <w:color w:val="000000"/>
        </w:rPr>
        <w:t>Архангельского сельсовета</w:t>
      </w:r>
    </w:p>
    <w:p w:rsidR="00F334BF" w:rsidRDefault="00F334BF" w:rsidP="00F334BF">
      <w:pPr>
        <w:pStyle w:val="3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313pt"/>
          <w:rFonts w:ascii="Arial" w:hAnsi="Arial" w:cs="Arial"/>
          <w:color w:val="000000"/>
        </w:rPr>
        <w:t>Городищенского района</w:t>
      </w:r>
    </w:p>
    <w:p w:rsidR="00F334BF" w:rsidRDefault="00F334BF" w:rsidP="00F334BF">
      <w:pPr>
        <w:pStyle w:val="3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313pt"/>
          <w:rFonts w:ascii="Arial" w:hAnsi="Arial" w:cs="Arial"/>
          <w:color w:val="000000"/>
        </w:rPr>
        <w:t>Пензенской области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right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(фамилия, имя, отчество (приналичии))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right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right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Заявитель: (фамилия, имя, отчество (при наличии),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right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паспортные данные, адрес места регистрации, места нахождения)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right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right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Номер контактного телефона: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right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right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Адрес электронной почты: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right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(при наличии)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</w:p>
    <w:p w:rsidR="00F334BF" w:rsidRDefault="00F334BF" w:rsidP="00F334BF">
      <w:pPr>
        <w:pStyle w:val="210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32"/>
          <w:szCs w:val="32"/>
        </w:rPr>
      </w:pPr>
      <w:bookmarkStart w:id="10" w:name="bookmark8"/>
      <w:r>
        <w:rPr>
          <w:rStyle w:val="22"/>
          <w:rFonts w:ascii="Arial" w:hAnsi="Arial" w:cs="Arial"/>
          <w:b/>
          <w:bCs/>
          <w:color w:val="000000"/>
          <w:sz w:val="32"/>
          <w:szCs w:val="32"/>
        </w:rPr>
        <w:t>ЗАЯВЛЕНИЕ</w:t>
      </w:r>
      <w:bookmarkEnd w:id="10"/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hanging="680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 документы на регистрацию устава территориального общественного самоуправления « » </w:t>
      </w:r>
      <w:r>
        <w:rPr>
          <w:rStyle w:val="9pt1"/>
          <w:rFonts w:ascii="Arial" w:hAnsi="Arial" w:cs="Arial"/>
          <w:color w:val="000000"/>
          <w:sz w:val="26"/>
          <w:szCs w:val="26"/>
        </w:rPr>
        <w:t>(наименование)</w:t>
      </w:r>
      <w:r>
        <w:rPr>
          <w:rFonts w:ascii="Arial" w:hAnsi="Arial" w:cs="Arial"/>
          <w:color w:val="000000"/>
          <w:sz w:val="26"/>
          <w:szCs w:val="26"/>
        </w:rPr>
        <w:t> (далее — ТОС «...» </w:t>
      </w:r>
      <w:r>
        <w:rPr>
          <w:rStyle w:val="9pt1"/>
          <w:rFonts w:ascii="Arial" w:hAnsi="Arial" w:cs="Arial"/>
          <w:color w:val="000000"/>
          <w:sz w:val="26"/>
          <w:szCs w:val="26"/>
        </w:rPr>
        <w:t>(наименование)).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Название и место нахождение исполнительного органа ТОС «...»: </w:t>
      </w:r>
      <w:r>
        <w:rPr>
          <w:rStyle w:val="381"/>
          <w:rFonts w:ascii="Arial" w:hAnsi="Arial" w:cs="Arial"/>
          <w:color w:val="000000"/>
        </w:rPr>
        <w:t>… </w:t>
      </w:r>
      <w:r>
        <w:rPr>
          <w:rStyle w:val="34"/>
          <w:rFonts w:ascii="Arial" w:hAnsi="Arial" w:cs="Arial"/>
          <w:i/>
          <w:iCs/>
          <w:color w:val="000000"/>
        </w:rPr>
        <w:t>(название, почтовый адрес, телефон).</w:t>
      </w:r>
    </w:p>
    <w:p w:rsidR="00F334BF" w:rsidRDefault="00F334BF" w:rsidP="00F334BF">
      <w:pPr>
        <w:pStyle w:val="3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Приложение: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1. Копия протокола собрания (конференции), на котором принят устав ТОС с указанием лица, уполномоченного на подачу заявления и документов в Администрацию на... л. в... экз;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 Устав ТОС на... л. в 2 экз.;</w:t>
      </w:r>
    </w:p>
    <w:p w:rsidR="00F334BF" w:rsidRDefault="00F334BF" w:rsidP="00F334BF">
      <w:pPr>
        <w:pStyle w:val="bodytext"/>
        <w:shd w:val="clear" w:color="auto" w:fill="FFFFFF"/>
        <w:spacing w:before="660" w:beforeAutospacing="0" w:after="0" w:afterAutospacing="0" w:line="240" w:lineRule="atLeast"/>
        <w:ind w:left="680" w:firstLine="567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 Решение Комитета местного самоуправления Архангельского сельсовета Городищенского района Пензенской области об установлении границ территории ТОС на …л. в … экз. </w:t>
      </w:r>
      <w:r>
        <w:rPr>
          <w:rStyle w:val="34"/>
          <w:rFonts w:ascii="Arial" w:hAnsi="Arial" w:cs="Arial"/>
          <w:color w:val="000000"/>
        </w:rPr>
        <w:t>(указывается в случае его</w:t>
      </w:r>
      <w:r>
        <w:rPr>
          <w:rStyle w:val="30"/>
          <w:rFonts w:ascii="Arial" w:hAnsi="Arial" w:cs="Arial"/>
          <w:color w:val="000000"/>
        </w:rPr>
        <w:t> </w:t>
      </w:r>
      <w:r>
        <w:rPr>
          <w:rStyle w:val="34"/>
          <w:rFonts w:ascii="Arial" w:hAnsi="Arial" w:cs="Arial"/>
          <w:color w:val="000000"/>
        </w:rPr>
        <w:t>предоставления заявителем по собственной инициативе)</w:t>
      </w:r>
      <w:r>
        <w:rPr>
          <w:rStyle w:val="34"/>
          <w:rFonts w:ascii="Arial" w:hAnsi="Arial" w:cs="Arial"/>
          <w:i/>
          <w:iCs/>
          <w:color w:val="000000"/>
        </w:rPr>
        <w:t>.</w:t>
      </w:r>
    </w:p>
    <w:p w:rsidR="00F334BF" w:rsidRDefault="00F334BF" w:rsidP="00F334B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Уполномоченное собранием (конференцией) лицо</w:t>
      </w:r>
    </w:p>
    <w:p w:rsidR="00F334BF" w:rsidRDefault="00F334BF" w:rsidP="00F334B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Подпись,</w:t>
      </w:r>
    </w:p>
    <w:p w:rsidR="00F334BF" w:rsidRDefault="00F334BF" w:rsidP="00F334B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</w:t>
      </w:r>
    </w:p>
    <w:p w:rsidR="00F334BF" w:rsidRDefault="00F334BF" w:rsidP="00F334B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Фамилия, имя, отчество (при наличии)</w:t>
      </w:r>
    </w:p>
    <w:p w:rsidR="00F334BF" w:rsidRDefault="00F334BF" w:rsidP="00F334B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334BF" w:rsidRDefault="00F334BF" w:rsidP="00F334BF">
      <w:pPr>
        <w:pStyle w:val="footer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B77F3A" w:rsidRDefault="00B77F3A"/>
    <w:sectPr w:rsidR="00B77F3A" w:rsidSect="00B77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F334BF"/>
    <w:rsid w:val="00546137"/>
    <w:rsid w:val="00B77F3A"/>
    <w:rsid w:val="00F33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3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F33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F33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334BF"/>
  </w:style>
  <w:style w:type="paragraph" w:customStyle="1" w:styleId="consplusnormal">
    <w:name w:val="consplusnormal"/>
    <w:basedOn w:val="a"/>
    <w:rsid w:val="00F33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F33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100"/>
    <w:basedOn w:val="a0"/>
    <w:rsid w:val="00F334BF"/>
  </w:style>
  <w:style w:type="character" w:customStyle="1" w:styleId="60">
    <w:name w:val="60"/>
    <w:basedOn w:val="a0"/>
    <w:rsid w:val="00F334BF"/>
  </w:style>
  <w:style w:type="paragraph" w:customStyle="1" w:styleId="61">
    <w:name w:val="61"/>
    <w:basedOn w:val="a"/>
    <w:rsid w:val="00F33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3pt">
    <w:name w:val="613pt"/>
    <w:basedOn w:val="a0"/>
    <w:rsid w:val="00F334BF"/>
  </w:style>
  <w:style w:type="paragraph" w:customStyle="1" w:styleId="210">
    <w:name w:val="210"/>
    <w:basedOn w:val="a"/>
    <w:rsid w:val="00F33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22"/>
    <w:basedOn w:val="a0"/>
    <w:rsid w:val="00F334BF"/>
  </w:style>
  <w:style w:type="paragraph" w:customStyle="1" w:styleId="41">
    <w:name w:val="41"/>
    <w:basedOn w:val="a"/>
    <w:rsid w:val="00F33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40"/>
    <w:basedOn w:val="a0"/>
    <w:rsid w:val="00F334BF"/>
  </w:style>
  <w:style w:type="paragraph" w:customStyle="1" w:styleId="normalweb">
    <w:name w:val="normalweb"/>
    <w:basedOn w:val="a"/>
    <w:rsid w:val="00F33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2pt">
    <w:name w:val="312pt"/>
    <w:basedOn w:val="a0"/>
    <w:rsid w:val="00F334BF"/>
  </w:style>
  <w:style w:type="paragraph" w:customStyle="1" w:styleId="bodytext0">
    <w:name w:val="bodytext0"/>
    <w:basedOn w:val="a"/>
    <w:rsid w:val="00F33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0">
    <w:name w:val="410"/>
    <w:basedOn w:val="a"/>
    <w:rsid w:val="00F33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1"/>
    <w:basedOn w:val="a0"/>
    <w:rsid w:val="00F334BF"/>
  </w:style>
  <w:style w:type="character" w:customStyle="1" w:styleId="11pt">
    <w:name w:val="11pt"/>
    <w:basedOn w:val="a0"/>
    <w:rsid w:val="00F334BF"/>
  </w:style>
  <w:style w:type="character" w:customStyle="1" w:styleId="11pt1">
    <w:name w:val="11pt1"/>
    <w:basedOn w:val="a0"/>
    <w:rsid w:val="00F334BF"/>
  </w:style>
  <w:style w:type="paragraph" w:customStyle="1" w:styleId="31">
    <w:name w:val="31"/>
    <w:basedOn w:val="a"/>
    <w:rsid w:val="00F33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3pt">
    <w:name w:val="313pt"/>
    <w:basedOn w:val="a0"/>
    <w:rsid w:val="00F334BF"/>
  </w:style>
  <w:style w:type="character" w:customStyle="1" w:styleId="9pt1">
    <w:name w:val="9pt1"/>
    <w:basedOn w:val="a0"/>
    <w:rsid w:val="00F334BF"/>
  </w:style>
  <w:style w:type="character" w:customStyle="1" w:styleId="381">
    <w:name w:val="381"/>
    <w:basedOn w:val="a0"/>
    <w:rsid w:val="00F334BF"/>
  </w:style>
  <w:style w:type="character" w:customStyle="1" w:styleId="34">
    <w:name w:val="34"/>
    <w:basedOn w:val="a0"/>
    <w:rsid w:val="00F334BF"/>
  </w:style>
  <w:style w:type="character" w:customStyle="1" w:styleId="30">
    <w:name w:val="30"/>
    <w:basedOn w:val="a0"/>
    <w:rsid w:val="00F334BF"/>
  </w:style>
  <w:style w:type="paragraph" w:customStyle="1" w:styleId="footer">
    <w:name w:val="footer"/>
    <w:basedOn w:val="a"/>
    <w:rsid w:val="00F33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7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5880C5A-A223-47D3-8691-B6D14DECCC29" TargetMode="External"/><Relationship Id="rId13" Type="http://schemas.openxmlformats.org/officeDocument/2006/relationships/hyperlink" Target="https://pravo-search.minjust.ru/bigs/showDocument.html?id=BBE16564-73A7-4397-A56A-82C0F9DBF8E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04993DBB-46AC-4813-B378-D49E19F5827A" TargetMode="External"/><Relationship Id="rId12" Type="http://schemas.openxmlformats.org/officeDocument/2006/relationships/hyperlink" Target="https://pravo-search.minjust.ru/bigs/showDocument.html?id=AAE5C599-6118-4C2D-9475-E3309462CD5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174088D-3E91-4ED7-AE82-12C96B398437" TargetMode="External"/><Relationship Id="rId11" Type="http://schemas.openxmlformats.org/officeDocument/2006/relationships/hyperlink" Target="https://pravo-search.minjust.ru/bigs/showDocument.html?id=79DB961E-163B-4C16-BE46-0E7E68906FD2" TargetMode="External"/><Relationship Id="rId5" Type="http://schemas.openxmlformats.org/officeDocument/2006/relationships/hyperlink" Target="https://pravo-search.minjust.ru/bigs/showDocument.html?id=AAE5C599-6118-4C2D-9475-E3309462CD5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3B73DDB9-9922-4283-9907-EBEF827770DC" TargetMode="External"/><Relationship Id="rId4" Type="http://schemas.openxmlformats.org/officeDocument/2006/relationships/hyperlink" Target="https://pravo-search.minjust.ru/bigs/showDocument.html?id=95880C5A-A223-47D3-8691-B6D14DECCC29" TargetMode="External"/><Relationship Id="rId9" Type="http://schemas.openxmlformats.org/officeDocument/2006/relationships/hyperlink" Target="https://pravo-search.minjust.ru/bigs/showDocument.html?id=04993DBB-46AC-4813-B378-D49E19F5827A" TargetMode="External"/><Relationship Id="rId14" Type="http://schemas.openxmlformats.org/officeDocument/2006/relationships/hyperlink" Target="https://pravo-search.minjust.ru/bigs/showDocument.html?id=BBE16564-73A7-4397-A56A-82C0F9DBF8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8999</Words>
  <Characters>51298</Characters>
  <Application>Microsoft Office Word</Application>
  <DocSecurity>0</DocSecurity>
  <Lines>427</Lines>
  <Paragraphs>120</Paragraphs>
  <ScaleCrop>false</ScaleCrop>
  <Company>MultiDVD Team</Company>
  <LinksUpToDate>false</LinksUpToDate>
  <CharactersWithSpaces>60177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2024-04-01T09:31:00Z</dcterms:created>
  <dcterms:modified xsi:type="dcterms:W3CDTF">2024-04-01T09:32:00Z</dcterms:modified>
</cp:coreProperties>
</file>