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6A7" w:rsidRPr="00CF56A7" w:rsidRDefault="00CF56A7" w:rsidP="00CF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6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922A3B" w:rsidRDefault="00922A3B" w:rsidP="00922A3B">
      <w:pPr>
        <w:pStyle w:val="2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922A3B" w:rsidRDefault="00922A3B" w:rsidP="005155B3">
      <w:pPr>
        <w:pStyle w:val="1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НИЖНЕШКАФТИНСКОГО СЕЛЬСОВЕТА НИКОЛЬСКОГО РАЙОНА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02.09.2019 № 93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 Нижний Шкафт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административных регламентов предоставления муниципальных услуг администрацией Нижнешкафтинского сельсовета Никольского района Пензенской области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Нижнешкафтинского сельсовета Никольского района Пензенской области </w:t>
      </w:r>
      <w:hyperlink r:id="rId4" w:tgtFrame="_blank" w:history="1">
        <w:r>
          <w:rPr>
            <w:rStyle w:val="22"/>
            <w:rFonts w:ascii="Arial" w:hAnsi="Arial" w:cs="Arial"/>
            <w:color w:val="0000FF"/>
            <w:sz w:val="28"/>
            <w:szCs w:val="28"/>
          </w:rPr>
          <w:t>от 06.07.2020 № 61</w:t>
        </w:r>
      </w:hyperlink>
      <w:r>
        <w:rPr>
          <w:rStyle w:val="22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22"/>
            <w:rFonts w:ascii="Arial" w:hAnsi="Arial" w:cs="Arial"/>
            <w:color w:val="0000FF"/>
            <w:sz w:val="28"/>
            <w:szCs w:val="28"/>
          </w:rPr>
          <w:t>от 02.07.2021 № 52</w:t>
        </w:r>
      </w:hyperlink>
      <w:r>
        <w:rPr>
          <w:rStyle w:val="22"/>
          <w:rFonts w:ascii="Arial" w:hAnsi="Arial" w:cs="Arial"/>
          <w:color w:val="0000FF"/>
          <w:sz w:val="28"/>
          <w:szCs w:val="28"/>
        </w:rPr>
        <w:t>, </w:t>
      </w:r>
      <w:hyperlink r:id="rId6" w:tgtFrame="_blank" w:history="1">
        <w:r>
          <w:rPr>
            <w:rStyle w:val="22"/>
            <w:rFonts w:ascii="Arial" w:hAnsi="Arial" w:cs="Arial"/>
            <w:color w:val="0000FF"/>
            <w:sz w:val="28"/>
            <w:szCs w:val="28"/>
          </w:rPr>
          <w:t>от 02.07.2021 № 51</w:t>
        </w:r>
      </w:hyperlink>
      <w:r>
        <w:rPr>
          <w:rStyle w:val="22"/>
          <w:rFonts w:ascii="Arial" w:hAnsi="Arial" w:cs="Arial"/>
          <w:color w:val="0000FF"/>
          <w:sz w:val="28"/>
          <w:szCs w:val="28"/>
        </w:rPr>
        <w:t>, </w:t>
      </w:r>
      <w:hyperlink r:id="rId7" w:tgtFrame="_blank" w:history="1">
        <w:r>
          <w:rPr>
            <w:rStyle w:val="22"/>
            <w:rFonts w:ascii="Arial" w:hAnsi="Arial" w:cs="Arial"/>
            <w:color w:val="0000FF"/>
            <w:sz w:val="28"/>
            <w:szCs w:val="28"/>
          </w:rPr>
          <w:t>от 25.10.2021 № 90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Нижнешкафтинского сельсовета Никольского района Пензенской области </w:t>
      </w:r>
      <w:hyperlink r:id="rId8" w:tgtFrame="_blank" w:history="1">
        <w:r>
          <w:rPr>
            <w:rStyle w:val="22"/>
            <w:rFonts w:ascii="Arial" w:hAnsi="Arial" w:cs="Arial"/>
            <w:color w:val="0000FF"/>
          </w:rPr>
          <w:t>от 29.05.2013 № 17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Нижнешкафтинского сельсовета Никольского района Пензенской области», </w:t>
      </w:r>
      <w:hyperlink r:id="rId9" w:tgtFrame="_blank" w:history="1">
        <w:r>
          <w:rPr>
            <w:rStyle w:val="22"/>
            <w:rFonts w:ascii="Arial" w:hAnsi="Arial" w:cs="Arial"/>
            <w:color w:val="0000FF"/>
          </w:rPr>
          <w:t>от 23.10.2017 № 57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Нижнешкафтинского сельсовета Никольского района Пензенской области»», руководствуясь </w:t>
      </w:r>
      <w:hyperlink r:id="rId10" w:tgtFrame="_blank" w:history="1">
        <w:r>
          <w:rPr>
            <w:rStyle w:val="22"/>
            <w:rFonts w:ascii="Arial" w:hAnsi="Arial" w:cs="Arial"/>
            <w:color w:val="0000FF"/>
          </w:rPr>
          <w:t>Уставом Нижнешкафтинского сельсовета Никольского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Нижнешкафтинского сельсовета Никольского района Пензенской области постановляет: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административные регламенты предоставления муниципальных услуг администрацией Нижнешкафтинского сельсовета Никольского района Пензенской области: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«Согласование проведения переустройства и (или) перепланировки помещений в многоквартирном доме» согласно приложению 1 к настоящему постановлению;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«Перевод жилого помещения в нежилое или нежилого помещения в жилое» согласно приложению 2 к настоящему постановлению;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Утратил силу. - Постановление администрации Нижнешкафтинского сельсовета Никольского района Пензенской области </w:t>
      </w:r>
      <w:hyperlink r:id="rId11" w:tgtFrame="_blank" w:history="1">
        <w:r>
          <w:rPr>
            <w:rStyle w:val="22"/>
            <w:rFonts w:ascii="Arial" w:hAnsi="Arial" w:cs="Arial"/>
            <w:color w:val="0000FF"/>
          </w:rPr>
          <w:t>от 25.10.2021 № 90</w:t>
        </w:r>
      </w:hyperlink>
      <w:r>
        <w:rPr>
          <w:rFonts w:ascii="Arial" w:hAnsi="Arial" w:cs="Arial"/>
          <w:color w:val="000000"/>
        </w:rPr>
        <w:t>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1.4. «Предоставление выписки из похозяйственней книги» согласно приложению 4 к настоящему постановлению.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Нижнешкафтинского сельсовета Никольского района Пензенской области </w:t>
      </w:r>
      <w:hyperlink r:id="rId12" w:tgtFrame="_blank" w:history="1">
        <w:r>
          <w:rPr>
            <w:rStyle w:val="22"/>
            <w:rFonts w:ascii="Arial" w:hAnsi="Arial" w:cs="Arial"/>
            <w:color w:val="0000FF"/>
          </w:rPr>
          <w:t>от 06.07.2020 № 61</w:t>
        </w:r>
      </w:hyperlink>
      <w:r>
        <w:rPr>
          <w:rFonts w:ascii="Arial" w:hAnsi="Arial" w:cs="Arial"/>
          <w:color w:val="000000"/>
        </w:rPr>
        <w:t>)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Нижнешкафтинского сельсовета Никольского района Пензенской области «Вести» и разместить на официальном сайте администрации Нижнешкафтинского сельсовета Никольского района Пензенской области в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на следующий день после его официального опубликования.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Нижнешкафтинского сельсовета Никольского района Пензенской области.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Нижнешкафтинского сельсовета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Никольского района Пензенской области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П.Н. Алексашкин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 2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 администрации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Нижнешкафтинского сельсовета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Никольского района Пензенской области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02.09.2019 № 93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>Административный регламент предоставления муниципальной услуги «Перевод жилого помещения в нежилое или нежилого помещения в жилое»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(в ред. постановления администрации Нижнешкафтинского сельсовета Никольского района Пензенской области </w:t>
      </w:r>
      <w:hyperlink r:id="rId13" w:tgtFrame="_blank" w:history="1">
        <w:r>
          <w:rPr>
            <w:rStyle w:val="22"/>
            <w:rFonts w:ascii="Arial" w:hAnsi="Arial" w:cs="Arial"/>
            <w:color w:val="0000FF"/>
          </w:rPr>
          <w:t>от 02.07.2021 № 51</w:t>
        </w:r>
      </w:hyperlink>
      <w:r>
        <w:rPr>
          <w:rFonts w:ascii="Arial" w:hAnsi="Arial" w:cs="Arial"/>
          <w:color w:val="000000"/>
        </w:rPr>
        <w:t>)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 Общие положения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администрацией Нижнешкафтинского сельсовета Никольского района Пензенской области (далее – Администрация) при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 информирования о предоставлении 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 Информирование заявителя о предоставлении муниципальной услуги осуществляется: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http://ns.rnikolsk.pnzreg.ru/.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Нижнешкафтинского сельсовета Никольского района Пензенской области;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Администрации,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в том числе номер телефона-автоинформатора (при наличии);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адреса их электронной почты.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2.20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 Стандарт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 органа местного самоуправления, предоставляющего муниципальную услугу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переводе жилого помещения в нежилое или нежилого помещения в жилое;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nshkaft-nik@yandex.ru;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</w:t>
      </w:r>
      <w:r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(в случае непредоставления их заявителем по собственной инициативе):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поэтажный план дома, в котором находится переводимое помещение.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http://ns.nikolsk.pnzreg.ru/ и официальной электронной почты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услуг, которые являются необходимыми и обязательными для предоставления муниципальной услуги</w:t>
      </w:r>
      <w:bookmarkStart w:id="0" w:name="_ftnref1"/>
      <w:bookmarkEnd w:id="0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"https://pravo-search.minjust.ru/bigs/portal.html" \l "_ftn1"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3"/>
          <w:rFonts w:ascii="Arial" w:hAnsi="Arial" w:cs="Arial"/>
        </w:rPr>
        <w:t>[1]</w:t>
      </w:r>
      <w:r>
        <w:rPr>
          <w:rFonts w:ascii="Arial" w:hAnsi="Arial" w:cs="Arial"/>
          <w:color w:val="000000"/>
        </w:rPr>
        <w:fldChar w:fldCharType="end"/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плана переводимого помещения с его техническим описанием;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поэтажного плана дома, в котором находится переводимое помещение;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переустройства и (или) перепланировки переводимого помещения.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предоставлении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документов, предусмотренных пунктом 2.6. Административного регламента;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</w:t>
      </w:r>
      <w:r>
        <w:rPr>
          <w:rFonts w:ascii="Arial" w:hAnsi="Arial" w:cs="Arial"/>
          <w:color w:val="000000"/>
        </w:rPr>
        <w:lastRenderedPageBreak/>
        <w:t>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 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Муниципальная услуга предоставляется бесплатно.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Время ожидания в очереди не должно превышать: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документов, необходимых для предоставления муниципальной услуги, - 15 минут;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 о предоставлении 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в информационно-телекоммуникационной сети «Интернет»: http://ns.nikolsk.pnzreg.ru/. ,осуществляется в автоматическом режиме.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Помещения, в которых осуществляется предоставление муниципальной услуги, оборудуются: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Кабинеты приема заявителей должны иметь информационные таблички (вывески) с указанием: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>
        <w:rPr>
          <w:rFonts w:ascii="Arial" w:hAnsi="Arial" w:cs="Arial"/>
          <w:color w:val="000000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муниципальных услуг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Показателями доступности предоставления муниципальной услуги являются: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Предоставление возможности получения муниципальной услуги в электронной форме или в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Транспортная или пешая доступность к местам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Показателями качества предоставления муниципальной услуги являются: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2.26.1. Соблюдение сроков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2.27.1. При подаче документов для получения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2.27.2. При получении результата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http://ns.nikolsk.pnzreg.ru/ без необходимости дополнительной подачи заявления в какой-либо иной форме.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 в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>
        <w:rPr>
          <w:rFonts w:ascii="Arial" w:hAnsi="Arial" w:cs="Arial"/>
          <w:color w:val="000000"/>
        </w:rPr>
        <w:lastRenderedPageBreak/>
        <w:t>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портале, Едином портале или официальном сайте Администрации в информационно-телекоммуникационной сети «Интернет»: http://ns.nikolsk.pnzreg.ru/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Заявления представляются в виде файлов в формате </w:t>
      </w:r>
      <w:proofErr w:type="spellStart"/>
      <w:r>
        <w:rPr>
          <w:rFonts w:ascii="Arial" w:hAnsi="Arial" w:cs="Arial"/>
          <w:color w:val="000000"/>
        </w:rPr>
        <w:t>doc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txt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xls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xlsx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rtf</w:t>
      </w:r>
      <w:proofErr w:type="spellEnd"/>
      <w:r>
        <w:rPr>
          <w:rFonts w:ascii="Arial" w:hAnsi="Arial" w:cs="Arial"/>
          <w:color w:val="000000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результата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в информационно-телекоммуникационной сети «Интернет.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в информационно-телекоммуникационной сети «Интернет»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выдача заявителю результата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особенности предоставления муниципальной услуги в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осуществляется в порядке их поступления.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в информационно-телекоммуникационной сети «Интернет»: http://ns.nikolsk.pnzreg.ru/ , заявителю будет представлена информация о ходе его рассмотрения.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в информационно-телекоммуникационной сети «Интернет»: http://ns.nikolsk.pnzreg.ru/ обновляется до статуса «принято».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Принятие решения и подготовка результатов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>
        <w:rPr>
          <w:rFonts w:ascii="Arial" w:hAnsi="Arial" w:cs="Arial"/>
          <w:color w:val="000000"/>
        </w:rPr>
        <w:br/>
        <w:t>подписывает его.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3.32. Продолжительность административной процедуры составляет не более 3 (трех) рабочих дней со дня принятия решения о предоставлении муниципальной </w:t>
      </w:r>
      <w:r>
        <w:rPr>
          <w:rFonts w:ascii="Arial" w:hAnsi="Arial" w:cs="Arial"/>
          <w:color w:val="000000"/>
        </w:rPr>
        <w:lastRenderedPageBreak/>
        <w:t>услуги и не позднее срока предоставления муниципальной услуги, установленного в пункте 2.4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предоставления муниципальной услуги в МЦФ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 регистрирует их.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Срок выполнения данного административного действия не более 30 минут.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3.48.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</w:t>
      </w:r>
      <w:r>
        <w:rPr>
          <w:rFonts w:ascii="Arial" w:hAnsi="Arial" w:cs="Arial"/>
          <w:color w:val="000000"/>
        </w:rPr>
        <w:lastRenderedPageBreak/>
        <w:t>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14" w:tgtFrame="_blank" w:history="1">
        <w:r>
          <w:rPr>
            <w:rStyle w:val="22"/>
            <w:rFonts w:ascii="Arial" w:hAnsi="Arial" w:cs="Arial"/>
            <w:color w:val="0000FF"/>
          </w:rPr>
          <w:t>от 23.10.2018 № 69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Нижнешкафтинского сельсовета Никольского района Пензенской области, должностных лиц, муниципальных служащих администрации Нижнешкафтинского сельсовета Никольского района Пензенской области при предоставлении муниципальных услуг»;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3. Утратило силу. - Постановление администрации Нижнешкафтинского сельсовета Никольского района Пензенской области </w:t>
      </w:r>
      <w:hyperlink r:id="rId15" w:tgtFrame="_blank" w:history="1">
        <w:r>
          <w:rPr>
            <w:rStyle w:val="22"/>
            <w:rFonts w:ascii="Arial" w:hAnsi="Arial" w:cs="Arial"/>
            <w:color w:val="0000FF"/>
          </w:rPr>
          <w:t>от 25.10.2021 № 90</w:t>
        </w:r>
      </w:hyperlink>
      <w:r>
        <w:rPr>
          <w:rFonts w:ascii="Arial" w:hAnsi="Arial" w:cs="Arial"/>
          <w:color w:val="000000"/>
        </w:rPr>
        <w:t>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 4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 администрации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Нижнешкафтинского сельсовета Никольского района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02.09.2019 № 93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2"/>
          <w:szCs w:val="32"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похозяйственной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книги»</w:t>
      </w:r>
    </w:p>
    <w:p w:rsidR="00922A3B" w:rsidRDefault="00922A3B" w:rsidP="00922A3B">
      <w:pPr>
        <w:pStyle w:val="13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(в ред. постановления администрации Нижнешкафтинского сельсовета Никольского района Пензенской области </w:t>
      </w:r>
      <w:hyperlink r:id="rId16" w:tgtFrame="_blank" w:history="1">
        <w:r>
          <w:rPr>
            <w:rStyle w:val="22"/>
            <w:rFonts w:ascii="Arial" w:hAnsi="Arial" w:cs="Arial"/>
            <w:color w:val="0000FF"/>
          </w:rPr>
          <w:t>от 06.07.2020 № 61</w:t>
        </w:r>
      </w:hyperlink>
      <w:r>
        <w:rPr>
          <w:rFonts w:ascii="Arial" w:hAnsi="Arial" w:cs="Arial"/>
          <w:color w:val="000000"/>
        </w:rPr>
        <w:t>)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1. Общие положения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 Нижнешкафтинского сельсовета Никольского района Пензенской области (далее - Администрация) при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45"/>
      <w:bookmarkEnd w:id="2"/>
      <w:r>
        <w:rPr>
          <w:rFonts w:ascii="Arial" w:hAnsi="Arial" w:cs="Arial"/>
          <w:color w:val="000000"/>
        </w:rP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(далее – заявители).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 (http://ns.rnikolsk.pnzreg.ru/.)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Нижнешкафтинского сельсовета Никольского района Пензенской области;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в том числе номер телефона-автоинформатора (при наличии);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адреса их электронной почты.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2.20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2. Стандарт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2.1. Наименование муниципальной услуги - Предоставление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 предоставляющего муниципальную услугу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выдача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выдача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48"/>
      <w:bookmarkEnd w:id="3"/>
      <w:r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2.6.1. заявление, с указанием целей, для которых необходимо предоставление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книги, по форме приложения 1 к Административному регламенту;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документ, удостоверяющий личность заявителя;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2.7.1. акт об изменении адреса, если имело место изменение названия улицы и (или) номера дома.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адресу Администрации;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МФЦ, с которым у Администрации заключено соглашение о взаимодействии.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предоставлении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 предоставлении муниципальной услуги заявителю отказывается в случае: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2.11.2. заявитель не является членом личного подсобного хозяйства (согласно сведениям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книги), относительно которого запрашивается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2.11.3. отсутствия в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книге запрашиваемых заявителем сведений.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Основания для приостановления предоставления муниципальной услуги отсутствуют.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услуг, которые являются необходимыми и обязательными для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2.13. Для предоставления муниципальной услуги не требуется предоставления иных муниципальных услуг.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Муниципальная услуга предоставляется бесплатно.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 о предоставлении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Помещения, в которых осуществляется предоставление муниципальной услуги, оборудуются: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информационными стендами, содержащими визуальную и текстовую информацию;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стульями и столами для возможности оформления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Кабинеты приема заявителей должны иметь информационные таблички (вывески) с указанием: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номера кабинета;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</w:t>
      </w:r>
      <w:r>
        <w:rPr>
          <w:rFonts w:ascii="Arial" w:hAnsi="Arial" w:cs="Arial"/>
          <w:color w:val="000000"/>
        </w:rPr>
        <w:lastRenderedPageBreak/>
        <w:t>числа инвалидов III группы распространяются данные нормы в порядке, установленном Правительством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2.35. Показателями доступности предоставления муниципальной услуги являются: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предоставление возможности получения муниципальной услуги в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транспортная или пешая доступность к местам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2.36. Показателями качества предоставления муниципальной услуги являются: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соблюдение сроков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подаче документов для получения муниципальной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получении результата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2.39. Муниципальная услуга предоставляется в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документов, необходимых для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3.1.3. Выдача заявителю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и регистрация заявления и документов, необходимых для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приема и регистрации;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регистрационный номер в журнале учета поступивших документов;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приема и регистрации;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</w:t>
      </w:r>
      <w:r>
        <w:rPr>
          <w:rFonts w:ascii="Arial" w:hAnsi="Arial" w:cs="Arial"/>
          <w:color w:val="000000"/>
        </w:rPr>
        <w:lastRenderedPageBreak/>
        <w:t xml:space="preserve">выписок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(далее - журнал) (приложение  2 к Административному регламенту)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Результатом административной процедуры является регистрация заявления и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Способ фиксации - присвоение заявлению и документам регистрационного номера.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Рассмотрение заявления и документов, необходимых для предоставления муниципальной услуги и принятие решения о выдаче или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документах;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3.13.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книги, визирует ее и передает на подпись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3.14. Проект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составляется в двух экземплярах. Оба экземпляра являются подлинными.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3.15. В случае выявления оснований для отказа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книги, указанных в пункте 2.11 Административного регламента, ответственный исполнитель готовит проект уведомления об отказе в выдаче </w:t>
      </w:r>
      <w:r>
        <w:rPr>
          <w:rFonts w:ascii="Arial" w:hAnsi="Arial" w:cs="Arial"/>
          <w:color w:val="000000"/>
        </w:rPr>
        <w:lastRenderedPageBreak/>
        <w:t xml:space="preserve">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с указанием причин отказа и представляет на подпись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3.16. Подготовленный проект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проект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направляется на подпись и заверения печатью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3.17. Глава Администрации рассматривает подготовленный проект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 подписывает его, после чего специалист Администрации, ответственный за прием и регистрацию заявления и документов регистрирует выписку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уведомление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в установленном порядке и передает их ответственному исполнителю.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Максимальный срок выполнения административной процедуры 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Критерием принятия решения о 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уведомление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3.21. Способ фиксации – присвоение регистрационного номера подписанной выписке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уведомлению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Выдача заявителю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уведомление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уведомления об отказе в выдаче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Прибывший в назначенный день заявитель предъявляет документы, удостоверяющие личность.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После внесения этих данных в журнал, ответственный исполнитель выдает заявителю два экземпляра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один экземпляр уведомления об отказе в выдаче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один экземпляр уведомления об отказе в выдаче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документа на бумажном носителе, который заявитель получает через МФЦ;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3.25. Максимальный срок административной процедуры составляет - 4 рабочих дня со дня подписания главой Администрации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3.28. Способ фиксации – расписка заявителя в получении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отметка в журнале исходящей корреспонденции о направлении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посредством почтового отправления.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предоставления муниципальной услуги в МФЦ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Заявление может быть подано через МФЦ.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заявление и документы и регистрирует их.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 специалист МФЦ: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Срок выполнения данного административного действия не более 30 минут.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</w:t>
      </w:r>
      <w:r>
        <w:rPr>
          <w:rFonts w:ascii="Arial" w:hAnsi="Arial" w:cs="Arial"/>
          <w:color w:val="000000"/>
        </w:rPr>
        <w:lastRenderedPageBreak/>
        <w:t xml:space="preserve">Администрация обеспечивает передачу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обращении об исправлении технической ошибки заявитель представляет: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нового уведомления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3.43. Ответственный исполнитель подписывает выписку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 передает ее, либо уведомление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3.44. Глава Администрации подписывает выписку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 заверяет ее печатью, либо подписывает уведомление об отказе в выдаче выписки </w:t>
      </w:r>
      <w:r>
        <w:rPr>
          <w:rFonts w:ascii="Arial" w:hAnsi="Arial" w:cs="Arial"/>
          <w:color w:val="000000"/>
        </w:rPr>
        <w:lastRenderedPageBreak/>
        <w:t xml:space="preserve">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уведомление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 либо уведомление об отказе в выдаче выписки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17" w:tgtFrame="_blank" w:history="1">
        <w:r>
          <w:rPr>
            <w:rStyle w:val="22"/>
            <w:rFonts w:ascii="Arial" w:hAnsi="Arial" w:cs="Arial"/>
            <w:color w:val="0000FF"/>
          </w:rPr>
          <w:t>от 23.10.2018 № 69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Нижнешкафтинского сельсовета Никольского района Пензенской области, должностных лиц, муниципальных служащих администрации Нижнешкафтинского сельсовета Никольского района Пензенской области при предоставлении муниципальных услуг»;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155B3" w:rsidRDefault="005155B3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 1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представления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«Предоставление выписки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книги»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155B3" w:rsidRDefault="005155B3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5155B3" w:rsidRDefault="005155B3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5155B3" w:rsidRDefault="005155B3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Форма заявления на предоставление муниципальной услуги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Нижнешкафтинского сельсовета Никольского района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(отчество при наличии)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проживающего: 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___________№ 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когда и кем выдан________________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4" w:name="P581"/>
      <w:bookmarkStart w:id="5" w:name="P400"/>
      <w:bookmarkEnd w:id="4"/>
      <w:bookmarkEnd w:id="5"/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Заявление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_____________________________________________________________________________________________________________________________________,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выдать выписку 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книги.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услуги:_______________________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_____________________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 (дата)                          (подпись)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2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представления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«Предоставление выписки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из </w:t>
      </w:r>
      <w:proofErr w:type="spellStart"/>
      <w:r>
        <w:rPr>
          <w:rFonts w:ascii="Arial" w:hAnsi="Arial" w:cs="Arial"/>
          <w:color w:val="000000"/>
        </w:rPr>
        <w:t>похозяйственной</w:t>
      </w:r>
      <w:proofErr w:type="spellEnd"/>
      <w:r>
        <w:rPr>
          <w:rFonts w:ascii="Arial" w:hAnsi="Arial" w:cs="Arial"/>
          <w:color w:val="000000"/>
        </w:rPr>
        <w:t xml:space="preserve"> книги»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534"/>
      <w:bookmarkEnd w:id="6"/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7" w:name="P565"/>
      <w:bookmarkEnd w:id="7"/>
      <w:r>
        <w:rPr>
          <w:rFonts w:ascii="Arial" w:hAnsi="Arial" w:cs="Arial"/>
          <w:color w:val="000000"/>
          <w:sz w:val="30"/>
          <w:szCs w:val="30"/>
        </w:rPr>
        <w:t xml:space="preserve">Журнал учета заявлений о выдаче выписки из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похозяйственной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книги</w:t>
      </w:r>
    </w:p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0784" w:type="dxa"/>
        <w:tblInd w:w="-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115"/>
        <w:gridCol w:w="1516"/>
        <w:gridCol w:w="1516"/>
        <w:gridCol w:w="2039"/>
        <w:gridCol w:w="1460"/>
        <w:gridCol w:w="1048"/>
        <w:gridCol w:w="1537"/>
      </w:tblGrid>
      <w:tr w:rsidR="00922A3B" w:rsidTr="005550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приема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 w:rsidP="0055509E">
            <w:pPr>
              <w:pStyle w:val="a5"/>
              <w:spacing w:before="0" w:beforeAutospacing="0" w:after="0" w:afterAutospacing="0"/>
              <w:ind w:hanging="1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(при наличии) заявителя</w:t>
            </w:r>
            <w:bookmarkStart w:id="8" w:name="_GoBack"/>
            <w:bookmarkEnd w:id="8"/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 регистрации по месту жительства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выдачи выписки из </w:t>
            </w:r>
            <w:proofErr w:type="spellStart"/>
            <w:r>
              <w:rPr>
                <w:rFonts w:ascii="Arial" w:hAnsi="Arial" w:cs="Arial"/>
              </w:rPr>
              <w:t>похозяйственной</w:t>
            </w:r>
            <w:proofErr w:type="spellEnd"/>
            <w:r>
              <w:rPr>
                <w:rFonts w:ascii="Arial" w:hAnsi="Arial" w:cs="Arial"/>
              </w:rPr>
              <w:t xml:space="preserve"> книги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Подпись заявителя в получении выписки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Отказ в выдаче выписки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922A3B" w:rsidTr="005550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22A3B" w:rsidTr="005550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22A3B" w:rsidRDefault="00922A3B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22A3B" w:rsidRDefault="00922A3B" w:rsidP="00922A3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2A3B" w:rsidRDefault="00922A3B" w:rsidP="00922A3B">
      <w:pPr>
        <w:pStyle w:val="2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D1EAF" w:rsidRDefault="006D1EAF" w:rsidP="00922A3B">
      <w:pPr>
        <w:spacing w:after="0" w:line="240" w:lineRule="auto"/>
        <w:ind w:firstLine="567"/>
        <w:jc w:val="both"/>
      </w:pPr>
    </w:p>
    <w:sectPr w:rsidR="006D1EAF" w:rsidSect="005155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6A7"/>
    <w:rsid w:val="003B4DC4"/>
    <w:rsid w:val="005155B3"/>
    <w:rsid w:val="0055509E"/>
    <w:rsid w:val="006D1EAF"/>
    <w:rsid w:val="00922A3B"/>
    <w:rsid w:val="00C442A8"/>
    <w:rsid w:val="00CF56A7"/>
    <w:rsid w:val="00E8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E1B17-2E79-489A-971B-DC1833F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5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5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Верхний колонтитул1"/>
    <w:basedOn w:val="a"/>
    <w:rsid w:val="00CF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CF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56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56A7"/>
    <w:rPr>
      <w:color w:val="800080"/>
      <w:u w:val="single"/>
    </w:rPr>
  </w:style>
  <w:style w:type="character" w:customStyle="1" w:styleId="11">
    <w:name w:val="Гиперссылка1"/>
    <w:basedOn w:val="a0"/>
    <w:rsid w:val="00CF56A7"/>
  </w:style>
  <w:style w:type="paragraph" w:styleId="a5">
    <w:name w:val="Normal (Web)"/>
    <w:basedOn w:val="a"/>
    <w:uiPriority w:val="99"/>
    <w:unhideWhenUsed/>
    <w:rsid w:val="00CF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F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92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rsid w:val="0092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Гиперссылка2"/>
    <w:basedOn w:val="a0"/>
    <w:rsid w:val="00922A3B"/>
  </w:style>
  <w:style w:type="paragraph" w:customStyle="1" w:styleId="23">
    <w:name w:val="Нижний колонтитул2"/>
    <w:basedOn w:val="a"/>
    <w:rsid w:val="0092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8A4143-DC67-4BA5-B6A2-2B1E9369FD1F" TargetMode="External"/><Relationship Id="rId13" Type="http://schemas.openxmlformats.org/officeDocument/2006/relationships/hyperlink" Target="https://pravo-search.minjust.ru/bigs/showDocument.html?id=69FCA923-FEF0-43B0-8F0A-348FCFDD586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E61ADDE-8286-4807-90A7-02272FFDF588" TargetMode="External"/><Relationship Id="rId12" Type="http://schemas.openxmlformats.org/officeDocument/2006/relationships/hyperlink" Target="https://pravo-search.minjust.ru/bigs/showDocument.html?id=C5DF341D-E320-4A06-B84B-CAE1C4C79669" TargetMode="External"/><Relationship Id="rId17" Type="http://schemas.openxmlformats.org/officeDocument/2006/relationships/hyperlink" Target="https://pravo-search.minjust.ru/bigs/showDocument.html?id=D311637D-F8C5-4377-B4FF-DD2CB1D1F1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5DF341D-E320-4A06-B84B-CAE1C4C7966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FCA923-FEF0-43B0-8F0A-348FCFDD586E" TargetMode="External"/><Relationship Id="rId11" Type="http://schemas.openxmlformats.org/officeDocument/2006/relationships/hyperlink" Target="https://pravo-search.minjust.ru/bigs/showDocument.html?id=4E61ADDE-8286-4807-90A7-02272FFDF588" TargetMode="External"/><Relationship Id="rId5" Type="http://schemas.openxmlformats.org/officeDocument/2006/relationships/hyperlink" Target="https://pravo-search.minjust.ru/bigs/showDocument.html?id=C5BE5057-BF20-4B88-8994-0F2C577AD1FE" TargetMode="External"/><Relationship Id="rId15" Type="http://schemas.openxmlformats.org/officeDocument/2006/relationships/hyperlink" Target="https://pravo-search.minjust.ru/bigs/showDocument.html?id=4E61ADDE-8286-4807-90A7-02272FFDF588" TargetMode="External"/><Relationship Id="rId10" Type="http://schemas.openxmlformats.org/officeDocument/2006/relationships/hyperlink" Target="https://pravo-search.minjust.ru/bigs/showDocument.html?id=AE559337-D7B8-4B8D-AEBF-B0BCD40A18EB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C5DF341D-E320-4A06-B84B-CAE1C4C79669" TargetMode="External"/><Relationship Id="rId9" Type="http://schemas.openxmlformats.org/officeDocument/2006/relationships/hyperlink" Target="https://pravo-search.minjust.ru/bigs/showDocument.html?id=AFCD34C7-98BC-4A81-A622-B94AA4563E4E" TargetMode="External"/><Relationship Id="rId14" Type="http://schemas.openxmlformats.org/officeDocument/2006/relationships/hyperlink" Target="https://pravo-search.minjust.ru/bigs/showDocument.html?id=D311637D-F8C5-4377-B4FF-DD2CB1D1F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40</Pages>
  <Words>17681</Words>
  <Characters>100785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района</Company>
  <LinksUpToDate>false</LinksUpToDate>
  <CharactersWithSpaces>118230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nshkaft</dc:creator>
  <cp:lastModifiedBy>Наталья Гурьянова</cp:lastModifiedBy>
  <cp:revision>6</cp:revision>
  <dcterms:created xsi:type="dcterms:W3CDTF">2024-04-24T07:55:00Z</dcterms:created>
  <dcterms:modified xsi:type="dcterms:W3CDTF">2024-05-07T07:47:00Z</dcterms:modified>
</cp:coreProperties>
</file>