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jc w:val="center"/>
      </w:pPr>
      <w:r>
        <w:t>ЗАКОН</w:t>
      </w:r>
    </w:p>
    <w:p w:rsidR="00D02AB5" w:rsidRDefault="00D02AB5">
      <w:pPr>
        <w:pStyle w:val="ConsPlusTitle"/>
        <w:jc w:val="center"/>
      </w:pPr>
      <w:r>
        <w:t>ПЕНЗЕНСКОЙ ОБЛАСТИ</w:t>
      </w:r>
    </w:p>
    <w:p w:rsidR="00D02AB5" w:rsidRDefault="00D02AB5">
      <w:pPr>
        <w:pStyle w:val="ConsPlusTitle"/>
        <w:jc w:val="center"/>
      </w:pPr>
    </w:p>
    <w:p w:rsidR="00D02AB5" w:rsidRDefault="00D02AB5">
      <w:pPr>
        <w:pStyle w:val="ConsPlusTitle"/>
        <w:jc w:val="center"/>
      </w:pPr>
      <w:r>
        <w:t>ОБ ОБРАЗОВАНИИ В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jc w:val="right"/>
      </w:pPr>
      <w:hyperlink r:id="rId4" w:history="1">
        <w:r>
          <w:rPr>
            <w:color w:val="0000FF"/>
          </w:rPr>
          <w:t>Принят</w:t>
        </w:r>
      </w:hyperlink>
    </w:p>
    <w:p w:rsidR="00D02AB5" w:rsidRDefault="00D02AB5">
      <w:pPr>
        <w:pStyle w:val="ConsPlusNormal"/>
        <w:jc w:val="right"/>
      </w:pPr>
      <w:r>
        <w:t>Законодательным Собранием</w:t>
      </w:r>
    </w:p>
    <w:p w:rsidR="00D02AB5" w:rsidRDefault="00D02AB5">
      <w:pPr>
        <w:pStyle w:val="ConsPlusNormal"/>
        <w:jc w:val="right"/>
      </w:pPr>
      <w:r>
        <w:t>Пензенской области</w:t>
      </w:r>
    </w:p>
    <w:p w:rsidR="00D02AB5" w:rsidRDefault="00D02AB5">
      <w:pPr>
        <w:pStyle w:val="ConsPlusNormal"/>
        <w:jc w:val="right"/>
      </w:pPr>
      <w:r>
        <w:t>28 июня 2013 года</w:t>
      </w:r>
    </w:p>
    <w:p w:rsidR="00D02AB5" w:rsidRDefault="00D02AB5">
      <w:pPr>
        <w:spacing w:after="1"/>
      </w:pP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основы функционирования системы образования в Пензенской области, определяет полномочия органов государственной власти Пензенской области в сфере образования.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2. Правовое регулирование отношений в сфере образования в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 xml:space="preserve">Отношения в сфере образования регулируются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Федерации"), а также другими федеральными законами, иными нормативными правовыми актами Российской Федерации, законами и иными нормативными правовыми актами Пензенской области, содержащими нормы, регулирующие отношения в сфере образования.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3. Полномочия Законодательного Собрания Пензенской области в сфере образования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образования относятся принятие законов в сфере образования и контроль за их исполнением.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4. Полномочия Правительства Пензенской области в сфере образования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К полномочиям Правительства Пензенской области в сфере образования относятся: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1) утверждение и организация выполнения региональных программ развития образования с учетом социально-экономических, экологических, демографических, этнокультурных и других особенностей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2) создание, реорганизация и ликвидация государственных образовательных организаций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3) создание организаций, осуществляющих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4) создание специальных учебно-воспитательных учреждений открытого и закрытого типов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подхода;</w:t>
      </w:r>
    </w:p>
    <w:p w:rsidR="00D02AB5" w:rsidRDefault="00D02AB5">
      <w:pPr>
        <w:pStyle w:val="ConsPlusNormal"/>
        <w:jc w:val="both"/>
      </w:pPr>
      <w:r>
        <w:lastRenderedPageBreak/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5) создание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 с целью обеспечения условий для получения общего образования для лиц, содержащихся в исправительных учреждениях уголовно-исполнительной системы;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6) создание общеобразовательных организаций со специальными наименованиями "кадетская школа" и "казачий кадетский корпус";</w:t>
      </w:r>
    </w:p>
    <w:p w:rsidR="00D02AB5" w:rsidRDefault="00D02AB5" w:rsidP="00D02AB5">
      <w:pPr>
        <w:pStyle w:val="ConsPlusNormal"/>
        <w:spacing w:before="220"/>
        <w:ind w:firstLine="540"/>
        <w:jc w:val="both"/>
      </w:pPr>
      <w:r>
        <w:t>7) определение органа, осуществляющего государственное управление в сфере образования Пензенской области;</w:t>
      </w:r>
    </w:p>
    <w:p w:rsidR="00D02AB5" w:rsidRDefault="00D02AB5">
      <w:pPr>
        <w:pStyle w:val="ConsPlusNormal"/>
        <w:spacing w:before="280"/>
        <w:ind w:firstLine="540"/>
        <w:jc w:val="both"/>
      </w:pPr>
      <w:bookmarkStart w:id="0" w:name="P49"/>
      <w:bookmarkEnd w:id="0"/>
      <w:r>
        <w:t xml:space="preserve">8)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23 декабря 2016 года N 2999-ЗПО "Об установлении нормативов финансового обеспечения образовательной деятельности в Пензенской области";</w:t>
      </w:r>
    </w:p>
    <w:p w:rsidR="00D02AB5" w:rsidRDefault="00D02AB5">
      <w:pPr>
        <w:pStyle w:val="ConsPlusNormal"/>
        <w:jc w:val="both"/>
      </w:pPr>
      <w:r>
        <w:t xml:space="preserve">(п. 8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9) создание условий для осуществления присмотра и ухода за детьми, содержания детей в государственных образовательных организациях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10) осуществление финансового обеспечения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49" w:history="1">
        <w:r>
          <w:rPr>
            <w:color w:val="0000FF"/>
          </w:rPr>
          <w:t>пункте 8</w:t>
        </w:r>
      </w:hyperlink>
      <w:r>
        <w:t xml:space="preserve"> настоящей статьи;</w:t>
      </w:r>
    </w:p>
    <w:p w:rsidR="00D02AB5" w:rsidRDefault="00D02AB5">
      <w:pPr>
        <w:pStyle w:val="ConsPlusNormal"/>
        <w:jc w:val="both"/>
      </w:pPr>
      <w:r>
        <w:t xml:space="preserve">(п. 10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11)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12) обеспечение осуществления мониторинга в системе образования на уровне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13) утверждение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области;</w:t>
      </w:r>
    </w:p>
    <w:p w:rsidR="00D02AB5" w:rsidRDefault="00D02AB5">
      <w:pPr>
        <w:pStyle w:val="ConsPlusNormal"/>
        <w:jc w:val="both"/>
      </w:pPr>
      <w:r>
        <w:t xml:space="preserve">(п. 13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14) установление порядка признания организаций, осуществляющих образовательную </w:t>
      </w:r>
      <w:r>
        <w:lastRenderedPageBreak/>
        <w:t>деятельность, и иных действующих в сфере образования организаций, а также их объединений, реализующих инновационные проекты и программы, региональными инновационными площадками;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15)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16) установление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ассигнований бюджета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17) установление нормативов и правил формирования стипендиального фонда за счет бюджетных ассигнований бюджета Пензенской области;</w:t>
      </w:r>
    </w:p>
    <w:p w:rsidR="00D02AB5" w:rsidRDefault="00D02AB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Пензенской обл. от 26.08.2016 N 2942-ЗПО)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18) учреждение именных стипендий и определение размеров и условий выплаты таких стипендий;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19) установление случаев и порядка обеспечения форменной одеждой и иным вещевым имуществом (обмундированием) обучающихся за счет бюджетных ассигнований бюджета Пензенской области;</w:t>
      </w:r>
    </w:p>
    <w:p w:rsidR="00D02AB5" w:rsidRDefault="00D02AB5">
      <w:pPr>
        <w:pStyle w:val="ConsPlusNormal"/>
        <w:jc w:val="both"/>
      </w:pPr>
      <w:r>
        <w:t xml:space="preserve">(п. 19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20) создание центров психолого-педагогической, медицинской и социальной помощи для оказания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21)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22) обеспечение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права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23)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24) 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достижений, в целях выявления и поддержки лиц, проявивших выдающиеся способности;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lastRenderedPageBreak/>
        <w:t>25) установление специальных денежных поощрений для лиц, проявивших выдающиеся способности, и иных мер стимулирования указанных лиц;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26)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27)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28) установление размера и порядка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за счет бюджетных ассигнований бюджета Пензенской области, выделяемых на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D02AB5" w:rsidRDefault="00D02AB5">
      <w:pPr>
        <w:pStyle w:val="ConsPlusNormal"/>
        <w:jc w:val="both"/>
      </w:pPr>
      <w:r>
        <w:t xml:space="preserve">(п. 28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29) обеспечение открытости и доступности информации о системе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30) заключение договоров о целевом обучении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программам;</w:t>
      </w:r>
    </w:p>
    <w:p w:rsidR="00D02AB5" w:rsidRDefault="00D02AB5">
      <w:pPr>
        <w:pStyle w:val="ConsPlusNormal"/>
        <w:jc w:val="both"/>
      </w:pPr>
      <w:r>
        <w:t xml:space="preserve">(п. 30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31)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32) утверждает нормы обеспечения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обучающихся в государственных образовательных организациях Пензенской области с наличием интерната.</w:t>
      </w:r>
    </w:p>
    <w:p w:rsidR="00D02AB5" w:rsidRDefault="00D02AB5">
      <w:pPr>
        <w:pStyle w:val="ConsPlusNormal"/>
        <w:jc w:val="both"/>
      </w:pPr>
      <w:r>
        <w:t xml:space="preserve">(п. 32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Пензенской обл. от 04.03.2015 N 2691-ЗПО)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33)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детьми.</w:t>
      </w:r>
    </w:p>
    <w:p w:rsidR="00D02AB5" w:rsidRDefault="00D02AB5">
      <w:pPr>
        <w:pStyle w:val="ConsPlusNormal"/>
        <w:jc w:val="both"/>
      </w:pPr>
      <w:r>
        <w:t xml:space="preserve">(п. 33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Пензенской обл. от 16.10.2015 N 2809-ЗПО)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5. Полномочия органа, осуществляющего государственное управление в сфере образования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К полномочиям органа, осуществляющего государственное управление в сфере образования Пензенской области, относятся: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1) разработка и реализация региональных программ развития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2) организация обеспечения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</w:t>
      </w:r>
      <w:r>
        <w:lastRenderedPageBreak/>
        <w:t>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D02AB5" w:rsidRDefault="00D02AB5">
      <w:pPr>
        <w:pStyle w:val="ConsPlusNormal"/>
        <w:spacing w:before="220"/>
        <w:ind w:firstLine="540"/>
        <w:jc w:val="both"/>
      </w:pPr>
      <w:bookmarkStart w:id="2" w:name="P90"/>
      <w:bookmarkEnd w:id="2"/>
      <w:r>
        <w:t xml:space="preserve">3) утратил силу. - </w:t>
      </w:r>
      <w:hyperlink r:id="rId18" w:history="1">
        <w:r>
          <w:rPr>
            <w:color w:val="0000FF"/>
          </w:rPr>
          <w:t>Закон</w:t>
        </w:r>
      </w:hyperlink>
      <w:r>
        <w:t xml:space="preserve"> Пензенской обл. от 20.12.2017 N 3125-ЗПО;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4)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5) осуществление мер по развитию сети специальных учебно-воспитательных учреждений открытого и закрытого типа для детей и подростков с </w:t>
      </w:r>
      <w:proofErr w:type="spellStart"/>
      <w:r>
        <w:t>девиантным</w:t>
      </w:r>
      <w:proofErr w:type="spellEnd"/>
      <w:r>
        <w:t xml:space="preserve"> поведением,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</w:t>
      </w:r>
      <w:proofErr w:type="spellStart"/>
      <w:r>
        <w:t>девиантным</w:t>
      </w:r>
      <w:proofErr w:type="spellEnd"/>
      <w:r>
        <w:t xml:space="preserve"> поведением;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6)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7)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8) установление форм 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9)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10) создание,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11) создание учебно-методических объединений и утверждение положений о них;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12)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13) организация мониторинга системы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14) ежегодная публикация в виде итоговых (годовых) отчетов и размещение на своем официальном сайте в информационно-телекоммуникационной сети "Интернет" анализа состояния </w:t>
      </w:r>
      <w:r>
        <w:lastRenderedPageBreak/>
        <w:t>и перспектив развития образования;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15) участие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16) участие в экспертизе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17)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18) определение порядка регламентации и оформления отношений государственной и </w:t>
      </w:r>
      <w:proofErr w:type="gramStart"/>
      <w:r>
        <w:t>муниципальной образовательной организации</w:t>
      </w:r>
      <w:proofErr w:type="gramEnd"/>
      <w: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19) установление типовых требований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D02AB5" w:rsidRDefault="00D02AB5">
      <w:pPr>
        <w:pStyle w:val="ConsPlusNormal"/>
        <w:jc w:val="both"/>
      </w:pPr>
      <w:r>
        <w:t xml:space="preserve">(п. 19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20)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D02AB5" w:rsidRDefault="00D02AB5">
      <w:pPr>
        <w:pStyle w:val="ConsPlusNormal"/>
        <w:jc w:val="both"/>
      </w:pPr>
      <w:r>
        <w:t xml:space="preserve">(п. 20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Пензенской обл. от 15.05.2019 N 3330-ЗПО)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6. Полномочия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К полномочиям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области, относятся: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1) организация предоставления общего образования в государственных образовательных организациях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2) организация предоставления среднего профессионального образования в государственных образовательных организациях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3) организация предоставления дополнительного образования детей в государственных образовательных организациях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4) организация предоставления дополнительного профессионального образования в государственных образовательных организациях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5) в рамках своих полномочий создание условий для реализации инновационных образовательных проектов, программ и внедрения их результатов в практику;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lastRenderedPageBreak/>
        <w:t>6) установление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7) распределение по результатам публичных конкурсов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образования, за счет бюджетных ассигнований бюджета Пензенской области;</w:t>
      </w:r>
    </w:p>
    <w:p w:rsidR="00D02AB5" w:rsidRDefault="00D02AB5">
      <w:pPr>
        <w:pStyle w:val="ConsPlusNormal"/>
        <w:jc w:val="both"/>
      </w:pPr>
      <w:r>
        <w:t xml:space="preserve">(в ред. Законов Пензенской обл. от 04.03.2015 </w:t>
      </w:r>
      <w:hyperlink r:id="rId21" w:history="1">
        <w:r>
          <w:rPr>
            <w:color w:val="0000FF"/>
          </w:rPr>
          <w:t>N 2691-ЗПО</w:t>
        </w:r>
      </w:hyperlink>
      <w:r>
        <w:t xml:space="preserve">, от 16.10.2015 </w:t>
      </w:r>
      <w:hyperlink r:id="rId22" w:history="1">
        <w:r>
          <w:rPr>
            <w:color w:val="0000FF"/>
          </w:rPr>
          <w:t>N 2807-ЗПО</w:t>
        </w:r>
      </w:hyperlink>
      <w:r>
        <w:t>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8) установление платы, взимаемой с родителей (законных представителей) несовершеннолетних обучающихся, и ее размера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определение случаев и порядка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D02AB5" w:rsidRDefault="00D02AB5">
      <w:pPr>
        <w:pStyle w:val="ConsPlusNormal"/>
        <w:jc w:val="both"/>
      </w:pPr>
      <w:r>
        <w:t xml:space="preserve">(п. 8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Пензенской обл. от 18.10.2013 N 2459-ЗПО)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9) установление максимального размера платы за пользование жилым помещением (платы за наем) в общежитии для обучающихся.</w:t>
      </w:r>
    </w:p>
    <w:p w:rsidR="00D02AB5" w:rsidRDefault="00D02AB5">
      <w:pPr>
        <w:pStyle w:val="ConsPlusNormal"/>
        <w:jc w:val="both"/>
      </w:pPr>
      <w:r>
        <w:t xml:space="preserve">(п. 9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Пензенской обл. от 05.09.2014 N 2610-ЗПО)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7. Полномочия Российской Федерации в области образования, переданные для осуществления органам государственной власти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Орган, осуществляющий государственное управление в сфере образования Пензенской области, осуществляет следующие полномочия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25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Федерации"), а также органов местного самоуправления, осуществляющих управление в сфере образования на территории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2) лицензирование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26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27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4) подтверждение документов об образовании и (или) о квалификации.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8. Социальная поддержка в системе образования на территории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spacing w:after="1"/>
      </w:pPr>
    </w:p>
    <w:p w:rsidR="00D02AB5" w:rsidRDefault="00D02AB5">
      <w:pPr>
        <w:pStyle w:val="ConsPlusNormal"/>
        <w:spacing w:before="280"/>
        <w:ind w:firstLine="540"/>
        <w:jc w:val="both"/>
      </w:pPr>
      <w:bookmarkStart w:id="3" w:name="_GoBack"/>
      <w:bookmarkEnd w:id="3"/>
      <w:r>
        <w:lastRenderedPageBreak/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области, на первого ребенка, в размере 50 процентов размера такой платы - на второго ребенка, в размере 70 процентов размера такой платы - на третьего ребенка и последующих детей.</w:t>
      </w:r>
    </w:p>
    <w:p w:rsidR="00D02AB5" w:rsidRDefault="00D02AB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Порядок обращения за получением указанной в настоящей части компенсации, порядок ее выплаты и критерии нуждаемости в ее предоставлении устанавливаются Правительством Пензенской области.</w:t>
      </w:r>
    </w:p>
    <w:p w:rsidR="00D02AB5" w:rsidRDefault="00D02AB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2. При получении образования обучающимся с ограниченными возможностями здоровья, за исключением обучающихся за счет бюджетных ассигнований федерального бюджета,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>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3. Обучающиеся за счет бюджетных ассигнований бюджета Пензенской области обеспечиваются питанием в случаях и в порядке, установленных федеральными законами, законами Пензенской области.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4. Обучающимся за счет бюджетных ассигнований бюджета Пензенской области предоставляется полное государственное обеспечение, в том числе обеспечение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в случаях и в порядке, которые установлены федеральными законами, законами Пензенской области.</w:t>
      </w:r>
    </w:p>
    <w:p w:rsidR="00D02AB5" w:rsidRDefault="00D02AB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Пензенской обл. от 04.07.2014 N 2585-ЗПО)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5. Выпускники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отсталостью, вправе за счет бюджетных ассигнований бюджета Пензенской области неоднократно (не более трех раз) получать профессиональное обучение в профессиональных образовательных организациях Пензенской области.</w:t>
      </w:r>
    </w:p>
    <w:p w:rsidR="00D02AB5" w:rsidRDefault="00D02AB5">
      <w:pPr>
        <w:pStyle w:val="ConsPlusNormal"/>
        <w:jc w:val="both"/>
      </w:pPr>
      <w:r>
        <w:t xml:space="preserve">(в ред. Законов Пензенской обл. от 18.10.2013 </w:t>
      </w:r>
      <w:hyperlink r:id="rId31" w:history="1">
        <w:r>
          <w:rPr>
            <w:color w:val="0000FF"/>
          </w:rPr>
          <w:t>N 2459-ЗПО</w:t>
        </w:r>
      </w:hyperlink>
      <w:r>
        <w:t xml:space="preserve">, от 04.03.2015 </w:t>
      </w:r>
      <w:hyperlink r:id="rId32" w:history="1">
        <w:r>
          <w:rPr>
            <w:color w:val="0000FF"/>
          </w:rPr>
          <w:t>N 2691-ЗПО</w:t>
        </w:r>
      </w:hyperlink>
      <w:r>
        <w:t xml:space="preserve">, от 20.12.2017 </w:t>
      </w:r>
      <w:hyperlink r:id="rId33" w:history="1">
        <w:r>
          <w:rPr>
            <w:color w:val="0000FF"/>
          </w:rPr>
          <w:t>N 3125-ЗПО</w:t>
        </w:r>
      </w:hyperlink>
      <w:r>
        <w:t>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34" w:history="1">
        <w:r>
          <w:rPr>
            <w:color w:val="0000FF"/>
          </w:rPr>
          <w:t>Закон</w:t>
        </w:r>
      </w:hyperlink>
      <w:r>
        <w:t xml:space="preserve"> Пензенской обл. от 04.03.2015 N 2691-ЗПО.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6. Обучающиеся с ограниченными возможностями здоровья, проживающие в организации, осуществляющей образовательную деятельность, обучающиеся за счет средств бюджета Пензенской области (далее - обучающиеся с ограниченными возможностями здоровья), находятся на полном государственном обеспечении и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 за счет средств бюджета Пензенской области, в порядке, установленном Правительством Пензенской области.</w:t>
      </w:r>
    </w:p>
    <w:p w:rsidR="00D02AB5" w:rsidRDefault="00D02AB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lastRenderedPageBreak/>
        <w:t xml:space="preserve">Обучающиеся с ограниченными возможностями здоровья, обучающиеся по образовательным программам среднего профессионального образования и программам профессионального обучения, до окончания обучения по указанным программам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посредством выдачи денежной компенсации, которая выдается организацией, осуществляющей образовательную деятельность, ежемесячно в полном размере посредством перечисления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в банках Российской Федерации" размер возмещения по вкладам, в порядке, установленном Правительством Пензенской области.</w:t>
      </w:r>
    </w:p>
    <w:p w:rsidR="00D02AB5" w:rsidRDefault="00D02AB5">
      <w:pPr>
        <w:pStyle w:val="ConsPlusNormal"/>
        <w:jc w:val="both"/>
      </w:pPr>
      <w:r>
        <w:t xml:space="preserve">(в ред. Законов Пензенской обл. от 22.12.2014 </w:t>
      </w:r>
      <w:hyperlink r:id="rId37" w:history="1">
        <w:r>
          <w:rPr>
            <w:color w:val="0000FF"/>
          </w:rPr>
          <w:t>N 2673-ЗПО</w:t>
        </w:r>
      </w:hyperlink>
      <w:r>
        <w:t xml:space="preserve">, от 20.12.2017 </w:t>
      </w:r>
      <w:hyperlink r:id="rId38" w:history="1">
        <w:r>
          <w:rPr>
            <w:color w:val="0000FF"/>
          </w:rPr>
          <w:t>N 3125-ЗПО</w:t>
        </w:r>
      </w:hyperlink>
      <w:r>
        <w:t xml:space="preserve">, от 30.11.2018 </w:t>
      </w:r>
      <w:hyperlink r:id="rId39" w:history="1">
        <w:r>
          <w:rPr>
            <w:color w:val="0000FF"/>
          </w:rPr>
          <w:t>N 3258-ЗПО</w:t>
        </w:r>
      </w:hyperlink>
      <w:r>
        <w:t>)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Размер ежемесячной денежной компенсации определяется в соответствии с </w:t>
      </w:r>
      <w:hyperlink r:id="rId40" w:history="1">
        <w:r>
          <w:rPr>
            <w:color w:val="0000FF"/>
          </w:rPr>
          <w:t>частями 3</w:t>
        </w:r>
      </w:hyperlink>
      <w:r>
        <w:t xml:space="preserve"> и </w:t>
      </w:r>
      <w:hyperlink r:id="rId41" w:history="1">
        <w:r>
          <w:rPr>
            <w:color w:val="0000FF"/>
          </w:rPr>
          <w:t>4 статьи 3</w:t>
        </w:r>
      </w:hyperlink>
      <w:r>
        <w:t xml:space="preserve"> Закона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области".</w:t>
      </w:r>
    </w:p>
    <w:p w:rsidR="00D02AB5" w:rsidRDefault="00D02AB5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Пензенской обл. от 10.10.2016 N 2971-ЗПО)</w:t>
      </w:r>
    </w:p>
    <w:p w:rsidR="00D02AB5" w:rsidRDefault="00D02AB5">
      <w:pPr>
        <w:pStyle w:val="ConsPlusNormal"/>
        <w:jc w:val="both"/>
      </w:pPr>
      <w:r>
        <w:t xml:space="preserve">(часть 6 введена </w:t>
      </w:r>
      <w:hyperlink r:id="rId43" w:history="1">
        <w:r>
          <w:rPr>
            <w:color w:val="0000FF"/>
          </w:rPr>
          <w:t>Законом</w:t>
        </w:r>
      </w:hyperlink>
      <w:r>
        <w:t xml:space="preserve"> Пензенской обл. от 04.07.2014 N 2585-ЗПО)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8-1. Компенсация расходов учредителя муниципальной образовательной организации на организацию бесплатной перевозки обучающихся</w:t>
      </w:r>
    </w:p>
    <w:p w:rsidR="00D02AB5" w:rsidRDefault="00D02AB5">
      <w:pPr>
        <w:pStyle w:val="ConsPlusNormal"/>
        <w:ind w:firstLine="540"/>
        <w:jc w:val="both"/>
      </w:pPr>
      <w:r>
        <w:t xml:space="preserve">(введена </w:t>
      </w:r>
      <w:hyperlink r:id="rId44" w:history="1">
        <w:r>
          <w:rPr>
            <w:color w:val="0000FF"/>
          </w:rPr>
          <w:t>Законом</w:t>
        </w:r>
      </w:hyperlink>
      <w:r>
        <w:t xml:space="preserve"> Пензенской обл. от 24.12.2018 N 3287-ЗПО)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Учредителю муниципальной образовательной организации, реализующей основные общеобразовательные программы, осуществляется компенсация расходов на организацию бесплатной перевозки обучающихся в данной образовательной организации, проживающих на территории иного муниципального района или городского округа, между поселениями, входящими в состав разных муниципальных районов, между городскими округами, между поселением и городским округом, на территории которых не обеспечена транспортная доступность соответствующих образовательных организаций по месту жительства обучающихся.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Компенсация расходов учредителя муниципальной образовательной организации, реализующей основные общеобразовательные программы, осуществляется в форме иных межбюджетных трансфертов, предоставляемых из бюджета муниципального района (городского округа), не обеспечившего транспортную доступность образовательных организаций по месту жительства обучающихся, в соответствии с муниципальными правовыми актами представительного органа муниципального района (городского округа).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Расчет компенсации осуществляется с учетом затрат на оплату труда, топливо, смазочные материалы, техническое обслуживание и ремонт транспортных средств, а также с учетом протяженности маршрутов и количества дней, в которые происходит перевозка обучающихся.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9. Переходные положения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До 1 января 2014 года: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1) Правительство Пензенской области: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а) обеспечивает государственные гарантии прав граждан на получение общедоступного и </w:t>
      </w:r>
      <w:r>
        <w:lastRenderedPageBreak/>
        <w:t>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Пензенской области;</w:t>
      </w:r>
    </w:p>
    <w:p w:rsidR="00D02AB5" w:rsidRDefault="00D02AB5">
      <w:pPr>
        <w:pStyle w:val="ConsPlusNormal"/>
        <w:spacing w:before="220"/>
        <w:ind w:firstLine="540"/>
        <w:jc w:val="both"/>
      </w:pPr>
      <w:bookmarkStart w:id="4" w:name="P171"/>
      <w:bookmarkEnd w:id="4"/>
      <w:r>
        <w:t>б) осуществляет финансовое обеспечение получения гражданами дошкольного, начального общего, основного общего и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Пензенской области и муниципальных образовательных организаций;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2) орган, осуществляющий государственное управление в сфере образования Пензенской области организует обеспечение частных образовательных организаций, указанных в </w:t>
      </w:r>
      <w:hyperlink w:anchor="P171" w:history="1">
        <w:r>
          <w:rPr>
            <w:color w:val="0000FF"/>
          </w:rPr>
          <w:t>подпункте "б" пункта 1 статьи 9</w:t>
        </w:r>
      </w:hyperlink>
      <w:r>
        <w:t xml:space="preserve"> настоящего Закона,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t>Статья 10. О признании утратившими силу отдельных законов (положений законов) Пензенской области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 следующие законы (положения законов) Пензенской области: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1999 года N 166-ЗПО "Об образовании в Пензенской области" (Ведомости Законодательного Собрания Пензенской области, 1999, N 11);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2) </w:t>
      </w:r>
      <w:hyperlink r:id="rId46" w:history="1">
        <w:r>
          <w:rPr>
            <w:color w:val="0000FF"/>
          </w:rPr>
          <w:t>часть 3 статьи 1</w:t>
        </w:r>
      </w:hyperlink>
      <w:r>
        <w:t xml:space="preserve"> Закона Пензенской области от 7 апреля 2003 года N 460-ЗПО "О внесении изменений в некоторые законодательные акты Пензенской области" (Ведомости Законодательного Собрания Пензенской области, 2003, N 8);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3) </w:t>
      </w:r>
      <w:hyperlink r:id="rId47" w:history="1">
        <w:r>
          <w:rPr>
            <w:color w:val="0000FF"/>
          </w:rPr>
          <w:t>Закон</w:t>
        </w:r>
      </w:hyperlink>
      <w:r>
        <w:t xml:space="preserve"> Пензенской области от 3 декабря 2004 года N 695-ЗПО "О внесении изменений в Закон Пензенской области "Об образовании в Пензенской области" (Ведомости Законодательного Собрания Пензенской области, 2004, N 21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4) </w:t>
      </w:r>
      <w:hyperlink r:id="rId48" w:history="1">
        <w:r>
          <w:rPr>
            <w:color w:val="0000FF"/>
          </w:rPr>
          <w:t>Закон</w:t>
        </w:r>
      </w:hyperlink>
      <w:r>
        <w:t xml:space="preserve"> Пензенской области от 28 июня 2005 года N 826-ЗПО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26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5) </w:t>
      </w:r>
      <w:hyperlink r:id="rId49" w:history="1">
        <w:r>
          <w:rPr>
            <w:color w:val="0000FF"/>
          </w:rPr>
          <w:t>Закон</w:t>
        </w:r>
      </w:hyperlink>
      <w:r>
        <w:t xml:space="preserve"> Пензенской области от 20 сентября 2005 года N 863-ЗПО "О внесении изменения в </w:t>
      </w:r>
      <w:r>
        <w:lastRenderedPageBreak/>
        <w:t>статью 20 Закона Пензенской области "Об образовании в Пензенской области" (Ведомости Законодательного Собрания Пензенской области, 2005, N 27 часть 2);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6) </w:t>
      </w:r>
      <w:hyperlink r:id="rId50" w:history="1">
        <w:r>
          <w:rPr>
            <w:color w:val="0000FF"/>
          </w:rPr>
          <w:t>Закон</w:t>
        </w:r>
      </w:hyperlink>
      <w:r>
        <w:t xml:space="preserve"> Пензенской области от 10 апреля 2006 года N 999-ЗПО "О внесении изменений в Закон Пензенской области "Об образовании в Пензенской области" (Ведомости Законодательного Собрания Пензенской области, 2006, N 32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7) </w:t>
      </w:r>
      <w:hyperlink r:id="rId51" w:history="1">
        <w:r>
          <w:rPr>
            <w:color w:val="0000FF"/>
          </w:rPr>
          <w:t>Закон</w:t>
        </w:r>
      </w:hyperlink>
      <w:r>
        <w:t xml:space="preserve"> Пензенской области от 14 ноября 2006 года N 1146-ЗПО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2006, N 36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8) </w:t>
      </w:r>
      <w:hyperlink r:id="rId52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2006 года N 1194-ЗПО "О внесении изменения в статью 12 Закона Пензенской области "Об образовании в Пензенской области" (Ведомости Законодательного Собрания Пензенской области, 2006, N 37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9) </w:t>
      </w:r>
      <w:hyperlink r:id="rId53" w:history="1">
        <w:r>
          <w:rPr>
            <w:color w:val="0000FF"/>
          </w:rPr>
          <w:t>Закон</w:t>
        </w:r>
      </w:hyperlink>
      <w:r>
        <w:t xml:space="preserve"> Пензенской области от 22 февраля 2007 года N 1205-ЗПО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2007, N 38);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10) </w:t>
      </w:r>
      <w:hyperlink r:id="rId54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2007 года N 1383-ЗПО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43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11) </w:t>
      </w:r>
      <w:hyperlink r:id="rId55" w:history="1">
        <w:r>
          <w:rPr>
            <w:color w:val="0000FF"/>
          </w:rPr>
          <w:t>Закон</w:t>
        </w:r>
      </w:hyperlink>
      <w:r>
        <w:t xml:space="preserve"> Пензенской области от 19 ноября 2007 года N 1420-ЗПО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44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12) </w:t>
      </w:r>
      <w:hyperlink r:id="rId56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2008 года N 1497-ЗПО "О внесении изменений в некоторые законодательные акты Пензенской области" (Ведомости Законодательного Собрания Пензенской области, 2008, N 4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13) </w:t>
      </w:r>
      <w:hyperlink r:id="rId57" w:history="1">
        <w:r>
          <w:rPr>
            <w:color w:val="0000FF"/>
          </w:rPr>
          <w:t>Закон</w:t>
        </w:r>
      </w:hyperlink>
      <w:r>
        <w:t xml:space="preserve"> Пензенской области от 20 мая 2008 года N 1519-ЗПО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2008, N 5);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14) </w:t>
      </w:r>
      <w:hyperlink r:id="rId58" w:history="1">
        <w:r>
          <w:rPr>
            <w:color w:val="0000FF"/>
          </w:rPr>
          <w:t>статью 3</w:t>
        </w:r>
      </w:hyperlink>
      <w:r>
        <w:t xml:space="preserve"> Закона Пензенской области от 18 декабря 2008 года N 1659-ЗПО "О признании утратившими силу отдельных законов Пензенской области, положений отдельных законов Пензенской области и о внесении изменений в отдельные законы Пензенской области" (Ведомости Законодательного Собрания Пензенской области, 2008, N 11);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15) </w:t>
      </w:r>
      <w:hyperlink r:id="rId59" w:history="1">
        <w:r>
          <w:rPr>
            <w:color w:val="0000FF"/>
          </w:rPr>
          <w:t>Закон</w:t>
        </w:r>
      </w:hyperlink>
      <w:r>
        <w:t xml:space="preserve"> Пензенской области от 27 февраля 2009 года N 1690-ЗПО "О внесении изменений в Закон Пензенской области "Об образовании в Пензенской области" (Ведомости Законодательного Собрания Пензенской области, 2009, N 12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16) </w:t>
      </w:r>
      <w:hyperlink r:id="rId60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2009 года N 1714-ЗПО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2009, N 13);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17) </w:t>
      </w:r>
      <w:hyperlink r:id="rId61" w:history="1">
        <w:r>
          <w:rPr>
            <w:color w:val="0000FF"/>
          </w:rPr>
          <w:t>Закон</w:t>
        </w:r>
      </w:hyperlink>
      <w:r>
        <w:t xml:space="preserve"> Пензенской области от 30 июня 2009 года N 1750-ЗПО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16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18) </w:t>
      </w:r>
      <w:hyperlink r:id="rId62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2009 года N 1781-ЗПО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18);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lastRenderedPageBreak/>
        <w:t xml:space="preserve">19) </w:t>
      </w:r>
      <w:hyperlink r:id="rId63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17 декабря 2009 года N 1836-ЗПО "О внесении изменений в отдельные законы Пензенской области" (Ведомости Законодательного Собрания Пензенской области, 2009, N 20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20) </w:t>
      </w:r>
      <w:hyperlink r:id="rId64" w:history="1">
        <w:r>
          <w:rPr>
            <w:color w:val="0000FF"/>
          </w:rPr>
          <w:t>статью 1</w:t>
        </w:r>
      </w:hyperlink>
      <w:r>
        <w:t xml:space="preserve"> Закона Пензенской области от 30 июня 2010 года N 1933-ЗПО "О внесении изменений в отдельные законы Пензенской области" (Ведомости Законодательного Собрания Пензенской области, 2010, N 26 часть 2);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21) </w:t>
      </w:r>
      <w:hyperlink r:id="rId65" w:history="1">
        <w:r>
          <w:rPr>
            <w:color w:val="0000FF"/>
          </w:rPr>
          <w:t>Закон</w:t>
        </w:r>
      </w:hyperlink>
      <w:r>
        <w:t xml:space="preserve"> Пензенской области от 23 ноября 2010 года N 1988-ЗПО "О внесении изменений в Закон Пензенской области "Об образовании в Пензенской области" (Ведомости Законодательного Собрания Пензенской области, 2010, N 30);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22) </w:t>
      </w:r>
      <w:hyperlink r:id="rId66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2008-ЗПО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31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23) </w:t>
      </w:r>
      <w:hyperlink r:id="rId67" w:history="1">
        <w:r>
          <w:rPr>
            <w:color w:val="0000FF"/>
          </w:rPr>
          <w:t>статью 1</w:t>
        </w:r>
      </w:hyperlink>
      <w:r>
        <w:t xml:space="preserve"> Закона Пензенской области от 22 декабря 2010 года N 2010-ЗПО "О внесении изменений в отдельные законы Пензенской области и признании утратившим силу Закона Пензенской области "О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учреждений, работающих и проживающих в сельской местности, рабочих поселках (поселках городского типа), и внесении изменений в отдельные законы Пензенской области" (Ведомости Законодательного Собрания Пензенской области, 2011, N 31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24) </w:t>
      </w:r>
      <w:hyperlink r:id="rId68" w:history="1">
        <w:r>
          <w:rPr>
            <w:color w:val="0000FF"/>
          </w:rPr>
          <w:t>Закон</w:t>
        </w:r>
      </w:hyperlink>
      <w:r>
        <w:t xml:space="preserve"> Пензенской области от 10 мая 2011 года N 2073-ЗПО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2011, N 34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25) </w:t>
      </w:r>
      <w:hyperlink r:id="rId69" w:history="1">
        <w:r>
          <w:rPr>
            <w:color w:val="0000FF"/>
          </w:rPr>
          <w:t>Закон</w:t>
        </w:r>
      </w:hyperlink>
      <w:r>
        <w:t xml:space="preserve"> Пензенской области от 12 августа 2011 года N 2112-ЗПО "О внесении изменений в статью 23 Закона Пензенской области "Об образовании в Пензенской области" (Ведомости Законодательного Собрания Пензенской области, 2011, N 36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26) </w:t>
      </w:r>
      <w:hyperlink r:id="rId70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2011 года N 2141-ЗПО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37 часть 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27) </w:t>
      </w:r>
      <w:hyperlink r:id="rId71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апреля 2012 года N 2232-ЗПО "О внесении изменений в отдельные законы Пензенской области" (Пензенские губернские ведомости, 2012, N 23);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28) </w:t>
      </w:r>
      <w:hyperlink r:id="rId72" w:history="1">
        <w:r>
          <w:rPr>
            <w:color w:val="0000FF"/>
          </w:rPr>
          <w:t>Закон</w:t>
        </w:r>
      </w:hyperlink>
      <w:r>
        <w:t xml:space="preserve"> Пензенской области от 6 июня 2012 года N 2256-ЗПО "О внесении изменений в Закон Пензенской области "Об образовании в Пензенской области" (Пензенские губернские ведомости, 2012, N 37);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29) </w:t>
      </w:r>
      <w:hyperlink r:id="rId73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июля 2012 года N 2276-ЗПО "О внесении изменений в отдельные законы Пензенской области" (Пензенские губернские ведомости, 2012, N 48);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30) </w:t>
      </w:r>
      <w:hyperlink r:id="rId74" w:history="1">
        <w:r>
          <w:rPr>
            <w:color w:val="0000FF"/>
          </w:rPr>
          <w:t>Закон</w:t>
        </w:r>
      </w:hyperlink>
      <w:r>
        <w:t xml:space="preserve"> Пензенской области от 20 февраля 2013 года N 2358-ЗПО "О внесении изменения в статью 23 Закона Пензенской области "Об образовании в Пензенской области" (Пензенские губернские ведомости, 2013, N 31);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31) </w:t>
      </w:r>
      <w:hyperlink r:id="rId75" w:history="1">
        <w:r>
          <w:rPr>
            <w:color w:val="0000FF"/>
          </w:rPr>
          <w:t>статью 1</w:t>
        </w:r>
      </w:hyperlink>
      <w:r>
        <w:t xml:space="preserve"> Закона Пензенской области от 6 мая 2013 года N 2390-ЗПО "О внесении изменений в отдельные законы Пензенской области" (Пензенские губернские ведомости, 2013, N 56).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Title"/>
        <w:ind w:firstLine="540"/>
        <w:jc w:val="both"/>
        <w:outlineLvl w:val="0"/>
      </w:pPr>
      <w:r>
        <w:lastRenderedPageBreak/>
        <w:t>Статья 11. Вступление в силу настоящего Закона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ind w:firstLine="540"/>
        <w:jc w:val="both"/>
      </w:pPr>
      <w:r>
        <w:t xml:space="preserve">1. Настоящий Закон вступает в силу с 1 сентября 2013 года, за исключением </w:t>
      </w:r>
      <w:hyperlink w:anchor="P49" w:history="1">
        <w:r>
          <w:rPr>
            <w:color w:val="0000FF"/>
          </w:rPr>
          <w:t>пунктов 8</w:t>
        </w:r>
      </w:hyperlink>
      <w:r>
        <w:t xml:space="preserve"> и </w:t>
      </w:r>
      <w:hyperlink w:anchor="P52" w:history="1">
        <w:r>
          <w:rPr>
            <w:color w:val="0000FF"/>
          </w:rPr>
          <w:t>10 статьи 4</w:t>
        </w:r>
      </w:hyperlink>
      <w:r>
        <w:t xml:space="preserve">, </w:t>
      </w:r>
      <w:hyperlink w:anchor="P90" w:history="1">
        <w:r>
          <w:rPr>
            <w:color w:val="0000FF"/>
          </w:rPr>
          <w:t>пункта 3 статьи 5</w:t>
        </w:r>
      </w:hyperlink>
      <w:r>
        <w:t xml:space="preserve"> настоящего Закона.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 xml:space="preserve">2. </w:t>
      </w:r>
      <w:hyperlink w:anchor="P49" w:history="1">
        <w:r>
          <w:rPr>
            <w:color w:val="0000FF"/>
          </w:rPr>
          <w:t>Пункты 8</w:t>
        </w:r>
      </w:hyperlink>
      <w:r>
        <w:t xml:space="preserve"> и </w:t>
      </w:r>
      <w:hyperlink w:anchor="P52" w:history="1">
        <w:r>
          <w:rPr>
            <w:color w:val="0000FF"/>
          </w:rPr>
          <w:t>10 статьи 4</w:t>
        </w:r>
      </w:hyperlink>
      <w:r>
        <w:t xml:space="preserve">, </w:t>
      </w:r>
      <w:hyperlink w:anchor="P90" w:history="1">
        <w:r>
          <w:rPr>
            <w:color w:val="0000FF"/>
          </w:rPr>
          <w:t>пункт 3 статьи 5</w:t>
        </w:r>
      </w:hyperlink>
      <w:r>
        <w:t xml:space="preserve"> настоящего Закона вступают в силу с 1 января 2014 года.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3. Настоящий Закон действует в части, не противоречащей закону Пензенской области о бюджете Пензенской области на соответствующий финансовый год и плановый период.</w:t>
      </w:r>
    </w:p>
    <w:p w:rsidR="00D02AB5" w:rsidRDefault="00D02AB5">
      <w:pPr>
        <w:pStyle w:val="ConsPlusNormal"/>
        <w:spacing w:before="220"/>
        <w:ind w:firstLine="540"/>
        <w:jc w:val="both"/>
      </w:pPr>
      <w:r>
        <w:t>4. Нормативные правовые акты Пензенской области, содержащие нормы, регулирующие отношения в сфере образования, применяются в части, не противоречащей настоящему Закону, со дня вступления в силу настоящего Закона до приведения их в соответствие с настоящим Законом.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jc w:val="right"/>
      </w:pPr>
      <w:r>
        <w:t>Губернатор</w:t>
      </w:r>
    </w:p>
    <w:p w:rsidR="00D02AB5" w:rsidRDefault="00D02AB5">
      <w:pPr>
        <w:pStyle w:val="ConsPlusNormal"/>
        <w:jc w:val="right"/>
      </w:pPr>
      <w:r>
        <w:t>Пензенской области</w:t>
      </w:r>
    </w:p>
    <w:p w:rsidR="00D02AB5" w:rsidRDefault="00D02AB5">
      <w:pPr>
        <w:pStyle w:val="ConsPlusNormal"/>
        <w:jc w:val="right"/>
      </w:pPr>
      <w:r>
        <w:t>В.К.БОЧКАРЕВ</w:t>
      </w:r>
    </w:p>
    <w:p w:rsidR="00D02AB5" w:rsidRDefault="00D02AB5">
      <w:pPr>
        <w:pStyle w:val="ConsPlusNormal"/>
        <w:jc w:val="both"/>
      </w:pPr>
      <w:r>
        <w:t>г. Пенза</w:t>
      </w:r>
    </w:p>
    <w:p w:rsidR="00D02AB5" w:rsidRDefault="00D02AB5">
      <w:pPr>
        <w:pStyle w:val="ConsPlusNormal"/>
        <w:spacing w:before="220"/>
        <w:jc w:val="both"/>
      </w:pPr>
      <w:r>
        <w:t>4 июля 2013 года</w:t>
      </w:r>
    </w:p>
    <w:p w:rsidR="00D02AB5" w:rsidRDefault="00D02AB5">
      <w:pPr>
        <w:pStyle w:val="ConsPlusNormal"/>
        <w:spacing w:before="220"/>
        <w:jc w:val="both"/>
      </w:pPr>
      <w:r>
        <w:t>N 2413-ЗПО</w:t>
      </w: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jc w:val="both"/>
      </w:pPr>
    </w:p>
    <w:p w:rsidR="00D02AB5" w:rsidRDefault="00D02A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7B2" w:rsidRDefault="00D02AB5"/>
    <w:sectPr w:rsidR="008F57B2" w:rsidSect="0044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B5"/>
    <w:rsid w:val="0051031A"/>
    <w:rsid w:val="00AE18CE"/>
    <w:rsid w:val="00D0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4B3BD-E026-4532-B4FD-528C99FF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387E49E9BB889671AEDC9F1B0869F3D37A115BDD9F5976DC20B8F8744152774420DF897E9804B06A4874314B5FB77E7EF6A00273583F82F657F4l8hEJ" TargetMode="External"/><Relationship Id="rId18" Type="http://schemas.openxmlformats.org/officeDocument/2006/relationships/hyperlink" Target="consultantplus://offline/ref=79387E49E9BB889671AEDC9F1B0869F3D37A115BD4995B73D722E5F27C185E75432F809E79D108B16A4874384300B26B6FAEAD0768463794EA55F586lEhAJ" TargetMode="External"/><Relationship Id="rId26" Type="http://schemas.openxmlformats.org/officeDocument/2006/relationships/hyperlink" Target="consultantplus://offline/ref=79387E49E9BB889671AEC2920D6437FCD173495FD69C5227827FE3A523485820036F86CB3A9505B96C432068045EEB3A2EE5A00F735A379DlFhDJ" TargetMode="External"/><Relationship Id="rId39" Type="http://schemas.openxmlformats.org/officeDocument/2006/relationships/hyperlink" Target="consultantplus://offline/ref=79387E49E9BB889671AEDC9F1B0869F3D37A115BD4985A73DA23E5F27C185E75432F809E79D108B16A48743B4300B26B6FAEAD0768463794EA55F586lEhAJ" TargetMode="External"/><Relationship Id="rId21" Type="http://schemas.openxmlformats.org/officeDocument/2006/relationships/hyperlink" Target="consultantplus://offline/ref=79387E49E9BB889671AEDC9F1B0869F3D37A115BDC9B5875DA20B8F8744152774420DF897E9804B06A48723E4B5FB77E7EF6A00273583F82F657F4l8hEJ" TargetMode="External"/><Relationship Id="rId34" Type="http://schemas.openxmlformats.org/officeDocument/2006/relationships/hyperlink" Target="consultantplus://offline/ref=79387E49E9BB889671AEDC9F1B0869F3D37A115BDC9B5875DA20B8F8744152774420DF897E9804B06A48733B4B5FB77E7EF6A00273583F82F657F4l8hEJ" TargetMode="External"/><Relationship Id="rId42" Type="http://schemas.openxmlformats.org/officeDocument/2006/relationships/hyperlink" Target="consultantplus://offline/ref=79387E49E9BB889671AEDC9F1B0869F3D37A115BD49B5179D82DE5F27C185E75432F809E79D108B16A4874304000B26B6FAEAD0768463794EA55F586lEhAJ" TargetMode="External"/><Relationship Id="rId47" Type="http://schemas.openxmlformats.org/officeDocument/2006/relationships/hyperlink" Target="consultantplus://offline/ref=79387E49E9BB889671AEDC9F1B0869F3D37A115BD4985C75D620B8F8744152774420DF9B7EC008B06F5674315E09E63Bl2h2J" TargetMode="External"/><Relationship Id="rId50" Type="http://schemas.openxmlformats.org/officeDocument/2006/relationships/hyperlink" Target="consultantplus://offline/ref=79387E49E9BB889671AEDC9F1B0869F3D37A115BD49C5874D620B8F8744152774420DF9B7EC008B06F5674315E09E63Bl2h2J" TargetMode="External"/><Relationship Id="rId55" Type="http://schemas.openxmlformats.org/officeDocument/2006/relationships/hyperlink" Target="consultantplus://offline/ref=79387E49E9BB889671AEDC9F1B0869F3D37A115BD79F5E78DF20B8F8744152774420DF9B7EC008B06F5674315E09E63Bl2h2J" TargetMode="External"/><Relationship Id="rId63" Type="http://schemas.openxmlformats.org/officeDocument/2006/relationships/hyperlink" Target="consultantplus://offline/ref=79387E49E9BB889671AEDC9F1B0869F3D37A115BD6935C78D820B8F8744152774420DF897E9804B06A48743F4B5FB77E7EF6A00273583F82F657F4l8hEJ" TargetMode="External"/><Relationship Id="rId68" Type="http://schemas.openxmlformats.org/officeDocument/2006/relationships/hyperlink" Target="consultantplus://offline/ref=79387E49E9BB889671AEDC9F1B0869F3D37A115BD1925C72DA20B8F8744152774420DF9B7EC008B06F5674315E09E63Bl2h2J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79387E49E9BB889671AEDC9F1B0869F3D37A115BD4985977DF23E5F27C185E75432F809E79D108B16A4874394800B26B6FAEAD0768463794EA55F586lEhAJ" TargetMode="External"/><Relationship Id="rId71" Type="http://schemas.openxmlformats.org/officeDocument/2006/relationships/hyperlink" Target="consultantplus://offline/ref=79387E49E9BB889671AEDC9F1B0869F3D37A115BD0935A72DC20B8F8744152774420DF897E9804B06A48743F4B5FB77E7EF6A00273583F82F657F4l8h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387E49E9BB889671AEDC9F1B0869F3D37A115BDC9B5875DA20B8F8744152774420DF897E9804B06A48723C4B5FB77E7EF6A00273583F82F657F4l8hEJ" TargetMode="External"/><Relationship Id="rId29" Type="http://schemas.openxmlformats.org/officeDocument/2006/relationships/hyperlink" Target="consultantplus://offline/ref=79387E49E9BB889671AEDC9F1B0869F3D37A115BD49A5973DB2EE5F27C185E75432F809E79D108B16A4874384000B26B6FAEAD0768463794EA55F586lEhAJ" TargetMode="External"/><Relationship Id="rId11" Type="http://schemas.openxmlformats.org/officeDocument/2006/relationships/hyperlink" Target="consultantplus://offline/ref=79387E49E9BB889671AEDC9F1B0869F3D37A115BDC9B5875DA20B8F8744152774420DF897E9804B06A48723A4B5FB77E7EF6A00273583F82F657F4l8hEJ" TargetMode="External"/><Relationship Id="rId24" Type="http://schemas.openxmlformats.org/officeDocument/2006/relationships/hyperlink" Target="consultantplus://offline/ref=79387E49E9BB889671AEDC9F1B0869F3D37A115BDD9F5976DC20B8F8744152774420DF897E9804B06A48753B4B5FB77E7EF6A00273583F82F657F4l8hEJ" TargetMode="External"/><Relationship Id="rId32" Type="http://schemas.openxmlformats.org/officeDocument/2006/relationships/hyperlink" Target="consultantplus://offline/ref=79387E49E9BB889671AEDC9F1B0869F3D37A115BDC9B5875DA20B8F8744152774420DF897E9804B06A4873384B5FB77E7EF6A00273583F82F657F4l8hEJ" TargetMode="External"/><Relationship Id="rId37" Type="http://schemas.openxmlformats.org/officeDocument/2006/relationships/hyperlink" Target="consultantplus://offline/ref=79387E49E9BB889671AEDC9F1B0869F3D37A115BDC9E5073DE20B8F8744152774420DF897E9804B06A4871394B5FB77E7EF6A00273583F82F657F4l8hEJ" TargetMode="External"/><Relationship Id="rId40" Type="http://schemas.openxmlformats.org/officeDocument/2006/relationships/hyperlink" Target="consultantplus://offline/ref=79387E49E9BB889671AEDC9F1B0869F3D37A115BD4985076DA2AE5F27C185E75432F809E79D108B16A48753A4800B26B6FAEAD0768463794EA55F586lEhAJ" TargetMode="External"/><Relationship Id="rId45" Type="http://schemas.openxmlformats.org/officeDocument/2006/relationships/hyperlink" Target="consultantplus://offline/ref=79387E49E9BB889671AEDC9F1B0869F3D37A115BD39C5079DD20B8F8744152774420DF9B7EC008B06F5674315E09E63Bl2h2J" TargetMode="External"/><Relationship Id="rId53" Type="http://schemas.openxmlformats.org/officeDocument/2006/relationships/hyperlink" Target="consultantplus://offline/ref=79387E49E9BB889671AEDC9F1B0869F3D37A115BD79A5A73DF20B8F8744152774420DF9B7EC008B06F5674315E09E63Bl2h2J" TargetMode="External"/><Relationship Id="rId58" Type="http://schemas.openxmlformats.org/officeDocument/2006/relationships/hyperlink" Target="consultantplus://offline/ref=79387E49E9BB889671AEDC9F1B0869F3D37A115BD69A5D77DF20B8F8744152774420DF897E9804B06A4B75384B5FB77E7EF6A00273583F82F657F4l8hEJ" TargetMode="External"/><Relationship Id="rId66" Type="http://schemas.openxmlformats.org/officeDocument/2006/relationships/hyperlink" Target="consultantplus://offline/ref=79387E49E9BB889671AEDC9F1B0869F3D37A115BD19D5F70D720B8F8744152774420DF9B7EC008B06F5674315E09E63Bl2h2J" TargetMode="External"/><Relationship Id="rId74" Type="http://schemas.openxmlformats.org/officeDocument/2006/relationships/hyperlink" Target="consultantplus://offline/ref=79387E49E9BB889671AEDC9F1B0869F3D37A115BD39E5174DE20B8F8744152774420DF9B7EC008B06F5674315E09E63Bl2h2J" TargetMode="External"/><Relationship Id="rId5" Type="http://schemas.openxmlformats.org/officeDocument/2006/relationships/hyperlink" Target="consultantplus://offline/ref=79387E49E9BB889671AEC2920D6437FCD0794853DECD0525D32AEDA02B18023015268BCF24950DAE684875l3h0J" TargetMode="External"/><Relationship Id="rId15" Type="http://schemas.openxmlformats.org/officeDocument/2006/relationships/hyperlink" Target="consultantplus://offline/ref=79387E49E9BB889671AEDC9F1B0869F3D37A115BD4985977DF23E5F27C185E75432F809E79D108B16A4874384100B26B6FAEAD0768463794EA55F586lEhAJ" TargetMode="External"/><Relationship Id="rId23" Type="http://schemas.openxmlformats.org/officeDocument/2006/relationships/hyperlink" Target="consultantplus://offline/ref=79387E49E9BB889671AEDC9F1B0869F3D37A115BD4985076D92DE5F27C185E75432F809E79D108B16A48773A4800B26B6FAEAD0768463794EA55F586lEhAJ" TargetMode="External"/><Relationship Id="rId28" Type="http://schemas.openxmlformats.org/officeDocument/2006/relationships/hyperlink" Target="consultantplus://offline/ref=79387E49E9BB889671AEDC9F1B0869F3D37A115BD49A5973DB2EE5F27C185E75432F809E79D108B16A4874394800B26B6FAEAD0768463794EA55F586lEhAJ" TargetMode="External"/><Relationship Id="rId36" Type="http://schemas.openxmlformats.org/officeDocument/2006/relationships/hyperlink" Target="consultantplus://offline/ref=79387E49E9BB889671AEC2920D6437FCD1714B54DC985227827FE3A523485820116FDEC73A901BB06256763941l0h2J" TargetMode="External"/><Relationship Id="rId49" Type="http://schemas.openxmlformats.org/officeDocument/2006/relationships/hyperlink" Target="consultantplus://offline/ref=79387E49E9BB889671AEDC9F1B0869F3D37A115BD49E5D70D920B8F8744152774420DF9B7EC008B06F5674315E09E63Bl2h2J" TargetMode="External"/><Relationship Id="rId57" Type="http://schemas.openxmlformats.org/officeDocument/2006/relationships/hyperlink" Target="consultantplus://offline/ref=79387E49E9BB889671AEDC9F1B0869F3D37A115BD79C5075DD20B8F8744152774420DF9B7EC008B06F5674315E09E63Bl2h2J" TargetMode="External"/><Relationship Id="rId61" Type="http://schemas.openxmlformats.org/officeDocument/2006/relationships/hyperlink" Target="consultantplus://offline/ref=79387E49E9BB889671AEDC9F1B0869F3D37A115BD69E5B73DE20B8F8744152774420DF9B7EC008B06F5674315E09E63Bl2h2J" TargetMode="External"/><Relationship Id="rId10" Type="http://schemas.openxmlformats.org/officeDocument/2006/relationships/hyperlink" Target="consultantplus://offline/ref=79387E49E9BB889671AEDC9F1B0869F3D37A115BD4995B73D722E5F27C185E75432F809E79D108B16A4874384100B26B6FAEAD0768463794EA55F586lEhAJ" TargetMode="External"/><Relationship Id="rId19" Type="http://schemas.openxmlformats.org/officeDocument/2006/relationships/hyperlink" Target="consultantplus://offline/ref=79387E49E9BB889671AEDC9F1B0869F3D37A115BDD9F5976DC20B8F8744152774420DF897E9804B06A4875394B5FB77E7EF6A00273583F82F657F4l8hEJ" TargetMode="External"/><Relationship Id="rId31" Type="http://schemas.openxmlformats.org/officeDocument/2006/relationships/hyperlink" Target="consultantplus://offline/ref=79387E49E9BB889671AEDC9F1B0869F3D37A115BD4985076D92DE5F27C185E75432F809E79D108B16A48773D4100B26B6FAEAD0768463794EA55F586lEhAJ" TargetMode="External"/><Relationship Id="rId44" Type="http://schemas.openxmlformats.org/officeDocument/2006/relationships/hyperlink" Target="consultantplus://offline/ref=79387E49E9BB889671AEDC9F1B0869F3D37A115BD4985D71D923E5F27C185E75432F809E79D108B16A4874394700B26B6FAEAD0768463794EA55F586lEhAJ" TargetMode="External"/><Relationship Id="rId52" Type="http://schemas.openxmlformats.org/officeDocument/2006/relationships/hyperlink" Target="consultantplus://offline/ref=79387E49E9BB889671AEDC9F1B0869F3D37A115BD79B5C79D720B8F8744152774420DF9B7EC008B06F5674315E09E63Bl2h2J" TargetMode="External"/><Relationship Id="rId60" Type="http://schemas.openxmlformats.org/officeDocument/2006/relationships/hyperlink" Target="consultantplus://offline/ref=79387E49E9BB889671AEDC9F1B0869F3D37A115BD6985D79D820B8F8744152774420DF9B7EC008B06F5674315E09E63Bl2h2J" TargetMode="External"/><Relationship Id="rId65" Type="http://schemas.openxmlformats.org/officeDocument/2006/relationships/hyperlink" Target="consultantplus://offline/ref=79387E49E9BB889671AEDC9F1B0869F3D37A115BD19E5079DB20B8F8744152774420DF9B7EC008B06F5674315E09E63Bl2h2J" TargetMode="External"/><Relationship Id="rId73" Type="http://schemas.openxmlformats.org/officeDocument/2006/relationships/hyperlink" Target="consultantplus://offline/ref=79387E49E9BB889671AEDC9F1B0869F3D37A115BD39B5874DC20B8F8744152774420DF897E9804B06A48743F4B5FB77E7EF6A00273583F82F657F4l8hEJ" TargetMode="External"/><Relationship Id="rId4" Type="http://schemas.openxmlformats.org/officeDocument/2006/relationships/hyperlink" Target="consultantplus://offline/ref=79387E49E9BB889671AEDC9F1B0869F3D37A115BD3925A78DA20B8F8744152774420DF897E9804B06A48743E4B5FB77E7EF6A00273583F82F657F4l8hEJ" TargetMode="External"/><Relationship Id="rId9" Type="http://schemas.openxmlformats.org/officeDocument/2006/relationships/hyperlink" Target="consultantplus://offline/ref=79387E49E9BB889671AEDC9F1B0869F3D37A115BD4995B73D722E5F27C185E75432F809E79D108B16A4874394900B26B6FAEAD0768463794EA55F586lEhAJ" TargetMode="External"/><Relationship Id="rId14" Type="http://schemas.openxmlformats.org/officeDocument/2006/relationships/hyperlink" Target="consultantplus://offline/ref=79387E49E9BB889671AEDC9F1B0869F3D37A115BD4985977DF23E5F27C185E75432F809E79D108B16A4874394900B26B6FAEAD0768463794EA55F586lEhAJ" TargetMode="External"/><Relationship Id="rId22" Type="http://schemas.openxmlformats.org/officeDocument/2006/relationships/hyperlink" Target="consultantplus://offline/ref=79387E49E9BB889671AEDC9F1B0869F3D37A115BDC9C5D74DA20B8F8744152774420DF897E9804B06A4875384B5FB77E7EF6A00273583F82F657F4l8hEJ" TargetMode="External"/><Relationship Id="rId27" Type="http://schemas.openxmlformats.org/officeDocument/2006/relationships/hyperlink" Target="consultantplus://offline/ref=79387E49E9BB889671AEC2920D6437FCD173495FD69C5227827FE3A523485820036F86CB3A9505B96C432068045EEB3A2EE5A00F735A379DlFhDJ" TargetMode="External"/><Relationship Id="rId30" Type="http://schemas.openxmlformats.org/officeDocument/2006/relationships/hyperlink" Target="consultantplus://offline/ref=79387E49E9BB889671AEDC9F1B0869F3D37A115BDD995871D920B8F8744152774420DF897E9804B06A4876384B5FB77E7EF6A00273583F82F657F4l8hEJ" TargetMode="External"/><Relationship Id="rId35" Type="http://schemas.openxmlformats.org/officeDocument/2006/relationships/hyperlink" Target="consultantplus://offline/ref=79387E49E9BB889671AEDC9F1B0869F3D37A115BDC9B5875DA20B8F8744152774420DF897E9804B06A48733A4B5FB77E7EF6A00273583F82F657F4l8hEJ" TargetMode="External"/><Relationship Id="rId43" Type="http://schemas.openxmlformats.org/officeDocument/2006/relationships/hyperlink" Target="consultantplus://offline/ref=79387E49E9BB889671AEDC9F1B0869F3D37A115BDD995871D920B8F8744152774420DF897E9804B06A48763B4B5FB77E7EF6A00273583F82F657F4l8hEJ" TargetMode="External"/><Relationship Id="rId48" Type="http://schemas.openxmlformats.org/officeDocument/2006/relationships/hyperlink" Target="consultantplus://offline/ref=79387E49E9BB889671AEDC9F1B0869F3D37A115BD49F5E77D920B8F8744152774420DF9B7EC008B06F5674315E09E63Bl2h2J" TargetMode="External"/><Relationship Id="rId56" Type="http://schemas.openxmlformats.org/officeDocument/2006/relationships/hyperlink" Target="consultantplus://offline/ref=79387E49E9BB889671AEDC9F1B0869F3D37A115BD79D5077DF20B8F8744152774420DF9B7EC008B06F5674315E09E63Bl2h2J" TargetMode="External"/><Relationship Id="rId64" Type="http://schemas.openxmlformats.org/officeDocument/2006/relationships/hyperlink" Target="consultantplus://offline/ref=79387E49E9BB889671AEDC9F1B0869F3D37A115BD1995171DA20B8F8744152774420DF897E9804B06A48743F4B5FB77E7EF6A00273583F82F657F4l8hEJ" TargetMode="External"/><Relationship Id="rId69" Type="http://schemas.openxmlformats.org/officeDocument/2006/relationships/hyperlink" Target="consultantplus://offline/ref=79387E49E9BB889671AEDC9F1B0869F3D37A115BD0995870DF20B8F8744152774420DF9B7EC008B06F5674315E09E63Bl2h2J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79387E49E9BB889671AEDC9F1B0869F3D37A115BD4985A72D922E5F27C185E75432F809E6BD150BD6A4D6A394815E43A2AlFh2J" TargetMode="External"/><Relationship Id="rId51" Type="http://schemas.openxmlformats.org/officeDocument/2006/relationships/hyperlink" Target="consultantplus://offline/ref=79387E49E9BB889671AEDC9F1B0869F3D37A115BD79B5979D920B8F8744152774420DF9B7EC008B06F5674315E09E63Bl2h2J" TargetMode="External"/><Relationship Id="rId72" Type="http://schemas.openxmlformats.org/officeDocument/2006/relationships/hyperlink" Target="consultantplus://offline/ref=79387E49E9BB889671AEDC9F1B0869F3D37A115BD0925D75D920B8F8744152774420DF9B7EC008B06F5674315E09E63Bl2h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387E49E9BB889671AEDC9F1B0869F3D37A115BD49B5E74D72BE5F27C185E75432F809E79D108B16A4874384000B26B6FAEAD0768463794EA55F586lEhAJ" TargetMode="External"/><Relationship Id="rId17" Type="http://schemas.openxmlformats.org/officeDocument/2006/relationships/hyperlink" Target="consultantplus://offline/ref=79387E49E9BB889671AEDC9F1B0869F3D37A115BDC9C5D71DE20B8F8744152774420DF897E9804B06A48753A4B5FB77E7EF6A00273583F82F657F4l8hEJ" TargetMode="External"/><Relationship Id="rId25" Type="http://schemas.openxmlformats.org/officeDocument/2006/relationships/hyperlink" Target="consultantplus://offline/ref=79387E49E9BB889671AEC2920D6437FCD173495FD69C5227827FE3A523485820036F86CB3A9505B96C432068045EEB3A2EE5A00F735A379DlFhDJ" TargetMode="External"/><Relationship Id="rId33" Type="http://schemas.openxmlformats.org/officeDocument/2006/relationships/hyperlink" Target="consultantplus://offline/ref=79387E49E9BB889671AEDC9F1B0869F3D37A115BD4995B73D722E5F27C185E75432F809E79D108B16A4874384500B26B6FAEAD0768463794EA55F586lEhAJ" TargetMode="External"/><Relationship Id="rId38" Type="http://schemas.openxmlformats.org/officeDocument/2006/relationships/hyperlink" Target="consultantplus://offline/ref=79387E49E9BB889671AEDC9F1B0869F3D37A115BD4995B73D722E5F27C185E75432F809E79D108B16A4874384600B26B6FAEAD0768463794EA55F586lEhAJ" TargetMode="External"/><Relationship Id="rId46" Type="http://schemas.openxmlformats.org/officeDocument/2006/relationships/hyperlink" Target="consultantplus://offline/ref=79387E49E9BB889671AEDC9F1B0869F3D37A115BD69E5D75DE20B8F8744152774420DF897E9804B06A48753F4B5FB77E7EF6A00273583F82F657F4l8hEJ" TargetMode="External"/><Relationship Id="rId59" Type="http://schemas.openxmlformats.org/officeDocument/2006/relationships/hyperlink" Target="consultantplus://offline/ref=79387E49E9BB889671AEDC9F1B0869F3D37A115BD6995F70DA20B8F8744152774420DF9B7EC008B06F5674315E09E63Bl2h2J" TargetMode="External"/><Relationship Id="rId67" Type="http://schemas.openxmlformats.org/officeDocument/2006/relationships/hyperlink" Target="consultantplus://offline/ref=79387E49E9BB889671AEDC9F1B0869F3D37A115BD19D5F73DF20B8F8744152774420DF897E9804B06A48743F4B5FB77E7EF6A00273583F82F657F4l8hEJ" TargetMode="External"/><Relationship Id="rId20" Type="http://schemas.openxmlformats.org/officeDocument/2006/relationships/hyperlink" Target="consultantplus://offline/ref=79387E49E9BB889671AEDC9F1B0869F3D37A115BD4985174DC22E5F27C185E75432F809E79D108B16A4874394700B26B6FAEAD0768463794EA55F586lEhAJ" TargetMode="External"/><Relationship Id="rId41" Type="http://schemas.openxmlformats.org/officeDocument/2006/relationships/hyperlink" Target="consultantplus://offline/ref=79387E49E9BB889671AEDC9F1B0869F3D37A115BD4985076DA2AE5F27C185E75432F809E79D108B26C432068045EEB3A2EE5A00F735A379DlFhDJ" TargetMode="External"/><Relationship Id="rId54" Type="http://schemas.openxmlformats.org/officeDocument/2006/relationships/hyperlink" Target="consultantplus://offline/ref=79387E49E9BB889671AEDC9F1B0869F3D37A115BD79C5970DF20B8F8744152774420DF9B7EC008B06F5674315E09E63Bl2h2J" TargetMode="External"/><Relationship Id="rId62" Type="http://schemas.openxmlformats.org/officeDocument/2006/relationships/hyperlink" Target="consultantplus://offline/ref=79387E49E9BB889671AEDC9F1B0869F3D37A115BD69D5E75DD20B8F8744152774420DF9B7EC008B06F5674315E09E63Bl2h2J" TargetMode="External"/><Relationship Id="rId70" Type="http://schemas.openxmlformats.org/officeDocument/2006/relationships/hyperlink" Target="consultantplus://offline/ref=79387E49E9BB889671AEDC9F1B0869F3D37A115BD0985F72DD20B8F8744152774420DF9B7EC008B06F5674315E09E63Bl2h2J" TargetMode="External"/><Relationship Id="rId75" Type="http://schemas.openxmlformats.org/officeDocument/2006/relationships/hyperlink" Target="consultantplus://offline/ref=79387E49E9BB889671AEDC9F1B0869F3D37A115BD39C5077DA20B8F8744152774420DF897E9804B06A48743F4B5FB77E7EF6A00273583F82F657F4l8h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387E49E9BB889671AEC2920D6437FCD173495FD69C5227827FE3A523485820036F86CB3A9505B66E432068045EEB3A2EE5A00F735A379DlF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7616</Words>
  <Characters>43415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2019-08-05T09:33:00Z</dcterms:created>
  <dcterms:modified xsi:type="dcterms:W3CDTF">2019-08-05T09:34:00Z</dcterms:modified>
</cp:coreProperties>
</file>