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019" w:rsidRPr="005B5019" w:rsidRDefault="005B5019" w:rsidP="005B5019">
      <w:pPr>
        <w:spacing w:after="0" w:line="240" w:lineRule="auto"/>
        <w:rPr>
          <w:rFonts w:ascii="Times New Roman" w:eastAsia="Times New Roman" w:hAnsi="Times New Roman" w:cs="Times New Roman"/>
          <w:sz w:val="24"/>
          <w:szCs w:val="24"/>
          <w:lang w:eastAsia="ru-RU"/>
        </w:rPr>
      </w:pPr>
      <w:r w:rsidRPr="005B5019">
        <w:rPr>
          <w:rFonts w:ascii="Arial" w:eastAsia="Times New Roman" w:hAnsi="Arial" w:cs="Arial"/>
          <w:color w:val="000000"/>
          <w:sz w:val="24"/>
          <w:szCs w:val="24"/>
          <w:lang w:eastAsia="ru-RU"/>
        </w:rPr>
        <w:t>﻿</w:t>
      </w:r>
    </w:p>
    <w:p w:rsidR="005B5019" w:rsidRPr="005B5019" w:rsidRDefault="005B5019" w:rsidP="005B5019">
      <w:pPr>
        <w:spacing w:before="240" w:after="60" w:line="240" w:lineRule="auto"/>
        <w:ind w:firstLine="567"/>
        <w:jc w:val="center"/>
        <w:rPr>
          <w:rFonts w:ascii="Arial" w:eastAsia="Times New Roman" w:hAnsi="Arial" w:cs="Arial"/>
          <w:color w:val="000000"/>
          <w:sz w:val="24"/>
          <w:szCs w:val="24"/>
          <w:lang w:eastAsia="ru-RU"/>
        </w:rPr>
      </w:pPr>
      <w:bookmarkStart w:id="0" w:name="_GoBack"/>
      <w:bookmarkEnd w:id="0"/>
      <w:r w:rsidRPr="005B5019">
        <w:rPr>
          <w:rFonts w:ascii="Arial" w:eastAsia="Times New Roman" w:hAnsi="Arial" w:cs="Arial"/>
          <w:b/>
          <w:bCs/>
          <w:color w:val="000000"/>
          <w:sz w:val="32"/>
          <w:szCs w:val="32"/>
          <w:lang w:eastAsia="ru-RU"/>
        </w:rPr>
        <w:t>АДМИНИСТРАЦИЯ МИЧУРИНСКОГО СЕЛЬСОВЕТА ПЕНЗЕНСКОГО РАЙОНА</w:t>
      </w:r>
    </w:p>
    <w:p w:rsidR="005B5019" w:rsidRPr="005B5019" w:rsidRDefault="005B5019" w:rsidP="005B5019">
      <w:pPr>
        <w:spacing w:before="240" w:after="6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ПЕНЗЕНСКОЙ ОБЛАСТИ</w:t>
      </w:r>
    </w:p>
    <w:p w:rsidR="005B5019" w:rsidRPr="005B5019" w:rsidRDefault="005B5019" w:rsidP="005B5019">
      <w:pPr>
        <w:spacing w:before="240" w:after="6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ПОСТАНОВЛЕНИЕ</w:t>
      </w:r>
    </w:p>
    <w:p w:rsidR="005B5019" w:rsidRPr="005B5019" w:rsidRDefault="005B5019" w:rsidP="005B5019">
      <w:pPr>
        <w:spacing w:before="240" w:after="6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от 26.03.2019г. № 43</w:t>
      </w:r>
    </w:p>
    <w:p w:rsidR="005B5019" w:rsidRPr="005B5019" w:rsidRDefault="005B5019" w:rsidP="005B5019">
      <w:pPr>
        <w:spacing w:before="240" w:after="6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п. Мичуринский</w:t>
      </w:r>
    </w:p>
    <w:p w:rsidR="005B5019" w:rsidRPr="005B5019" w:rsidRDefault="005B5019" w:rsidP="005B5019">
      <w:pPr>
        <w:spacing w:before="240" w:after="6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Мичуринского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5B5019">
          <w:rPr>
            <w:rFonts w:ascii="Arial" w:eastAsia="Times New Roman" w:hAnsi="Arial" w:cs="Arial"/>
            <w:color w:val="0000FF"/>
            <w:sz w:val="24"/>
            <w:szCs w:val="24"/>
            <w:lang w:eastAsia="ru-RU"/>
          </w:rPr>
          <w:t>Уставом Пензенского района Пензенской области</w:t>
        </w:r>
      </w:hyperlink>
      <w:r w:rsidRPr="005B5019">
        <w:rPr>
          <w:rFonts w:ascii="Arial" w:eastAsia="Times New Roman" w:hAnsi="Arial" w:cs="Arial"/>
          <w:color w:val="000000"/>
          <w:sz w:val="24"/>
          <w:szCs w:val="24"/>
          <w:lang w:eastAsia="ru-RU"/>
        </w:rPr>
        <w:t>, постановлением администрации Мичуринского сельсовета Пензенского района Пензенской области </w:t>
      </w:r>
      <w:hyperlink r:id="rId5" w:tgtFrame="_blank" w:history="1">
        <w:r w:rsidRPr="005B5019">
          <w:rPr>
            <w:rFonts w:ascii="Arial" w:eastAsia="Times New Roman" w:hAnsi="Arial" w:cs="Arial"/>
            <w:color w:val="0000FF"/>
            <w:sz w:val="24"/>
            <w:szCs w:val="24"/>
            <w:lang w:eastAsia="ru-RU"/>
          </w:rPr>
          <w:t>от 23.01.2019г. № 13</w:t>
        </w:r>
      </w:hyperlink>
      <w:r w:rsidRPr="005B5019">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Мичуринского сельсовета Пензенского района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администрация Мичуринского сельсовета Пензенского района Пензенской области постановляет: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 в соответствии с приложением к настоящему постановлению.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Настоящее постановление опубликовать в информационном бюллетене Мичуринского сельсовета Пензенского района «Мичуринские муниципальные ведомости».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Л.С. Евдокимову.</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Глава администрации</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Л.С. Евдокимова</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Приложение</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к постановлению администрации</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Мичуринского сельсовета</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Пензенского района Пензенской области</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от 26.03.2019г. № 43</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УЧАСТКОВ,НАХОДЯЩИХСЯ В МУНИЦИПАЛЬНОЙ СОБСТВЕННОСТИ МИЧУРИНСКОГО СЕЛЬСОВЕТА ПЕНЗЕНСКОГО РАЙОНА ПЕНЗЕНСКОЙ ОБЛАСТИ, НА ТОРГАХ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t>Раздел I. Общие положения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bookmarkStart w:id="1" w:name="sub_11"/>
      <w:r w:rsidRPr="005B5019">
        <w:rPr>
          <w:rFonts w:ascii="Arial" w:eastAsia="Times New Roman" w:hAnsi="Arial" w:cs="Arial"/>
          <w:b/>
          <w:bCs/>
          <w:color w:val="000000"/>
          <w:sz w:val="32"/>
          <w:szCs w:val="32"/>
          <w:lang w:eastAsia="ru-RU"/>
        </w:rPr>
        <w:t>1.1.Предмет регулирования регламента</w:t>
      </w:r>
      <w:bookmarkEnd w:id="1"/>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Мичуринского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Мичуринского сельсовета Пензенского района Пензенской области (далее - Администрация), а также должностных лиц, муниципальных служащих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1.2. Круг заявителей: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пунктом 10 статьи 39.11 Земельного Кодекса, могут являться только юридические лица.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5B5019">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5B5019">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о принятии решения по конкретному заявлению;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о документах, необходимых для получения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 о требованиях к заверению документов, прилагаемых к заявлению.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5B5019">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круг заявителей;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срок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Информация о порядке предоставления муниципальной услуги предоставляется: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посредством размещения на информационных стендах.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t>Раздел II. Стандарт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2.1 Наименование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Мичуринского сельсовета Пензенского района Пензенской области, на торгах».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2.2.2. В предоставлении муниципальной услуги участвуют: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5" w:name="sub_223"/>
      <w:r w:rsidRPr="005B5019">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2.3. Результат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 отказ в заключении договора купли-продажи или договора аренды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2.4. Срок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6" w:name="sub_26"/>
      <w:r w:rsidRPr="005B5019">
        <w:rPr>
          <w:rFonts w:ascii="Arial" w:eastAsia="Times New Roman" w:hAnsi="Arial" w:cs="Arial"/>
          <w:color w:val="000000"/>
          <w:sz w:val="24"/>
          <w:szCs w:val="24"/>
          <w:lang w:eastAsia="ru-RU"/>
        </w:rPr>
        <w:t> </w:t>
      </w:r>
      <w:bookmarkEnd w:id="6"/>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документы, подтверждающие внесение задатка.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xml:space="preserve">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w:t>
      </w:r>
      <w:r w:rsidRPr="005B5019">
        <w:rPr>
          <w:rFonts w:ascii="Arial" w:eastAsia="Times New Roman" w:hAnsi="Arial" w:cs="Arial"/>
          <w:color w:val="000000"/>
          <w:sz w:val="24"/>
          <w:szCs w:val="24"/>
          <w:lang w:eastAsia="ru-RU"/>
        </w:rPr>
        <w:lastRenderedPageBreak/>
        <w:t>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7" w:name="sub_271"/>
      <w:r w:rsidRPr="005B5019">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8" w:name="sub_272"/>
      <w:r w:rsidRPr="005B5019">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9" w:name="sub_28"/>
      <w:r w:rsidRPr="005B5019">
        <w:rPr>
          <w:rFonts w:ascii="Arial" w:eastAsia="Times New Roman" w:hAnsi="Arial" w:cs="Arial"/>
          <w:color w:val="000000"/>
          <w:sz w:val="24"/>
          <w:szCs w:val="24"/>
          <w:lang w:eastAsia="ru-RU"/>
        </w:rPr>
        <w:t>2.7.4 </w:t>
      </w:r>
      <w:bookmarkEnd w:id="9"/>
      <w:r w:rsidRPr="005B5019">
        <w:rPr>
          <w:rFonts w:ascii="Arial" w:eastAsia="Times New Roman" w:hAnsi="Arial" w:cs="Arial"/>
          <w:color w:val="000000"/>
          <w:sz w:val="24"/>
          <w:szCs w:val="24"/>
          <w:lang w:eastAsia="ru-RU"/>
        </w:rPr>
        <w:t>Запрещено требовать от заявителя: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xml:space="preserve">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w:t>
      </w:r>
      <w:r w:rsidRPr="005B5019">
        <w:rPr>
          <w:rFonts w:ascii="Arial" w:eastAsia="Times New Roman" w:hAnsi="Arial" w:cs="Arial"/>
          <w:color w:val="000000"/>
          <w:sz w:val="24"/>
          <w:szCs w:val="24"/>
          <w:lang w:eastAsia="ru-RU"/>
        </w:rPr>
        <w:lastRenderedPageBreak/>
        <w:t>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2.7.7. При формировании заявления обеспечивается: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2.8.1. Основания для отказа в приеме документов: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2.8.3. Основания для отказа в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6) земельный участок не отнесен к определенной категории земель;</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Муниципальная услуга предоставляется бесплатно.</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10" w:name="sub_2131"/>
      <w:r w:rsidRPr="005B5019">
        <w:rPr>
          <w:rFonts w:ascii="Arial" w:eastAsia="Times New Roman" w:hAnsi="Arial" w:cs="Arial"/>
          <w:color w:val="000000"/>
          <w:sz w:val="24"/>
          <w:szCs w:val="24"/>
          <w:lang w:eastAsia="ru-RU"/>
        </w:rPr>
        <w:t> </w:t>
      </w:r>
      <w:bookmarkEnd w:id="10"/>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11" w:name="sub_214"/>
      <w:r w:rsidRPr="005B5019">
        <w:rPr>
          <w:rFonts w:ascii="Arial" w:eastAsia="Times New Roman" w:hAnsi="Arial" w:cs="Arial"/>
          <w:color w:val="000000"/>
          <w:sz w:val="24"/>
          <w:szCs w:val="24"/>
          <w:lang w:eastAsia="ru-RU"/>
        </w:rPr>
        <w:t> </w:t>
      </w:r>
      <w:bookmarkEnd w:id="11"/>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12" w:name="sub_2141"/>
      <w:r w:rsidRPr="005B5019">
        <w:rPr>
          <w:rFonts w:ascii="Arial" w:eastAsia="Times New Roman" w:hAnsi="Arial" w:cs="Arial"/>
          <w:color w:val="000000"/>
          <w:sz w:val="24"/>
          <w:szCs w:val="24"/>
          <w:lang w:eastAsia="ru-RU"/>
        </w:rPr>
        <w:t> </w:t>
      </w:r>
      <w:bookmarkEnd w:id="12"/>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13" w:name="sub_2142"/>
      <w:r w:rsidRPr="005B5019">
        <w:rPr>
          <w:rFonts w:ascii="Arial" w:eastAsia="Times New Roman" w:hAnsi="Arial" w:cs="Arial"/>
          <w:color w:val="000000"/>
          <w:sz w:val="24"/>
          <w:szCs w:val="24"/>
          <w:lang w:eastAsia="ru-RU"/>
        </w:rPr>
        <w:t>2.11.2. </w:t>
      </w:r>
      <w:bookmarkStart w:id="14" w:name="sub_2143"/>
      <w:bookmarkEnd w:id="13"/>
      <w:r w:rsidRPr="005B5019">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bookmarkStart w:id="15" w:name="sub_216"/>
      <w:r w:rsidRPr="005B5019">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стульями и столами для возможности оформления документов.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номера кабинета;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фамилии, имени, отчества и должности специалиста.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Пензенского района, уполномоченных органов,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2.13.5. соблюдение сроков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2.13.9. В процессе предоставления муниципальной услуги заявитель взаимодействует с муниципальными служащими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2.13.10. при подаче документов для получения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2.13.11. при получении результата оказания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16" w:name="sub_217"/>
      <w:r w:rsidRPr="005B5019">
        <w:rPr>
          <w:rFonts w:ascii="Arial" w:eastAsia="Times New Roman" w:hAnsi="Arial" w:cs="Arial"/>
          <w:color w:val="000000"/>
          <w:sz w:val="24"/>
          <w:szCs w:val="24"/>
          <w:lang w:eastAsia="ru-RU"/>
        </w:rPr>
        <w:t> </w:t>
      </w:r>
      <w:bookmarkEnd w:id="16"/>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2.14. </w:t>
      </w:r>
      <w:bookmarkStart w:id="17" w:name="sub_2171"/>
      <w:r w:rsidRPr="005B5019">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получение информации о порядке и сроках предоставления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формирование заявления о предоставлении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е) получение результата предоставления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ж) получение сведений о ходе выполнения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 осуществление оценки качества предоставления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t>Раздел III. </w:t>
      </w:r>
      <w:bookmarkStart w:id="18" w:name="sub_300"/>
      <w:r w:rsidRPr="005B5019">
        <w:rPr>
          <w:rFonts w:ascii="Arial" w:eastAsia="Times New Roman" w:hAnsi="Arial" w:cs="Arial"/>
          <w:b/>
          <w:bCs/>
          <w:color w:val="000000"/>
          <w:sz w:val="30"/>
          <w:szCs w:val="30"/>
          <w:lang w:eastAsia="ru-RU"/>
        </w:rPr>
        <w:t>3. </w:t>
      </w:r>
      <w:bookmarkEnd w:id="18"/>
      <w:r w:rsidRPr="005B5019">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w:t>
      </w:r>
      <w:r w:rsidRPr="005B5019">
        <w:rPr>
          <w:rFonts w:ascii="Arial" w:eastAsia="Times New Roman" w:hAnsi="Arial" w:cs="Arial"/>
          <w:b/>
          <w:bCs/>
          <w:color w:val="000000"/>
          <w:sz w:val="30"/>
          <w:szCs w:val="30"/>
          <w:lang w:eastAsia="ru-RU"/>
        </w:rPr>
        <w:lastRenderedPageBreak/>
        <w:t>административных процедур в многофункциональных центрах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Исчерпывающий перечень административных процедур:</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Рассмотрение заявления главой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Рассмотрение заявления специалистом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Рассмотрение заявления и принятие решения;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Выдача результата муниципальной услуги заявителю;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19" w:name="sub_311"/>
      <w:r w:rsidRPr="005B5019">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0" w:name="sub_312"/>
      <w:r w:rsidRPr="005B5019">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5B5019">
        <w:rPr>
          <w:rFonts w:ascii="Arial" w:eastAsia="Times New Roman" w:hAnsi="Arial" w:cs="Arial"/>
          <w:color w:val="000000"/>
          <w:sz w:val="24"/>
          <w:szCs w:val="24"/>
          <w:lang w:eastAsia="ru-RU"/>
        </w:rPr>
        <w:t>.</w:t>
      </w:r>
      <w:bookmarkEnd w:id="21"/>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Максимальный срок: 1 день</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проверяет комплектность представленных заявителем документов;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bookmarkStart w:id="22" w:name="sub_32"/>
      <w:r w:rsidRPr="005B5019">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2"/>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3" w:name="sub_322"/>
      <w:r w:rsidRPr="005B5019">
        <w:rPr>
          <w:rFonts w:ascii="Arial" w:eastAsia="Times New Roman" w:hAnsi="Arial" w:cs="Arial"/>
          <w:color w:val="000000"/>
          <w:sz w:val="24"/>
          <w:szCs w:val="24"/>
          <w:lang w:eastAsia="ru-RU"/>
        </w:rPr>
        <w:t> </w:t>
      </w:r>
      <w:bookmarkEnd w:id="23"/>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3.2.3. Продолжительность административной процедуры (максимальный срок ее выполнения) составляет 1 день.</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lastRenderedPageBreak/>
        <w:t>3.3. Административная процедура - рассмотрение заявления специалистом ответственным за предоставление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4" w:name="sub_332"/>
      <w:r w:rsidRPr="005B5019">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5" w:name="sub_333"/>
      <w:r w:rsidRPr="005B5019">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6" w:name="sub_334"/>
      <w:r w:rsidRPr="005B5019">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7" w:name="sub_335"/>
      <w:r w:rsidRPr="005B5019">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7"/>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8" w:name="sub_34"/>
      <w:r w:rsidRPr="005B5019">
        <w:rPr>
          <w:rFonts w:ascii="Arial" w:eastAsia="Times New Roman" w:hAnsi="Arial" w:cs="Arial"/>
          <w:color w:val="000000"/>
          <w:sz w:val="24"/>
          <w:szCs w:val="24"/>
          <w:lang w:eastAsia="ru-RU"/>
        </w:rPr>
        <w:t> </w:t>
      </w:r>
      <w:bookmarkEnd w:id="28"/>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29" w:name="sub_341"/>
      <w:r w:rsidRPr="005B5019">
        <w:rPr>
          <w:rFonts w:ascii="Arial" w:eastAsia="Times New Roman" w:hAnsi="Arial" w:cs="Arial"/>
          <w:color w:val="000000"/>
          <w:sz w:val="24"/>
          <w:szCs w:val="24"/>
          <w:lang w:eastAsia="ru-RU"/>
        </w:rPr>
        <w:t> </w:t>
      </w:r>
      <w:bookmarkEnd w:id="29"/>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30" w:name="sub_342"/>
      <w:r w:rsidRPr="005B5019">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30"/>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31" w:name="sub_344"/>
      <w:r w:rsidRPr="005B5019">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32" w:name="sub_345"/>
      <w:r w:rsidRPr="005B5019">
        <w:rPr>
          <w:rFonts w:ascii="Arial" w:eastAsia="Times New Roman" w:hAnsi="Arial" w:cs="Arial"/>
          <w:color w:val="000000"/>
          <w:sz w:val="24"/>
          <w:szCs w:val="24"/>
          <w:lang w:eastAsia="ru-RU"/>
        </w:rPr>
        <w:t>3.4.5. Время выполнения административной процедуры - 6 (шесть) дней.</w:t>
      </w:r>
      <w:bookmarkEnd w:id="32"/>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3.5. Административная процедура – рассмотрение заявления и принятие решения.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3.6. Административная процедура –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Мичуринского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Мичуринского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Извещение о проведении, аукциона должно содержать сведения: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об организаторе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о месте, дате, времени и порядке проведения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w:t>
      </w:r>
      <w:r w:rsidRPr="005B5019">
        <w:rPr>
          <w:rFonts w:ascii="Arial" w:eastAsia="Times New Roman" w:hAnsi="Arial" w:cs="Arial"/>
          <w:color w:val="000000"/>
          <w:sz w:val="24"/>
          <w:szCs w:val="24"/>
          <w:lang w:eastAsia="ru-RU"/>
        </w:rPr>
        <w:lastRenderedPageBreak/>
        <w:t>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 о начальной цене предмета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6) о "шаге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w:t>
      </w:r>
      <w:r w:rsidRPr="005B5019">
        <w:rPr>
          <w:rFonts w:ascii="Arial" w:eastAsia="Times New Roman" w:hAnsi="Arial" w:cs="Arial"/>
          <w:color w:val="000000"/>
          <w:sz w:val="24"/>
          <w:szCs w:val="24"/>
          <w:lang w:eastAsia="ru-RU"/>
        </w:rPr>
        <w:lastRenderedPageBreak/>
        <w:t>решение о сносе самовольной постройки или ее приведении в соответствие с установленными требованиями, в срок, не превышающий трех лет.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не поступление задатка на дату рассмотрения заявок на участие в аукционе;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сведения о месте, дате и времени проведения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w:t>
      </w:r>
      <w:r w:rsidRPr="005B5019">
        <w:rPr>
          <w:rFonts w:ascii="Arial" w:eastAsia="Times New Roman" w:hAnsi="Arial" w:cs="Arial"/>
          <w:color w:val="000000"/>
          <w:sz w:val="24"/>
          <w:szCs w:val="24"/>
          <w:lang w:eastAsia="ru-RU"/>
        </w:rPr>
        <w:lastRenderedPageBreak/>
        <w:t>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3.7. Административная процедура - выдача результата муниципальной услуги заявителю.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3.7.1.</w:t>
      </w:r>
      <w:bookmarkStart w:id="33" w:name="sub_371"/>
      <w:r w:rsidRPr="005B5019">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3"/>
      <w:r w:rsidRPr="005B5019">
        <w:rPr>
          <w:rFonts w:ascii="Arial" w:eastAsia="Times New Roman" w:hAnsi="Arial" w:cs="Arial"/>
          <w:color w:val="000000"/>
          <w:sz w:val="24"/>
          <w:szCs w:val="24"/>
          <w:lang w:eastAsia="ru-RU"/>
        </w:rPr>
        <w:t>результатов проведенного аукциона.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3.7.3. Время выполнения административной процедуры - 3 (три) дня.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заявление об исправлении технической ошибки;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Пензенского района Пензенской области осуществляет глава администрации Пензенского района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5.2. Предмет досудебного (внесудебного) обжалования: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5B5019">
        <w:rPr>
          <w:rFonts w:ascii="Arial" w:eastAsia="Times New Roman" w:hAnsi="Arial" w:cs="Arial"/>
          <w:color w:val="000000"/>
          <w:sz w:val="24"/>
          <w:szCs w:val="24"/>
          <w:lang w:eastAsia="ru-RU"/>
        </w:rPr>
        <w:lastRenderedPageBreak/>
        <w:t>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34" w:name="sub_110109"/>
      <w:r w:rsidRPr="005B5019">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Заявитель направляет жалобу в любой форме и способом указанным в статье 11.2 Федерального закона.</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Порядок рассмотрения жалобы: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 http://michurinsky.pnz.pnzreg.ru/news;</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5.5. Жалоба должна содержать:</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bookmarkStart w:id="35" w:name="sub_110252"/>
      <w:r w:rsidRPr="005B5019">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5.6. Сроки и порядок рассмотрения жалобы: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lastRenderedPageBreak/>
        <w:t>5.7. Органы местного самоуправления, должностные лица, которым может быть направлена жалоба заявителя в досудебном (внесудебном) порядке: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2) в удовлетворении жалобы отказывается.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w:t>
      </w:r>
      <w:r w:rsidRPr="005B5019">
        <w:rPr>
          <w:rFonts w:ascii="Arial" w:eastAsia="Times New Roman" w:hAnsi="Arial" w:cs="Arial"/>
          <w:color w:val="000000"/>
          <w:sz w:val="24"/>
          <w:szCs w:val="24"/>
          <w:lang w:eastAsia="ru-RU"/>
        </w:rPr>
        <w:lastRenderedPageBreak/>
        <w:t>Федеральным законом от 2 мая 2006 года № 59-ФЗ «О порядке рассмотрения обращений граждан Российской Федерации».</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Приложение к административному регламенту</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«Продажа и предоставление в аренду земельных</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участков, находящихся в муниципальной</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собственности Мичуринского сельсовета</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Пензенского района Пензенской области, на торгах»</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(наименование органа местного самоуправления)</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от ______________________________________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(наименование заявителя (юр.лица) или Ф.И.О. гражданина)</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действующего на основании 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(реквизиты документа, подтверждающие полномочия представителя</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Место жительства (место нахождения для юридического лица):</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___________________________________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регистрации юридического лица в ЕГРЮЛ________________________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ИНН налогоплательщика___________________________________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___________________________________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Почтовый адрес и (или) адрес электронной почты___________________</w:t>
      </w:r>
    </w:p>
    <w:p w:rsidR="005B5019" w:rsidRPr="005B5019" w:rsidRDefault="005B5019" w:rsidP="005B5019">
      <w:pPr>
        <w:spacing w:after="0" w:line="240" w:lineRule="auto"/>
        <w:ind w:firstLine="567"/>
        <w:jc w:val="right"/>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__________________________________________________________</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2"/>
          <w:szCs w:val="32"/>
          <w:lang w:eastAsia="ru-RU"/>
        </w:rPr>
        <w:t>Заявление</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 на праве ___________________. (собственности или аренды)</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Предполагаемая цель использования земельного участка __________________________</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__________________________________________________________________________.</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Срок аренды (в случае предоставления земельного участка в аренду)________________</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__________________________________________________________________________.</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__________________________________________________________________________</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Заявитель: _______________________________________ _________________________</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(Ф.И.О., наименование организации) ( подпись)</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"___"__________ 20_____ г.</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Приложение к заявлению</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t> </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5B5019" w:rsidRPr="005B5019" w:rsidRDefault="005B5019" w:rsidP="005B5019">
      <w:pPr>
        <w:spacing w:after="0" w:line="240" w:lineRule="auto"/>
        <w:ind w:firstLine="567"/>
        <w:jc w:val="center"/>
        <w:rPr>
          <w:rFonts w:ascii="Arial" w:eastAsia="Times New Roman" w:hAnsi="Arial" w:cs="Arial"/>
          <w:color w:val="000000"/>
          <w:sz w:val="24"/>
          <w:szCs w:val="24"/>
          <w:lang w:eastAsia="ru-RU"/>
        </w:rPr>
      </w:pPr>
      <w:r w:rsidRPr="005B5019">
        <w:rPr>
          <w:rFonts w:ascii="Arial" w:eastAsia="Times New Roman" w:hAnsi="Arial" w:cs="Arial"/>
          <w:b/>
          <w:bCs/>
          <w:color w:val="000000"/>
          <w:sz w:val="30"/>
          <w:szCs w:val="30"/>
          <w:lang w:eastAsia="ru-RU"/>
        </w:rPr>
        <w:t> </w:t>
      </w:r>
    </w:p>
    <w:tbl>
      <w:tblPr>
        <w:tblW w:w="15450" w:type="dxa"/>
        <w:jc w:val="center"/>
        <w:tblCellMar>
          <w:left w:w="0" w:type="dxa"/>
          <w:right w:w="0" w:type="dxa"/>
        </w:tblCellMar>
        <w:tblLook w:val="04A0" w:firstRow="1" w:lastRow="0" w:firstColumn="1" w:lastColumn="0" w:noHBand="0" w:noVBand="1"/>
      </w:tblPr>
      <w:tblGrid>
        <w:gridCol w:w="2331"/>
        <w:gridCol w:w="9477"/>
        <w:gridCol w:w="3642"/>
      </w:tblGrid>
      <w:tr w:rsidR="005B5019" w:rsidRPr="005B5019" w:rsidTr="005B501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_________________________________________________________________________________________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w:t>
            </w:r>
          </w:p>
        </w:tc>
      </w:tr>
      <w:tr w:rsidR="005B5019" w:rsidRPr="005B5019" w:rsidTr="005B501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данных)______________________________________________________________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Цель обработки персональных данных _________________________________________________________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__________________________________________________________________________________________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законом____________________________________________________________________________________</w:t>
            </w:r>
          </w:p>
        </w:tc>
      </w:tr>
      <w:tr w:rsidR="005B5019" w:rsidRPr="005B5019" w:rsidTr="005B501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СОГЛАСИЕ НА ОБРАБОТКУ ПЕРСОНАЛЬНЫХ ДАННЫХ</w:t>
            </w:r>
          </w:p>
        </w:tc>
      </w:tr>
      <w:tr w:rsidR="005B5019" w:rsidRPr="005B5019" w:rsidTr="005B501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w:t>
            </w:r>
          </w:p>
        </w:tc>
      </w:tr>
      <w:tr w:rsidR="005B5019" w:rsidRPr="005B5019" w:rsidTr="005B5019">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5B5019" w:rsidRPr="005B5019" w:rsidTr="005B5019">
        <w:trPr>
          <w:jc w:val="center"/>
        </w:trPr>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Подпись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_____________________________________________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Дата _____________</w:t>
            </w:r>
          </w:p>
          <w:p w:rsidR="005B5019" w:rsidRPr="005B5019" w:rsidRDefault="005B5019" w:rsidP="005B5019">
            <w:pPr>
              <w:spacing w:after="0" w:line="240" w:lineRule="auto"/>
              <w:ind w:firstLine="567"/>
              <w:jc w:val="both"/>
              <w:rPr>
                <w:rFonts w:ascii="Times New Roman" w:eastAsia="Times New Roman" w:hAnsi="Times New Roman" w:cs="Times New Roman"/>
                <w:sz w:val="24"/>
                <w:szCs w:val="24"/>
                <w:lang w:eastAsia="ru-RU"/>
              </w:rPr>
            </w:pPr>
            <w:r w:rsidRPr="005B5019">
              <w:rPr>
                <w:rFonts w:ascii="Arial" w:eastAsia="Times New Roman" w:hAnsi="Arial" w:cs="Arial"/>
                <w:sz w:val="24"/>
                <w:szCs w:val="24"/>
                <w:lang w:eastAsia="ru-RU"/>
              </w:rPr>
              <w:t> </w:t>
            </w:r>
          </w:p>
        </w:tc>
      </w:tr>
    </w:tbl>
    <w:p w:rsidR="005B5019" w:rsidRPr="005B5019" w:rsidRDefault="005B5019" w:rsidP="005B5019">
      <w:pPr>
        <w:spacing w:after="0" w:line="240" w:lineRule="auto"/>
        <w:ind w:firstLine="567"/>
        <w:jc w:val="both"/>
        <w:rPr>
          <w:rFonts w:ascii="Arial" w:eastAsia="Times New Roman" w:hAnsi="Arial" w:cs="Arial"/>
          <w:color w:val="000000"/>
          <w:sz w:val="24"/>
          <w:szCs w:val="24"/>
          <w:lang w:eastAsia="ru-RU"/>
        </w:rPr>
      </w:pPr>
      <w:r w:rsidRPr="005B5019">
        <w:rPr>
          <w:rFonts w:ascii="Arial" w:eastAsia="Times New Roman" w:hAnsi="Arial" w:cs="Arial"/>
          <w:color w:val="000000"/>
          <w:sz w:val="24"/>
          <w:szCs w:val="24"/>
          <w:lang w:eastAsia="ru-RU"/>
        </w:rPr>
        <w:t> </w:t>
      </w:r>
    </w:p>
    <w:p w:rsidR="00D538F8" w:rsidRDefault="00D538F8"/>
    <w:sectPr w:rsidR="00D538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019"/>
    <w:rsid w:val="00336830"/>
    <w:rsid w:val="005B5019"/>
    <w:rsid w:val="00D53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9A40FC-8437-4524-90FC-26E061DD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5B5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5B5019"/>
  </w:style>
  <w:style w:type="paragraph" w:styleId="a3">
    <w:name w:val="Normal (Web)"/>
    <w:basedOn w:val="a"/>
    <w:uiPriority w:val="99"/>
    <w:semiHidden/>
    <w:unhideWhenUsed/>
    <w:rsid w:val="005B50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5B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157344">
      <w:bodyDiv w:val="1"/>
      <w:marLeft w:val="0"/>
      <w:marRight w:val="0"/>
      <w:marTop w:val="0"/>
      <w:marBottom w:val="0"/>
      <w:divBdr>
        <w:top w:val="none" w:sz="0" w:space="0" w:color="auto"/>
        <w:left w:val="none" w:sz="0" w:space="0" w:color="auto"/>
        <w:bottom w:val="none" w:sz="0" w:space="0" w:color="auto"/>
        <w:right w:val="none" w:sz="0" w:space="0" w:color="auto"/>
      </w:divBdr>
      <w:divsChild>
        <w:div w:id="1682121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avo-search.minjust.ru/bigs/showDocument.html?id=2EBDB8C1-AF12-46AE-8A59-CC8172693CF5" TargetMode="External"/><Relationship Id="rId4" Type="http://schemas.openxmlformats.org/officeDocument/2006/relationships/hyperlink" Target="https://pravo-search.minjust.ru/bigs/showDocument.html?id=8010A4FE-0952-4369-A5AD-F710AFD73A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15237</Words>
  <Characters>86851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2024-04-23T10:26:00Z</dcterms:created>
  <dcterms:modified xsi:type="dcterms:W3CDTF">2024-04-25T10:24:00Z</dcterms:modified>
</cp:coreProperties>
</file>