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E0A" w:rsidRDefault="00E96E0A" w:rsidP="00E96E0A">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E96E0A" w:rsidRDefault="00E96E0A" w:rsidP="00E96E0A">
      <w:pPr>
        <w:autoSpaceDE w:val="0"/>
        <w:autoSpaceDN w:val="0"/>
        <w:adjustRightInd w:val="0"/>
        <w:spacing w:after="0" w:line="240" w:lineRule="auto"/>
        <w:rPr>
          <w:rFonts w:ascii="Tahoma" w:hAnsi="Tahoma" w:cs="Tahoma"/>
          <w:sz w:val="20"/>
          <w:szCs w:val="20"/>
        </w:rPr>
      </w:pPr>
    </w:p>
    <w:p w:rsidR="00E96E0A" w:rsidRDefault="00E96E0A" w:rsidP="00E96E0A">
      <w:pPr>
        <w:autoSpaceDE w:val="0"/>
        <w:autoSpaceDN w:val="0"/>
        <w:adjustRightInd w:val="0"/>
        <w:spacing w:after="0" w:line="240" w:lineRule="auto"/>
        <w:jc w:val="both"/>
        <w:outlineLvl w:val="0"/>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МИНИСТЕРСТВО ТРУДА, СОЦИАЛЬНОЙ ЗАЩИТЫ И ДЕМОГРАФИИ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22 апреля 2024 г. N 18-501</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 ПЕНЗЕНСКОЙ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ГОСУДАРСТВЕННОЙ УСЛУГИ "ПОСТАНОВКА НА УЧЕТ</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КАЧЕСТВЕ УСЫНОВИТЕЛЯ"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соответствии с Федеральным </w:t>
      </w:r>
      <w:hyperlink r:id="rId5"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Times New Roman" w:hAnsi="Times New Roman" w:cs="Times New Roman"/>
            <w:b/>
            <w:bCs/>
            <w:color w:val="0000FF"/>
            <w:sz w:val="28"/>
            <w:szCs w:val="28"/>
          </w:rPr>
          <w:t>Положением</w:t>
        </w:r>
      </w:hyperlink>
      <w:r>
        <w:rPr>
          <w:rFonts w:ascii="Times New Roman" w:hAnsi="Times New Roman" w:cs="Times New Roman"/>
          <w:b/>
          <w:bCs/>
          <w:sz w:val="28"/>
          <w:szCs w:val="28"/>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Утвердить прилагаемый Административный </w:t>
      </w:r>
      <w:hyperlink w:anchor="Par33" w:history="1">
        <w:r>
          <w:rPr>
            <w:rFonts w:ascii="Times New Roman" w:hAnsi="Times New Roman" w:cs="Times New Roman"/>
            <w:b/>
            <w:bCs/>
            <w:color w:val="0000FF"/>
            <w:sz w:val="28"/>
            <w:szCs w:val="28"/>
          </w:rPr>
          <w:t>регламент</w:t>
        </w:r>
      </w:hyperlink>
      <w:r>
        <w:rPr>
          <w:rFonts w:ascii="Times New Roman" w:hAnsi="Times New Roman" w:cs="Times New Roman"/>
          <w:b/>
          <w:bCs/>
          <w:sz w:val="28"/>
          <w:szCs w:val="28"/>
        </w:rPr>
        <w:t xml:space="preserve"> по предоставлению органами опеки и попечительства Пензенской области государственной услуги "Постановка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Настоящий приказ вступает в силу со дня его официального опубликования и распространяется на правоотношения, возникшие с 1 января 2024 года.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Контроль за исполнением настоящего приказа возложить на заместителя Министра, координирующего и контролирующего вопросы социальной защиты.</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Временно исполняющий</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обязанности Министра</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А.Ю.МЕЗЕНЦЕВ</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right"/>
        <w:outlineLvl w:val="0"/>
        <w:rPr>
          <w:rFonts w:ascii="Times New Roman" w:hAnsi="Times New Roman" w:cs="Times New Roman"/>
          <w:b/>
          <w:bCs/>
          <w:sz w:val="28"/>
          <w:szCs w:val="28"/>
        </w:rPr>
      </w:pPr>
      <w:r>
        <w:rPr>
          <w:rFonts w:ascii="Times New Roman" w:hAnsi="Times New Roman" w:cs="Times New Roman"/>
          <w:b/>
          <w:bCs/>
          <w:sz w:val="28"/>
          <w:szCs w:val="28"/>
        </w:rPr>
        <w:t>Приложение</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приказу</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Министерства труда,</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социальной защиты и демографии</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от 22 апреля 2024 г. N 18-501</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bookmarkStart w:id="0" w:name="Par33"/>
      <w:bookmarkEnd w:id="0"/>
      <w:r>
        <w:rPr>
          <w:rFonts w:ascii="Times New Roman" w:hAnsi="Times New Roman" w:cs="Times New Roman"/>
          <w:b/>
          <w:bCs/>
          <w:sz w:val="28"/>
          <w:szCs w:val="28"/>
        </w:rPr>
        <w:t>АДМИНИСТРАТИВНЫЙ РЕГЛАМЕНТ</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 ПЕНЗЕНСКОЙ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ГОСУДАРСТВЕННОЙ УСЛУГИ "ПОСТАНОВКА НА УЧЕТ</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КАЧЕСТВЕ УСЫНОВИТЕЛЯ"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Предмет регулирования регламента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Административный регламент по предоставлению органами опеки и попечительства Пензенской области государственной услуги "Постановка на учет в качестве усыновителя"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9"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Круг заявителей</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Заявителями для получения государственной услуги являются совершеннолетние лица, имеющие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(далее - заявители).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 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w:t>
      </w:r>
      <w:r>
        <w:rPr>
          <w:rFonts w:ascii="Times New Roman" w:hAnsi="Times New Roman" w:cs="Times New Roman"/>
          <w:b/>
          <w:bCs/>
          <w:sz w:val="28"/>
          <w:szCs w:val="28"/>
        </w:rPr>
        <w:lastRenderedPageBreak/>
        <w:t>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органами местного самоуправления и организациями при предоставлении государственной услуги (далее - их представители).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этом личное участие заявителей не лишает их права иметь представителя, равно как и участие представителя не лишает заявителей права на личное участие в правоотношениях по получению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порядку информирования о предоставлении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0"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Публичное информирование организуется путем размещения информации о получении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информационных стендах в общедоступных местах в зданиях органов, предоставляющих государственную услугу;</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Едином портале, Региональном портале;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многофункциональных центрах предоставления государственных и муниципальных услуг (далее - многофункциональный центр).</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1" w:name="Par60"/>
      <w:bookmarkEnd w:id="1"/>
      <w:r>
        <w:rPr>
          <w:rFonts w:ascii="Times New Roman" w:hAnsi="Times New Roman" w:cs="Times New Roman"/>
          <w:b/>
          <w:bCs/>
          <w:sz w:val="28"/>
          <w:szCs w:val="28"/>
        </w:rPr>
        <w:t>6. На Едином портале, Региональном портале, официальном сайте Минтруда Пензенской области, официальном сайте органа опеки и попечительства размещается следующая информация по вопросам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круг заявителей;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срок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размер государственной пошлины, взимаемой за предоставление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 исчерпывающий перечень оснований для приостановления или отказа в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формы заявлений (уведомлений, сообщений), используемые при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Информация по вопросам предоставления государственной услуги, а также справочная информация, предоставляется заявителю посредством Единого портала, Регионального портала, а также на официальном сайте Минтруда Пензенской области, официальном сайте органа опеки и попечительства, бесплатно.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Консультации предоставляются по вопросам:</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перечня документов, необходимых для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времени приема и выдачи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срока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порядка обжалования решений, действий (бездействия), принимаемых и осуществляемых в ходе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 При ответах на телефонные звонки и устные обращения граждан сотрудники органов, предоставляющих государственную услугу,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принявшего телефонный звонок.</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1"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02.05.2006 N 59-ФЗ "О порядке рассмотрения обращений граждан Российской Федерации" (с последующими изменениями).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 момента приема заявления о предоставлении государственной услуги заявитель (его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11. Для получения сведений о ходе рассмотрения заявления о предоставлении государственной услуги заявителем (его представителем) указываются (называются) дата и входящий номер, проставленные в расписке-уведомлении о приеме документов. Заявителю (его представителю) предоставляются сведения о том, на каком этапе предоставления государственной услуги находится представленное им заявление.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12. Заявители (их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сроке завершения оформления документов и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Стандарт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Наименование государственной услуги, краткое наименование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13. Государственная услуга "Постановка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Краткое наименование государственной услуги не предусмотрено.</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lastRenderedPageBreak/>
        <w:t>Наименование органа местного самоуправления муниципального</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Пензенской области, предоставляющего</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государственную услугу</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14. Государственную услугу предоставляют органы опеки и попечительства.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Результат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15. Результатом предоставления государственной услуги являются: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постановка на учет в качестве в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отказ в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16. Срок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10 (десять) дней со дня представления заявителем в орган опеки и попечительства не по месту своего жительства документов, предусмотренных </w:t>
      </w:r>
      <w:hyperlink w:anchor="Par127" w:history="1">
        <w:r>
          <w:rPr>
            <w:rFonts w:ascii="Times New Roman" w:hAnsi="Times New Roman" w:cs="Times New Roman"/>
            <w:b/>
            <w:bCs/>
            <w:color w:val="0000FF"/>
            <w:sz w:val="28"/>
            <w:szCs w:val="28"/>
          </w:rPr>
          <w:t>пунктом 19</w:t>
        </w:r>
      </w:hyperlink>
      <w:r>
        <w:rPr>
          <w:rFonts w:ascii="Times New Roman" w:hAnsi="Times New Roman" w:cs="Times New Roman"/>
          <w:b/>
          <w:bCs/>
          <w:sz w:val="28"/>
          <w:szCs w:val="28"/>
        </w:rPr>
        <w:t xml:space="preserve"> Регламента.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Правовые основания для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Минтруда Пензенской области, на Едином портале, Региональном портале.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Минтруд Пензенской области, органы опеки и попечительства обеспечивают актуализацию перечня нормативных правовых актов, регулирующих предоставление государственной услуги, на официальном сайте Минтруда Пензенской области и официальных сайтах органов опеки и попечительства, Едином портале и Региональном портале.</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соответствии с законодательными или иными нормативными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правовыми актами для предоставления государственной услуги,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разделением на документы и информацию, которые заявитель</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должен представить самостоятельно, и документы, которые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заявитель вправе представить по собственной инициативе, так</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как они подлежат представлению в рамках межведомственного</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информационного взаимодействия, способы их представления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18. В случае личного обращения в орган опеки и попечительства заявитель при подаче заявления о предоставлении государственной услуги </w:t>
      </w:r>
      <w:r>
        <w:rPr>
          <w:rFonts w:ascii="Times New Roman" w:hAnsi="Times New Roman" w:cs="Times New Roman"/>
          <w:b/>
          <w:bCs/>
          <w:sz w:val="28"/>
          <w:szCs w:val="28"/>
        </w:rPr>
        <w:lastRenderedPageBreak/>
        <w:t>должен предъявить паспорт или иной документ, удостоверяющий его личность.</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2" w:name="Par127"/>
      <w:bookmarkEnd w:id="2"/>
      <w:r>
        <w:rPr>
          <w:rFonts w:ascii="Times New Roman" w:hAnsi="Times New Roman" w:cs="Times New Roman"/>
          <w:b/>
          <w:bCs/>
          <w:sz w:val="28"/>
          <w:szCs w:val="28"/>
        </w:rPr>
        <w:t>19. Для постановки на учет в качестве усыновителя не по месту жительства, заявитель самостоятельно представляет следующие документы (далее - комплект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hyperlink w:anchor="Par460" w:history="1">
        <w:r>
          <w:rPr>
            <w:rFonts w:ascii="Times New Roman" w:hAnsi="Times New Roman" w:cs="Times New Roman"/>
            <w:b/>
            <w:bCs/>
            <w:color w:val="0000FF"/>
            <w:sz w:val="28"/>
            <w:szCs w:val="28"/>
          </w:rPr>
          <w:t>заявление</w:t>
        </w:r>
      </w:hyperlink>
      <w:r>
        <w:rPr>
          <w:rFonts w:ascii="Times New Roman" w:hAnsi="Times New Roman" w:cs="Times New Roman"/>
          <w:b/>
          <w:bCs/>
          <w:sz w:val="28"/>
          <w:szCs w:val="28"/>
        </w:rPr>
        <w:t xml:space="preserve"> о своем желании принять ребенка (детей) на воспитание в свою семью и с просьбой ознакомить его с находящимися на учете сведениями о детях, соответствующих его пожеланиям, в письменной форме или форме электронного документа, подписанного электронной подписью в соответствии с требованиями федеральных законов от 06.04.2011 </w:t>
      </w:r>
      <w:hyperlink r:id="rId12" w:history="1">
        <w:r>
          <w:rPr>
            <w:rFonts w:ascii="Times New Roman" w:hAnsi="Times New Roman" w:cs="Times New Roman"/>
            <w:b/>
            <w:bCs/>
            <w:color w:val="0000FF"/>
            <w:sz w:val="28"/>
            <w:szCs w:val="28"/>
          </w:rPr>
          <w:t>N 63-ФЗ</w:t>
        </w:r>
      </w:hyperlink>
      <w:r>
        <w:rPr>
          <w:rFonts w:ascii="Times New Roman" w:hAnsi="Times New Roman" w:cs="Times New Roman"/>
          <w:b/>
          <w:bCs/>
          <w:sz w:val="28"/>
          <w:szCs w:val="28"/>
        </w:rPr>
        <w:t xml:space="preserve"> "Об электронной подписи" (с последующими изменениями) и от 27.07.2010 </w:t>
      </w:r>
      <w:hyperlink r:id="rId13" w:history="1">
        <w:r>
          <w:rPr>
            <w:rFonts w:ascii="Times New Roman" w:hAnsi="Times New Roman" w:cs="Times New Roman"/>
            <w:b/>
            <w:bCs/>
            <w:color w:val="0000FF"/>
            <w:sz w:val="28"/>
            <w:szCs w:val="28"/>
          </w:rPr>
          <w:t>N 210-ФЗ</w:t>
        </w:r>
      </w:hyperlink>
      <w:r>
        <w:rPr>
          <w:rFonts w:ascii="Times New Roman" w:hAnsi="Times New Roman" w:cs="Times New Roman"/>
          <w:b/>
          <w:bCs/>
          <w:sz w:val="28"/>
          <w:szCs w:val="28"/>
        </w:rPr>
        <w:t xml:space="preserve"> "Об организации предоставления государственных и муниципальных услуг" (с последующими изменениями), в соответствии с приложением N 1 к Регламенту;</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заполненный </w:t>
      </w:r>
      <w:hyperlink w:anchor="Par613" w:history="1">
        <w:r>
          <w:rPr>
            <w:rFonts w:ascii="Times New Roman" w:hAnsi="Times New Roman" w:cs="Times New Roman"/>
            <w:b/>
            <w:bCs/>
            <w:color w:val="0000FF"/>
            <w:sz w:val="28"/>
            <w:szCs w:val="28"/>
          </w:rPr>
          <w:t>раздел 1</w:t>
        </w:r>
      </w:hyperlink>
      <w:r>
        <w:rPr>
          <w:rFonts w:ascii="Times New Roman" w:hAnsi="Times New Roman" w:cs="Times New Roman"/>
          <w:b/>
          <w:bCs/>
          <w:sz w:val="28"/>
          <w:szCs w:val="28"/>
        </w:rPr>
        <w:t xml:space="preserve"> анкеты гражданина по форме, приведенной в приложении N 2 к Регламенту.</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3" w:name="Par130"/>
      <w:bookmarkEnd w:id="3"/>
      <w:r>
        <w:rPr>
          <w:rFonts w:ascii="Times New Roman" w:hAnsi="Times New Roman" w:cs="Times New Roman"/>
          <w:b/>
          <w:bCs/>
          <w:sz w:val="28"/>
          <w:szCs w:val="28"/>
        </w:rPr>
        <w:t xml:space="preserve">20. Для постановки на учет в качестве усыновителя не по месту жительства предоставлению в рамках межведомственного информационного взаимодействия подлежит </w:t>
      </w:r>
      <w:hyperlink r:id="rId14" w:history="1">
        <w:r>
          <w:rPr>
            <w:rFonts w:ascii="Times New Roman" w:hAnsi="Times New Roman" w:cs="Times New Roman"/>
            <w:b/>
            <w:bCs/>
            <w:color w:val="0000FF"/>
            <w:sz w:val="28"/>
            <w:szCs w:val="28"/>
          </w:rPr>
          <w:t>заключение</w:t>
        </w:r>
      </w:hyperlink>
      <w:r>
        <w:rPr>
          <w:rFonts w:ascii="Times New Roman" w:hAnsi="Times New Roman" w:cs="Times New Roman"/>
          <w:b/>
          <w:bCs/>
          <w:sz w:val="28"/>
          <w:szCs w:val="28"/>
        </w:rPr>
        <w:t xml:space="preserve">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приложении N 13 к Порядку формирования, ведения и использования государственного банка данных о детях, утвержденному приказом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(документ действителен в течение 2 (двух) лет со дня его выдачи).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21. Сведения, указанные в заявлении о предоставлении государственной услуги, подтверждаются подписью заявителя, подающего заявление, с проставлением даты заполнения заявления.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Заявление о предоставлении государственной услуги может быть написано от руки, машинописным способом или распечатано посредством электронных печатающих устройств. Заявление представляется в единственном подлинном экземпляре.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22. В случае подачи заявления через законного представителя или доверенное лицо в заявлении дополнительно указываются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w:t>
      </w:r>
      <w:r>
        <w:rPr>
          <w:rFonts w:ascii="Times New Roman" w:hAnsi="Times New Roman" w:cs="Times New Roman"/>
          <w:b/>
          <w:bCs/>
          <w:sz w:val="28"/>
          <w:szCs w:val="28"/>
        </w:rPr>
        <w:lastRenderedPageBreak/>
        <w:t>(доверенного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Указанные сведения подтверждаются подписью законного представителя (доверенного лица) с проставлением даты представления заявления.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23.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лично по адресу органа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посредством почтовой связи по адресу органа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на бумажном носителе через многофункциональные центры, с которыми у органа опеки и попечительства заключены соглашения о взаимодействии;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г) в форме электронного документа, подписанного простой электронной подписью в соответствии с требованиями </w:t>
      </w:r>
      <w:hyperlink r:id="rId15" w:history="1">
        <w:r>
          <w:rPr>
            <w:rFonts w:ascii="Times New Roman" w:hAnsi="Times New Roman" w:cs="Times New Roman"/>
            <w:b/>
            <w:bCs/>
            <w:color w:val="0000FF"/>
            <w:sz w:val="28"/>
            <w:szCs w:val="28"/>
          </w:rPr>
          <w:t>статьи 21.2</w:t>
        </w:r>
      </w:hyperlink>
      <w:r>
        <w:rPr>
          <w:rFonts w:ascii="Times New Roman" w:hAnsi="Times New Roman" w:cs="Times New Roman"/>
          <w:b/>
          <w:bCs/>
          <w:sz w:val="28"/>
          <w:szCs w:val="28"/>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Единого портала, Регионального портала.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24. 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Образцы заполнения электронной формы заявления размещаются на Едином портале, Региональном портале.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Pr>
          <w:rFonts w:ascii="Times New Roman" w:hAnsi="Times New Roman" w:cs="Times New Roman"/>
          <w:b/>
          <w:bCs/>
          <w:sz w:val="28"/>
          <w:szCs w:val="28"/>
        </w:rPr>
        <w:lastRenderedPageBreak/>
        <w:t>информационного сообщения непосредственно в электронной форме запроса.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25. При формировании заявления обеспечивается: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а) возможность копирования и сохранения запроса и иных документов, указанных в </w:t>
      </w:r>
      <w:hyperlink w:anchor="Par127" w:history="1">
        <w:r>
          <w:rPr>
            <w:rFonts w:ascii="Times New Roman" w:hAnsi="Times New Roman" w:cs="Times New Roman"/>
            <w:b/>
            <w:bCs/>
            <w:color w:val="0000FF"/>
            <w:sz w:val="28"/>
            <w:szCs w:val="28"/>
          </w:rPr>
          <w:t>пункте 19</w:t>
        </w:r>
      </w:hyperlink>
      <w:r>
        <w:rPr>
          <w:rFonts w:ascii="Times New Roman" w:hAnsi="Times New Roman" w:cs="Times New Roman"/>
          <w:b/>
          <w:bCs/>
          <w:sz w:val="28"/>
          <w:szCs w:val="28"/>
        </w:rPr>
        <w:t xml:space="preserve"> настоящего Регламента, необходимых для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возможность печати на бумажном носителе копии электронной формы заявления;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возможность вернуться на любой из этапов заполнения электронной формы заявления без потери ранее введенной информации;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26. Необходимые для предоставления государственной услуги документы либо их копии хранятся в установленном в органе опеки и попечительства порядке делопроизводства.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документов, необходимых для предоставления государственной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bookmarkStart w:id="4" w:name="Par159"/>
      <w:bookmarkEnd w:id="4"/>
      <w:r>
        <w:rPr>
          <w:rFonts w:ascii="Times New Roman" w:hAnsi="Times New Roman" w:cs="Times New Roman"/>
          <w:b/>
          <w:bCs/>
          <w:sz w:val="28"/>
          <w:szCs w:val="28"/>
        </w:rPr>
        <w:t xml:space="preserve">27.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16"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06.04.2011 N 63-ФЗ "Об электронной подписи" (с последующими изменениями) условий признания ее действительности.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приостановления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 или отказа</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bookmarkStart w:id="5" w:name="Par165"/>
      <w:bookmarkEnd w:id="5"/>
      <w:r>
        <w:rPr>
          <w:rFonts w:ascii="Times New Roman" w:hAnsi="Times New Roman" w:cs="Times New Roman"/>
          <w:b/>
          <w:bCs/>
          <w:sz w:val="28"/>
          <w:szCs w:val="28"/>
        </w:rPr>
        <w:t>28. Основаниями для отказа в предоставлении государственной услуги являются: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отсутствие в органе опеки и попечительства документов, предусмотренных </w:t>
      </w:r>
      <w:hyperlink w:anchor="Par127" w:history="1">
        <w:r>
          <w:rPr>
            <w:rFonts w:ascii="Times New Roman" w:hAnsi="Times New Roman" w:cs="Times New Roman"/>
            <w:b/>
            <w:bCs/>
            <w:color w:val="0000FF"/>
            <w:sz w:val="28"/>
            <w:szCs w:val="28"/>
          </w:rPr>
          <w:t>пунктом 19</w:t>
        </w:r>
      </w:hyperlink>
      <w:r>
        <w:rPr>
          <w:rFonts w:ascii="Times New Roman" w:hAnsi="Times New Roman" w:cs="Times New Roman"/>
          <w:b/>
          <w:bCs/>
          <w:sz w:val="28"/>
          <w:szCs w:val="28"/>
        </w:rPr>
        <w:t xml:space="preserve"> Регламента;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сведений о невыдаче (отказе в выдаче)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либо истечение срока действия указанного заключения (документ действителен в течение 2 (двух) лет со дня его выдачи);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в государственном банке данных о детях, оставшихся без попечения родителей, в отношении заявителей документированной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Оснований для приостановления предоставления государственной услуги не предусмотрено.</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и способы ее взимания в случаях,</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предусмотренных федеральными законами, принимаемыми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соответствии с ними иными нормативными правовыми актами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Российской Федерации и нормативными правовыми актами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29. Государственная услуга предоставляется без взимания государственной пошлины или иной платы.</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запроса</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о предоставлении государственной услуги и при получении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результата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(его представителем) не должен превышать 15 (пятнадцать) минут.</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31.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государственная услуга, к залу ожидания, местам</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для заполнения запросов о предоставлении государственной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информационным стендам с образцами их заполнения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перечнем документов, необходимых для предоставления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в том числе к обеспечению</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доступности для инвалидов указанных объектов в соответствии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законодательством Российской Федерации о социальной защите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инвалидов</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32.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помещениях на видном месте помещаются схемы размещения средств пожаротушения и путей эвакуации в экстренных случаях.</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33. Помещение для сотрудников органа опеки и попечительства должно соответствовать следующим требованиям:</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соответствующих вывесок и указателей;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системы кондиционирования воздуха, средств пожаротушения и системы оповещения о возникновении чрезвычайных ситуаций;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удобной офисной мебели;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телефона;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34. Место ожидания и приема граждан должно соответствовать следующим требованиям:</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соответствующих вывесок и указателей;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системы кондиционирования воздуха, средств пожаротушения и системы оповещения о возникновении чрезвычайной ситуации;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доступных мест общего пользования (туалет, гардероб);</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телефона;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удобной офисной мебели;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наличие в достаточном количестве бумаги формата А4 и канцелярских принадлежностей;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возможность копирования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основным нормативным правовым актам, регламентирующим полномочия органа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нормативным правовым актам, регулирующим предоставление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35. На информационном стенде в здании органа опеки и попечительства размещается информация, указанная в </w:t>
      </w:r>
      <w:hyperlink w:anchor="Par60" w:history="1">
        <w:r>
          <w:rPr>
            <w:rFonts w:ascii="Times New Roman" w:hAnsi="Times New Roman" w:cs="Times New Roman"/>
            <w:b/>
            <w:bCs/>
            <w:color w:val="0000FF"/>
            <w:sz w:val="28"/>
            <w:szCs w:val="28"/>
          </w:rPr>
          <w:t>пункте 6</w:t>
        </w:r>
      </w:hyperlink>
      <w:r>
        <w:rPr>
          <w:rFonts w:ascii="Times New Roman" w:hAnsi="Times New Roman" w:cs="Times New Roman"/>
          <w:b/>
          <w:bCs/>
          <w:sz w:val="28"/>
          <w:szCs w:val="28"/>
        </w:rPr>
        <w:t xml:space="preserve"> Регламента.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и качества предоставления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36. Показателями доступности предоставления государственной услуги являются: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расположенность в зоне доступности к основным транспортным магистралям, хорошие подъездные дороги;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обеспечение беспрепятственного доступа лиц, в том числе с ограниченными возможностями здоровья, к помещениям, в которых предоставляется государственная услуга;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государственных услуг, в форме электронного документа;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получения информации о ходе предоставления государственной услуги с использованием Единого портала, Регионального портала;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подачи заявления о предоставлении государственной услуги на базе многофункциональных центров.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37. Показателями качества предоставления государственной услуги являются: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стандарта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отсутствие жалоб на действия (бездействие) сотрудников органа опеки и попечительства при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Иные требования, в том числе учитывающие особенности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 в многофункциональном</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центре предоставления государственных и муниципальных услуг</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особенности предоставления государственной услуги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электронной форме</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38.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получение информации о порядке и сроках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формирование заявления о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прием и регистрация заявления и иных документов, необходимых для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получение сведений о ходе выполнения запроса;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осуществление оценки качества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39. Заявитель имеет возможность получения информации о ходе выполнения заявления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40. Государственная услуга предоставляется в многофункциональном центре.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обращении заявителя в многофункциональный центр обеспечивается передача заявления в орган опеки и попечительства в порядке и сроки, установленные соглашением о взаимодействии между многофункциональным центром и органом опеки и попечительства.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Состав, последовательность и сроки выполнения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(действий), требования к порядку</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выполнения, включая особенности выполнения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(действий) в электронной форме,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том числе с использованием системы межведомственного</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электронного взаимодействия, а также особенности выполнения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в многофункциональных центрах</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41. Предоставление государственной услуги включает в себя следующие административные процедуры:</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прием и регистрация документов, в том числе и в электронной форме, необходимых для предоставления государственной услуги, проверка действительности усиленной квалифицированной электронной подписи;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установление оснований для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постановка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отказ в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Прием и регистрация документов, в том числе и в электронной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форме, необходимых для предоставления государственной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проверка действительности усиленной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квалифицированной электронной подписи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42. Основаниями для начала предоставления государственной услуги и начала административной процедуры приема и регистрации документов, в том числе и в электронной форме, необходимых для предоставления государственной услуги, проверки действительности усиленной квалифицированной электронной подписи являются поступившие от заявителя документы в соответствии с </w:t>
      </w:r>
      <w:hyperlink w:anchor="Par127" w:history="1">
        <w:r>
          <w:rPr>
            <w:rFonts w:ascii="Times New Roman" w:hAnsi="Times New Roman" w:cs="Times New Roman"/>
            <w:b/>
            <w:bCs/>
            <w:color w:val="0000FF"/>
            <w:sz w:val="28"/>
            <w:szCs w:val="28"/>
          </w:rPr>
          <w:t>пунктом 19</w:t>
        </w:r>
      </w:hyperlink>
      <w:r>
        <w:rPr>
          <w:rFonts w:ascii="Times New Roman" w:hAnsi="Times New Roman" w:cs="Times New Roman"/>
          <w:b/>
          <w:bCs/>
          <w:sz w:val="28"/>
          <w:szCs w:val="28"/>
        </w:rPr>
        <w:t xml:space="preserve"> Регламента (далее - комплект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43. При обращении заявителя (его представителя) в орган опеки и попечительства сотрудник органа опеки и попечительства устанавливает его личность (и полномочия его представителя).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(его представителю) выдается расписка-уведомление о приеме и регистрации комплекта документов, в которой указываются: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дата приема и регистрации комплекта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регистрационный номер принятого комплекта документов в журнале учета поступивших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фамилия и инициалы сотрудника, принявшего комплект документов и сделавшего соответствующую запись в журнале учета поступивших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телефон, фамилия и инициалы сотрудника, у которого заявитель (его представитель) в течение срока предоставления государственной услуги может узнать о стадии рассмотрения документов и времени, оставшемся до ее завершения.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44. Комплект документов, поступивший в орган опеки и попечительства по почте либо через уполномоченную организацию или многофункциональный центр, принимается в установленном в органе опеки и попечительства порядке делопроизводства.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(его представителю) по почте направляется извещение о дате приема и регистрации документов в органе опеки и попечительства, в котором указывается: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дата приема и регистрации комплекта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регистрационный номер принятого комплекта документов в журнале учета поступивших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телефон, фамилия и инициалы сотрудника, у которого заявитель (его представитель) в течение срока предоставления государственной услуги может узнать о стадии рассмотрения документов и времени, оставшемся до ее завершения.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45. При получении посредством Единого портала,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59" w:history="1">
        <w:r>
          <w:rPr>
            <w:rFonts w:ascii="Times New Roman" w:hAnsi="Times New Roman" w:cs="Times New Roman"/>
            <w:b/>
            <w:bCs/>
            <w:color w:val="0000FF"/>
            <w:sz w:val="28"/>
            <w:szCs w:val="28"/>
          </w:rPr>
          <w:t>пункте 27</w:t>
        </w:r>
      </w:hyperlink>
      <w:r>
        <w:rPr>
          <w:rFonts w:ascii="Times New Roman" w:hAnsi="Times New Roman" w:cs="Times New Roman"/>
          <w:b/>
          <w:bCs/>
          <w:sz w:val="28"/>
          <w:szCs w:val="28"/>
        </w:rPr>
        <w:t xml:space="preserve"> настоящего Регламента.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Pr>
            <w:rFonts w:ascii="Times New Roman" w:hAnsi="Times New Roman" w:cs="Times New Roman"/>
            <w:b/>
            <w:bCs/>
            <w:color w:val="0000FF"/>
            <w:sz w:val="28"/>
            <w:szCs w:val="28"/>
          </w:rPr>
          <w:t>статьи 11</w:t>
        </w:r>
      </w:hyperlink>
      <w:r>
        <w:rPr>
          <w:rFonts w:ascii="Times New Roman" w:hAnsi="Times New Roman" w:cs="Times New Roman"/>
          <w:b/>
          <w:bCs/>
          <w:sz w:val="28"/>
          <w:szCs w:val="28"/>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Региональном портале.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w:t>
      </w:r>
      <w:r>
        <w:rPr>
          <w:rFonts w:ascii="Times New Roman" w:hAnsi="Times New Roman" w:cs="Times New Roman"/>
          <w:b/>
          <w:bCs/>
          <w:sz w:val="28"/>
          <w:szCs w:val="28"/>
        </w:rPr>
        <w:lastRenderedPageBreak/>
        <w:t>срок, не превышающий одного рабочего дня после завершения регистрации заявления, по адресу электронной почты заявителя либо в его личный кабинет на Едином портале, Региональном портале.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обновляется до статуса "принято".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46. Регистрация принятого комплекта документов оформляется в установленном в органе опеки и попечительства порядке делопроизводства.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Зарегистрированный комплект документов передается сотруднику органа опеки и попечительства, ответственному за предоставление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47. Максимальный срок выполнения административной процедуры - 2 (два) календарных дня с даты поступления заявления о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Установление оснований для предоставления государственной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48. Основанием для начала административной процедуры является имеющийся в органе опеки и попечительства зарегистрированный комплект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49. Сотрудник органа опеки и попечительства готовит и направляет в соответствующий уполномоченный орган запрос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органа опеки и попечительства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 с целью получения документа (сведений) в соответствии с </w:t>
      </w:r>
      <w:hyperlink w:anchor="Par130" w:history="1">
        <w:r>
          <w:rPr>
            <w:rFonts w:ascii="Times New Roman" w:hAnsi="Times New Roman" w:cs="Times New Roman"/>
            <w:b/>
            <w:bCs/>
            <w:color w:val="0000FF"/>
            <w:sz w:val="28"/>
            <w:szCs w:val="28"/>
          </w:rPr>
          <w:t>пунктом 20</w:t>
        </w:r>
      </w:hyperlink>
      <w:r>
        <w:rPr>
          <w:rFonts w:ascii="Times New Roman" w:hAnsi="Times New Roman" w:cs="Times New Roman"/>
          <w:b/>
          <w:bCs/>
          <w:sz w:val="28"/>
          <w:szCs w:val="28"/>
        </w:rPr>
        <w:t xml:space="preserve"> Регламента.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50. После получения в порядке межведомственного информационного взаимодействия документа (сведений) в соответствии с </w:t>
      </w:r>
      <w:hyperlink w:anchor="Par130" w:history="1">
        <w:r>
          <w:rPr>
            <w:rFonts w:ascii="Times New Roman" w:hAnsi="Times New Roman" w:cs="Times New Roman"/>
            <w:b/>
            <w:bCs/>
            <w:color w:val="0000FF"/>
            <w:sz w:val="28"/>
            <w:szCs w:val="28"/>
          </w:rPr>
          <w:t>пунктом 20</w:t>
        </w:r>
      </w:hyperlink>
      <w:r>
        <w:rPr>
          <w:rFonts w:ascii="Times New Roman" w:hAnsi="Times New Roman" w:cs="Times New Roman"/>
          <w:b/>
          <w:bCs/>
          <w:sz w:val="28"/>
          <w:szCs w:val="28"/>
        </w:rPr>
        <w:t xml:space="preserve"> Регламента сотрудник органа опеки и попечительства устанавливает основания, обосновывающие требования заявителя о предоставлении государственной услуги действующему законодательству, в том числе проверяет государственный банк данных о детях, оставшихся без попечения родителей, на наличие в отношении заявителя документированной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готовит предложение: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о постановке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51. Максимальный срок выполнения административной процедуры - 3 (три) календарных дня с даты регистрации заявления о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Постановка на учет в качестве усыновителя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52. Основанием для начала административной процедуры является соответствующее предложение сотрудника органа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 органа опеки и попечительства по месту обращения заявителя вносит сведения о заявителе в журнал учета лиц, желающих усыновить ребенка, и готовит письменное сообщение о постановке на учет в качестве усыновителя на бланке письма органа опеки и попечительства, подписанного руководителем органа опеки и попечительства в установленном в органе опеки и попечительства порядке делопроизводства.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53. Максимальный срок выполнения административной процедуры - 5 (пять) календарных дней с даты установления оснований для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Отказ в предоставлении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54. Основанием для начала административной процедуры отказа в предоставлении государственной услуги является предложение сотрудника органа опеки и попечительства, который установил основания для отказа в предоставлении государственной услуги, предусмотренные </w:t>
      </w:r>
      <w:hyperlink w:anchor="Par165" w:history="1">
        <w:r>
          <w:rPr>
            <w:rFonts w:ascii="Times New Roman" w:hAnsi="Times New Roman" w:cs="Times New Roman"/>
            <w:b/>
            <w:bCs/>
            <w:color w:val="0000FF"/>
            <w:sz w:val="28"/>
            <w:szCs w:val="28"/>
          </w:rPr>
          <w:t>пунктом 28</w:t>
        </w:r>
      </w:hyperlink>
      <w:r>
        <w:rPr>
          <w:rFonts w:ascii="Times New Roman" w:hAnsi="Times New Roman" w:cs="Times New Roman"/>
          <w:b/>
          <w:bCs/>
          <w:sz w:val="28"/>
          <w:szCs w:val="28"/>
        </w:rPr>
        <w:t xml:space="preserve"> Регламента.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55. Сотрудник органа опеки и попечительства, установив основания для отказа в предоставлении государственной услуги, указанные в </w:t>
      </w:r>
      <w:hyperlink w:anchor="Par165" w:history="1">
        <w:r>
          <w:rPr>
            <w:rFonts w:ascii="Times New Roman" w:hAnsi="Times New Roman" w:cs="Times New Roman"/>
            <w:b/>
            <w:bCs/>
            <w:color w:val="0000FF"/>
            <w:sz w:val="28"/>
            <w:szCs w:val="28"/>
          </w:rPr>
          <w:t>пункте 28</w:t>
        </w:r>
      </w:hyperlink>
      <w:r>
        <w:rPr>
          <w:rFonts w:ascii="Times New Roman" w:hAnsi="Times New Roman" w:cs="Times New Roman"/>
          <w:b/>
          <w:bCs/>
          <w:sz w:val="28"/>
          <w:szCs w:val="28"/>
        </w:rPr>
        <w:t xml:space="preserve"> Регламента, готовит письменное сообщение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в порядке делопроизводства.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56. Сотрудник органа опеки и попечительства подписанное сообщение об отказе в предоставлении государственной услуги регистрирует и готовит его к отправке способом, указанным заявителем в заявлении.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57. Вместе с решением органа опеки и попечительства об отказе в предоставлении государственной услуги заявителю возвращаются все представленные им документы.</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Копии указанных документов хранятся в установленном в органе опеки и попечительства порядке делопроизводства.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58. Максимальный срок выполнения административной процедуры - 5 (пять) календарных дней с даты установления оснований для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Особенности предоставления государственной услуги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многофункциональном центре</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59.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проверяет правильность заполнения заявления в соответствии с требованиями, установленными законодательством;</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выдает расписку о принятии заявления с описью представленных документов и указанием срока получения результата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60. Срок выполнения данного административного действия - не более 30 минут.</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61.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При непредставлении заявителем (представителем) документа, указанного в </w:t>
      </w:r>
      <w:hyperlink w:anchor="Par130"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многофункциональный центр в рамках межведомственного информационного взаимодействия запрашивает документ в исполнительных органах (органах местного самоуправления муниципальных образований) Пензенской области, предоставляющих государственные услуги, в иных органах государственной власти, органах местного самоуправления и организациях, участвующих в предоставлении государственных услуг.</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случае направления межведомственного запроса о представлении документа, указанного в </w:t>
      </w:r>
      <w:hyperlink w:anchor="Par130"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срок передачи документов в орган опеки и попечительства составляет не позднее одного рабочего дня, следующего за днем получения ответа на запрос.</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Передача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w:t>
      </w:r>
      <w:r>
        <w:rPr>
          <w:rFonts w:ascii="Times New Roman" w:hAnsi="Times New Roman" w:cs="Times New Roman"/>
          <w:b/>
          <w:bCs/>
          <w:sz w:val="28"/>
          <w:szCs w:val="28"/>
        </w:rPr>
        <w:lastRenderedPageBreak/>
        <w:t>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62.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63.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64.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письменного сообщения о постановке на учет в качестве усыновителя либо уведомления об отказе в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получении результата оказания услуги курьером многофункционального центра делается соответствующая отметка в реестре.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65.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66.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Исправление допущенных опечаток и ошибок в выданных</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результате предоставления государственной услуги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документах</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67.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68. При обращении об исправлении технической ошибки заявитель представляет:</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заявление об исправлении технической ошибки;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документы, подтверждающие наличие в выданном в результате предоставления государственной услуги документе технической ошибки.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Заявление об исправлении технической ошибки подается заявителем лично в орган опеки и попечительства, по почте либо по электронной почте.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69. Заявление об исправлении технической ошибки регистрируется работниками органа опеки и попечительства, ответственными за прием документов.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70.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71.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72.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письменного сообщения о постановке на учет в качестве усыновителя либо уведомления об отказе в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73.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74.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75.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76.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77.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w:t>
      </w:r>
      <w:r>
        <w:rPr>
          <w:rFonts w:ascii="Times New Roman" w:hAnsi="Times New Roman" w:cs="Times New Roman"/>
          <w:b/>
          <w:bCs/>
          <w:sz w:val="28"/>
          <w:szCs w:val="28"/>
        </w:rPr>
        <w:lastRenderedPageBreak/>
        <w:t>с даты регистрации заявления об исправлении технической ошибки в органе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78.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в случае наличия технической ошибки в выданном в результате предоставления государственной услуги документе - письменное сообщение о постановке на учет в качестве усыновителя либо уведомление об отказе в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79.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в случае наличия технической ошибки в выданном в результате предоставления государственной услуги документе - письменного сообщения о постановке на учет в качестве усыновителя либо уведомления об отказе в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Формы контроля за исполнением Регламента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осуществления текущего контроля за соблюдением</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 положений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Регламента и иных нормативных правовых актов,</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устанавливающих требования к предоставлению государственной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а также принятием ими решений</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80.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81.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и периодичность осуществления плановых и внеплановых</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проверок полноты и качества предоставления государственной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в том числе порядок и формы контроля за полнотой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качеством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82. Проверку полноты и качества предоставления государственной услуги осуществляет на основании своих приказов Министерство труда, социальной защиты и демографии Пензенской области.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83. Для проведения проверки полноты и качества предоставления государственной услуги формируется комиссия.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Проверка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органа опеки и попечительства, ответственных за предоставление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Ответственность должностных лиц за решения и действия</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(бездействие), принимаемые (осуществляемые) ими в ходе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84. Ответственность сотрудника органа, предоставляющего государственную услугу, или организации, участвующей в предоставлении государственной услуги, закрепляется в его должностных обязанностях в соответствии с требованиями законодательства.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86.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законности при предоставлении государственной услуги в соответствии с законодательством;</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сроков и порядка исполнения административных процедур по предоставлению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проверку представленных документов, определение их подлинности и соответствия установленным требованиям.</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 и формам</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контроля за предоставлением государственной услуги, в том</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числе со стороны граждан, их объединений и организаций</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87.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88.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их должностных лиц.</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Досудебный (внесудебный) порядок обжалования решений</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действий (бездействия) органа, предоставляющего</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государственную услугу, многофункционального центра, а также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должностных лиц, государственных (муниципальных)</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служащих, работников</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89.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90.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органа опеки и попечительства подается в Министерство труда, социальной защиты и демографии Пензенской области и рассматривается уполномоченными на это должностными лицами.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91.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работников многофункциональных центров подается руководителям многофункциональных центров.</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92.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Указанная информация также может быть сообщена заявителю в устной и (или) в письменной форме, в том числе посредством электронной почты.</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93.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Федеральный </w:t>
      </w:r>
      <w:hyperlink r:id="rId18"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hyperlink r:id="rId19"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0"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1"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cs="Times New Roman"/>
          <w:b/>
          <w:bCs/>
          <w:sz w:val="28"/>
          <w:szCs w:val="28"/>
        </w:rPr>
        <w:t>Приложение N 1</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Административному регламенту</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 предоставлению</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органами опеки и попечительства</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"Постановка на учет</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в качестве усыновителя"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Форма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(отчество - при наличии)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6" w:name="Par460"/>
      <w:bookmarkEnd w:id="6"/>
      <w:r>
        <w:rPr>
          <w:rFonts w:ascii="Courier New" w:eastAsiaTheme="minorHAnsi" w:hAnsi="Courier New" w:cs="Courier New"/>
          <w:color w:val="auto"/>
          <w:sz w:val="20"/>
          <w:szCs w:val="20"/>
        </w:rPr>
        <w:t xml:space="preserve">                                 ЗАЯВЛЕНИЕ</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гражданина(ан) о желании принять ребенка (детей)</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воспитание в свою семью и с просьбой ознакомить</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находящимися на учете сведениями о детях, соответствующих</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его (их) пожеланиям</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(Мы), 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одного супруга)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 Паспорт: серия __________ N 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(когда и кем выдан)</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второго супруга - при наличии либо в</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случае обращения обоих супругов)</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 Паспорт: серия ___________ N 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(когда и кем выдан)</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Прошу(сим) оказать содействие в подборе _________________ ребенка/детей </w:t>
      </w:r>
      <w:hyperlink w:anchor="Par531" w:history="1">
        <w:r>
          <w:rPr>
            <w:rFonts w:ascii="Courier New" w:eastAsiaTheme="minorHAnsi" w:hAnsi="Courier New" w:cs="Courier New"/>
            <w:color w:val="0000FF"/>
            <w:sz w:val="20"/>
            <w:szCs w:val="20"/>
          </w:rPr>
          <w:t>&lt;1&gt;</w:t>
        </w:r>
      </w:hyperlink>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(количество детей)</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(ненужное   зачеркнуть)   для   оформления  усыновления  (удочерения)/опеки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(попечительства)  (нужное  подчеркнуть),  ознакомить со сведениями о детях,</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состоящих     на     учете     в    органе    опеки    и    попечительства,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федеральном/региональном  банке  данных  о  детях, оставшихся без попечения</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родителей (ненужное зачеркнуть), в соответствии с пожеланиями, указанными в</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анкете гражданина.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порядком    направления    производной     информации    о      детях</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ознакомлен(а/ы).</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Предоставленную конфиденциальную информацию,  содержащуюся в анкете(ах)</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(детей),    оставшегося(ихся)     без    попечения    родителей,</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обязуюсь(емся)  использовать  только  в  целях  решения вопроса  о передаче</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(детей) на воспитание в мою (нашу) семью.</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Решение,  принятое  по  результатам рассмотрения моего заявления, прошу</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(просим):</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 по адресу:</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725"/>
        <w:gridCol w:w="600"/>
        <w:gridCol w:w="840"/>
        <w:gridCol w:w="3490"/>
      </w:tblGrid>
      <w:tr w:rsidR="00E96E0A">
        <w:tc>
          <w:tcPr>
            <w:tcW w:w="3231" w:type="dxa"/>
            <w:vMerge w:val="restart"/>
            <w:tcBorders>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72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84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349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3231" w:type="dxa"/>
            <w:vMerge/>
            <w:tcBorders>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2165" w:type="dxa"/>
            <w:gridSpan w:val="3"/>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49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Подпись(и)</w:t>
            </w:r>
          </w:p>
        </w:tc>
      </w:tr>
      <w:tr w:rsidR="00E96E0A">
        <w:tc>
          <w:tcPr>
            <w:tcW w:w="3231" w:type="dxa"/>
            <w:vMerge/>
            <w:tcBorders>
              <w:right w:val="single" w:sz="4" w:space="0" w:color="auto"/>
            </w:tcBorders>
          </w:tcPr>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p>
        </w:tc>
        <w:tc>
          <w:tcPr>
            <w:tcW w:w="72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84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349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3231" w:type="dxa"/>
            <w:vMerge/>
            <w:tcBorders>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2165" w:type="dxa"/>
            <w:gridSpan w:val="3"/>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49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Подпись(и)</w:t>
            </w:r>
          </w:p>
        </w:tc>
      </w:tr>
    </w:tbl>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Мы даем 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имя,  отчество,  номер  основного  документа, удостоверяющего мою личность,</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дате  выдачи указанного документа и выдавшем его органе, адрес</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места жительства (регистрации), адрес фактического проживания.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Согласие на обработку вышеуказанных персональных данных предоставлено с целью предоставления мне государственной услуги "Постановка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соглашение действует на период:</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Предоставления мне государственной услуги "Постановка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Хранения моих персональных данных в архиве органа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согласие может быть отозвано в любой момент по нашему письменному заявлению.</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7" w:name="Par531"/>
      <w:bookmarkEnd w:id="7"/>
      <w:r>
        <w:rPr>
          <w:rFonts w:ascii="Times New Roman" w:hAnsi="Times New Roman" w:cs="Times New Roman"/>
          <w:b/>
          <w:bCs/>
          <w:sz w:val="28"/>
          <w:szCs w:val="28"/>
        </w:rPr>
        <w:t>&lt;1&gt; Количество детей, в подборе которых гражданин просит оказать содействие, не может превышать количества детей, которых гражданин имеет возможность принять на воспитание в свою семью в соответствии с заключением органа опеки и попечительства (компетентного органа иностранного государства).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Сведения о законном представителе или доверенном лице</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заявителя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9"/>
        <w:gridCol w:w="4315"/>
      </w:tblGrid>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Имя</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Отчество (при наличии)</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удостоверяющего личность</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когда выдан</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Сведения о месте жительства, месте пребывания (наименование региона, района, города, иного населенного пункта, улицы, номера дома, корпуса, квартиры)</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подтверждающего полномочия законного представителя (доверенного лица)</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4589"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1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bl>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605"/>
        <w:gridCol w:w="600"/>
        <w:gridCol w:w="720"/>
        <w:gridCol w:w="3370"/>
      </w:tblGrid>
      <w:tr w:rsidR="00E96E0A">
        <w:tc>
          <w:tcPr>
            <w:tcW w:w="2835" w:type="dxa"/>
            <w:vMerge w:val="restart"/>
            <w:tcBorders>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605"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337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r>
      <w:tr w:rsidR="00E96E0A">
        <w:tc>
          <w:tcPr>
            <w:tcW w:w="2835" w:type="dxa"/>
            <w:vMerge/>
            <w:tcBorders>
              <w:right w:val="single" w:sz="4" w:space="0" w:color="auto"/>
            </w:tcBorders>
          </w:tcPr>
          <w:p w:rsidR="00E96E0A" w:rsidRDefault="00E96E0A">
            <w:pPr>
              <w:autoSpaceDE w:val="0"/>
              <w:autoSpaceDN w:val="0"/>
              <w:adjustRightInd w:val="0"/>
              <w:spacing w:after="0" w:line="240" w:lineRule="auto"/>
              <w:rPr>
                <w:rFonts w:ascii="Times New Roman" w:hAnsi="Times New Roman" w:cs="Times New Roman"/>
                <w:b/>
                <w:bCs/>
                <w:sz w:val="28"/>
                <w:szCs w:val="28"/>
              </w:rPr>
            </w:pPr>
          </w:p>
        </w:tc>
        <w:tc>
          <w:tcPr>
            <w:tcW w:w="1925" w:type="dxa"/>
            <w:gridSpan w:val="3"/>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370" w:type="dxa"/>
            <w:tcBorders>
              <w:top w:val="single" w:sz="4" w:space="0" w:color="auto"/>
              <w:left w:val="single" w:sz="4" w:space="0" w:color="auto"/>
              <w:bottom w:val="single" w:sz="4" w:space="0" w:color="auto"/>
              <w:right w:val="single" w:sz="4" w:space="0" w:color="auto"/>
            </w:tcBorders>
          </w:tcPr>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 законного представителя</w:t>
            </w:r>
          </w:p>
          <w:p w:rsidR="00E96E0A" w:rsidRDefault="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(доверенного лица)</w:t>
            </w:r>
          </w:p>
        </w:tc>
      </w:tr>
    </w:tbl>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отчество,  номер  основного  документа, удостоверяющего мою личность,</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дате  выдачи указанного документа и выдавшем его органе, адрес</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места  жительства  (регистрации),  адрес фактического проживания, реквизиты</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документа,  подтверждающего полномочия законного представителя (доверенного</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Согласие на обработку вышеуказанных персональных данных предоставлено с целью предоставления государственной услуги "Постановка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w:t>
      </w:r>
      <w:r>
        <w:rPr>
          <w:rFonts w:ascii="Times New Roman" w:hAnsi="Times New Roman" w:cs="Times New Roman"/>
          <w:b/>
          <w:bCs/>
          <w:sz w:val="28"/>
          <w:szCs w:val="28"/>
        </w:rPr>
        <w:lastRenderedPageBreak/>
        <w:t>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соглашение действует на период:</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Предоставления государственной услуги "Постановка на учет в качестве усыновителя".</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Хранения моих персональных данных в архиве органа опеки и попечительства.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согласие может быть отозвано в любой момент по моему письменному заявлению.</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Отметка о регистрации настоящего заявления в органе опеки</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попечительства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cs="Times New Roman"/>
          <w:b/>
          <w:bCs/>
          <w:sz w:val="28"/>
          <w:szCs w:val="28"/>
        </w:rPr>
        <w:t>Приложение N 2</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Административному регламенту</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опеки и попечительства</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"Постановка на учет в</w:t>
      </w: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качестве усыновителя"</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Форма</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АНКЕТА</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гражданина, желающего принять ребенка на воспитание в свою</w:t>
      </w:r>
    </w:p>
    <w:p w:rsidR="00E96E0A" w:rsidRDefault="00E96E0A" w:rsidP="00E96E0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семью</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8" w:name="Par613"/>
      <w:bookmarkEnd w:id="8"/>
      <w:r>
        <w:rPr>
          <w:rFonts w:ascii="Courier New" w:eastAsiaTheme="minorHAnsi" w:hAnsi="Courier New" w:cs="Courier New"/>
          <w:color w:val="auto"/>
          <w:sz w:val="20"/>
          <w:szCs w:val="20"/>
        </w:rPr>
        <w:t xml:space="preserve">                  Раздел 1 (заполняется гражданином) </w:t>
      </w:r>
      <w:hyperlink w:anchor="Par703" w:history="1">
        <w:r>
          <w:rPr>
            <w:rFonts w:ascii="Courier New" w:eastAsiaTheme="minorHAnsi" w:hAnsi="Courier New" w:cs="Courier New"/>
            <w:color w:val="0000FF"/>
            <w:sz w:val="20"/>
            <w:szCs w:val="20"/>
          </w:rPr>
          <w:t>&lt;1&gt;</w:t>
        </w:r>
      </w:hyperlink>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гражданине</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дату заполнения)</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________ Дата рождения 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рождения)</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рождения 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(республика, край, область, населенный пункт)</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Страховой номер индивидуального лицевого счета (СНИЛС) 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Семейное положение 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(по месту постоянной регистрации) 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(по месту жительства) 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контактного телефона (факса) (при наличии) 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междугородного кода)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электронной почты (при наличии) 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удостоверяющий личность, 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документа)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серия __________________ номер 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(кем и когда выдан)</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Заключение  о  возможности  быть  усыновителем  или  опекуном (попечителем)</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(заключение об условиях жизни и возможности быть усыновителем - для граждан</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Российской   Федерации,   постоянно  проживающих  за  пределами  территории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Российской   Федерации,   иностранных   граждан   и  лиц  без  гражданства)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подготовлено: 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_____________________ номер 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количество детей, которых гражданин желал бы принять в свою семью, 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Информация о ребенке (детях), которого(ых) гражданин желал бы принять в</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семью </w:t>
      </w:r>
      <w:hyperlink w:anchor="Par704" w:history="1">
        <w:r>
          <w:rPr>
            <w:rFonts w:ascii="Courier New" w:eastAsiaTheme="minorHAnsi" w:hAnsi="Courier New" w:cs="Courier New"/>
            <w:color w:val="0000FF"/>
            <w:sz w:val="20"/>
            <w:szCs w:val="20"/>
          </w:rPr>
          <w:t>&lt;2&gt;</w:t>
        </w:r>
      </w:hyperlink>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 _________ Возраст от __________ до ____________ лет</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Внешность: цвет глаз __________________, цвет волос 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Иные пожелания 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Регионы  </w:t>
      </w:r>
      <w:hyperlink w:anchor="Par705" w:history="1">
        <w:r>
          <w:rPr>
            <w:rFonts w:ascii="Courier New" w:eastAsiaTheme="minorHAnsi" w:hAnsi="Courier New" w:cs="Courier New"/>
            <w:color w:val="0000FF"/>
            <w:sz w:val="20"/>
            <w:szCs w:val="20"/>
          </w:rPr>
          <w:t>&lt;3&gt;</w:t>
        </w:r>
      </w:hyperlink>
      <w:r>
        <w:rPr>
          <w:rFonts w:ascii="Courier New" w:eastAsiaTheme="minorHAnsi" w:hAnsi="Courier New" w:cs="Courier New"/>
          <w:color w:val="auto"/>
          <w:sz w:val="20"/>
          <w:szCs w:val="20"/>
        </w:rPr>
        <w:t>, из которых гражданин желал бы принять ребенка на воспитание в</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свою семью:</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 ____________ 2__ г.                                подпись гражданина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Раздел 2 (заполняется соответствующим оператором государственного банка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данных о детях, оставшихся без попечения родителей, в региональном 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федеральном банке данных о детях, оставшихся без попечения родителей,</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соответственно) </w:t>
      </w:r>
      <w:hyperlink w:anchor="Par706" w:history="1">
        <w:r>
          <w:rPr>
            <w:rFonts w:ascii="Courier New" w:eastAsiaTheme="minorHAnsi" w:hAnsi="Courier New" w:cs="Courier New"/>
            <w:color w:val="0000FF"/>
            <w:sz w:val="20"/>
            <w:szCs w:val="20"/>
          </w:rPr>
          <w:t>&lt;4&gt;</w:t>
        </w:r>
      </w:hyperlink>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(номер анкеты) </w:t>
      </w:r>
      <w:hyperlink w:anchor="Par707" w:history="1">
        <w:r>
          <w:rPr>
            <w:rFonts w:ascii="Courier New" w:eastAsiaTheme="minorHAnsi" w:hAnsi="Courier New" w:cs="Courier New"/>
            <w:color w:val="0000FF"/>
            <w:sz w:val="20"/>
            <w:szCs w:val="20"/>
          </w:rPr>
          <w:t>&lt;5&gt;</w:t>
        </w:r>
      </w:hyperlink>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постановки на учет 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сотрудника  федерального  (регионального)  банка  данных  о детях,</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оставшихся   без   попечения  родителей,  документировавшего  информацию  о</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гражданине,</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Информация о направлениях в организации для детей-сирот,</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выдаваемых гражданину для посещения выбранного им ребенка,</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принятом им решении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анкеты ребенка в государственном банке данных о детях, оставшихся без</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попечения родителей,</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выдачи направления 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Отметка о решении принять ребенка в семью или об отказе от такого решения с</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указанием причин отказа 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Информация о прекращении учета сведений о гражданине</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документа о вынесении решения о передаче ребенка на воспитание в</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семью  (решение суда, акт органа опеки и попечительства, договор о создании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приемной семьи, патронатной семьи)</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(наименование органа, вынесшего решение, органа, от имени которого</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заключен договор)</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 2__ г.  N 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вынесения решения)</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Причина прекращения учета сведений о гражданине ___________________________</w:t>
      </w:r>
    </w:p>
    <w:p w:rsidR="00E96E0A" w:rsidRDefault="00E96E0A" w:rsidP="00E96E0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прекращения учета: "__" ___________ 20__ г.</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9" w:name="Par703"/>
      <w:bookmarkEnd w:id="9"/>
      <w:r>
        <w:rPr>
          <w:rFonts w:ascii="Times New Roman" w:hAnsi="Times New Roman" w:cs="Times New Roman"/>
          <w:b/>
          <w:bCs/>
          <w:sz w:val="28"/>
          <w:szCs w:val="28"/>
        </w:rPr>
        <w:t>&lt;1&gt; Сведения о гражданине личного характера должны соответствовать документу, удостоверяющему личность.</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10" w:name="Par704"/>
      <w:bookmarkEnd w:id="10"/>
      <w:r>
        <w:rPr>
          <w:rFonts w:ascii="Times New Roman" w:hAnsi="Times New Roman" w:cs="Times New Roman"/>
          <w:b/>
          <w:bCs/>
          <w:sz w:val="28"/>
          <w:szCs w:val="28"/>
        </w:rPr>
        <w:t>&lt;2&gt; В случае подачи заявления о желании усыновить нескольких детей подраздел заполняется в количестве, равном количеству детей, которых гражданин может принять в семью, отдельно на каждого ребенка.</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11" w:name="Par705"/>
      <w:bookmarkEnd w:id="11"/>
      <w:r>
        <w:rPr>
          <w:rFonts w:ascii="Times New Roman" w:hAnsi="Times New Roman" w:cs="Times New Roman"/>
          <w:b/>
          <w:bCs/>
          <w:sz w:val="28"/>
          <w:szCs w:val="28"/>
        </w:rPr>
        <w:t>&lt;3&gt; При обращении гражданина к региональному оператору вместо наименования регионов указываются наименования муниципальных образований.</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12" w:name="Par706"/>
      <w:bookmarkEnd w:id="12"/>
      <w:r>
        <w:rPr>
          <w:rFonts w:ascii="Times New Roman" w:hAnsi="Times New Roman" w:cs="Times New Roman"/>
          <w:b/>
          <w:bCs/>
          <w:sz w:val="28"/>
          <w:szCs w:val="28"/>
        </w:rPr>
        <w:t>&lt;4&gt; Заполняется только в электронном виде.</w:t>
      </w:r>
    </w:p>
    <w:p w:rsidR="00E96E0A" w:rsidRDefault="00E96E0A" w:rsidP="00E96E0A">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13" w:name="Par707"/>
      <w:bookmarkEnd w:id="13"/>
      <w:r>
        <w:rPr>
          <w:rFonts w:ascii="Times New Roman" w:hAnsi="Times New Roman" w:cs="Times New Roman"/>
          <w:b/>
          <w:bCs/>
          <w:sz w:val="28"/>
          <w:szCs w:val="28"/>
        </w:rPr>
        <w:t>&lt;5&gt; Анкеты граждан, состоящих в браке, имеют один номер.</w:t>
      </w: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autoSpaceDE w:val="0"/>
        <w:autoSpaceDN w:val="0"/>
        <w:adjustRightInd w:val="0"/>
        <w:spacing w:after="0" w:line="240" w:lineRule="auto"/>
        <w:jc w:val="both"/>
        <w:rPr>
          <w:rFonts w:ascii="Times New Roman" w:hAnsi="Times New Roman" w:cs="Times New Roman"/>
          <w:b/>
          <w:bCs/>
          <w:sz w:val="28"/>
          <w:szCs w:val="28"/>
        </w:rPr>
      </w:pPr>
    </w:p>
    <w:p w:rsidR="00E96E0A" w:rsidRDefault="00E96E0A" w:rsidP="00E96E0A">
      <w:pPr>
        <w:pBdr>
          <w:top w:val="single" w:sz="6" w:space="0" w:color="auto"/>
        </w:pBdr>
        <w:autoSpaceDE w:val="0"/>
        <w:autoSpaceDN w:val="0"/>
        <w:adjustRightInd w:val="0"/>
        <w:spacing w:before="100" w:after="100" w:line="240" w:lineRule="auto"/>
        <w:jc w:val="both"/>
        <w:rPr>
          <w:rFonts w:ascii="Times New Roman" w:hAnsi="Times New Roman" w:cs="Times New Roman"/>
          <w:b/>
          <w:bCs/>
          <w:sz w:val="2"/>
          <w:szCs w:val="2"/>
        </w:rPr>
      </w:pPr>
    </w:p>
    <w:p w:rsidR="00D82147" w:rsidRDefault="00D82147">
      <w:bookmarkStart w:id="14" w:name="_GoBack"/>
      <w:bookmarkEnd w:id="14"/>
    </w:p>
    <w:sectPr w:rsidR="00D82147" w:rsidSect="00856880">
      <w:pgSz w:w="11905" w:h="16838"/>
      <w:pgMar w:top="425"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D9"/>
    <w:rsid w:val="00D82147"/>
    <w:rsid w:val="00E041D9"/>
    <w:rsid w:val="00E9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81CEF-EFB3-4E62-A4A0-ED676B31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65798"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170664" TargetMode="External"/><Relationship Id="rId7" Type="http://schemas.openxmlformats.org/officeDocument/2006/relationships/hyperlink" Target="https://login.consultant.ru/link/?req=doc&amp;base=RLAW021&amp;n=194450&amp;dst=101396" TargetMode="External"/><Relationship Id="rId12" Type="http://schemas.openxmlformats.org/officeDocument/2006/relationships/hyperlink" Target="https://login.consultant.ru/link/?req=doc&amp;base=LAW&amp;n=454305" TargetMode="External"/><Relationship Id="rId17" Type="http://schemas.openxmlformats.org/officeDocument/2006/relationships/hyperlink" Target="https://login.consultant.ru/link/?req=doc&amp;base=LAW&amp;n=454305&amp;dst=100088" TargetMode="External"/><Relationship Id="rId2" Type="http://schemas.openxmlformats.org/officeDocument/2006/relationships/settings" Target="settings.xml"/><Relationship Id="rId16" Type="http://schemas.openxmlformats.org/officeDocument/2006/relationships/hyperlink" Target="https://login.consultant.ru/link/?req=doc&amp;base=LAW&amp;n=454305" TargetMode="External"/><Relationship Id="rId20" Type="http://schemas.openxmlformats.org/officeDocument/2006/relationships/hyperlink" Target="https://login.consultant.ru/link/?req=doc&amp;base=LAW&amp;n=311791" TargetMode="Externa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4103" TargetMode="Externa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65798&amp;dst=4" TargetMode="External"/><Relationship Id="rId23" Type="http://schemas.openxmlformats.org/officeDocument/2006/relationships/theme" Target="theme/theme1.xml"/><Relationship Id="rId10" Type="http://schemas.openxmlformats.org/officeDocument/2006/relationships/hyperlink" Target="https://login.consultant.ru/link/?req=doc&amp;base=LAW&amp;n=451858" TargetMode="External"/><Relationship Id="rId19" Type="http://schemas.openxmlformats.org/officeDocument/2006/relationships/hyperlink" Target="https://login.consultant.ru/link/?req=doc&amp;base=LAW&amp;n=3003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359641&amp;dst=1007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11131</Words>
  <Characters>63452</Characters>
  <Application>Microsoft Office Word</Application>
  <DocSecurity>0</DocSecurity>
  <Lines>528</Lines>
  <Paragraphs>148</Paragraphs>
  <ScaleCrop>false</ScaleCrop>
  <Company/>
  <LinksUpToDate>false</LinksUpToDate>
  <CharactersWithSpaces>74435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2024-07-08T08:43:00Z</dcterms:created>
  <dcterms:modified xsi:type="dcterms:W3CDTF">2024-07-08T08:43:00Z</dcterms:modified>
</cp:coreProperties>
</file>