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EE" w:rsidRDefault="00F2664C" w:rsidP="00F60E38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</w:p>
    <w:p w:rsidR="00F60E38" w:rsidRPr="00EE4A30" w:rsidRDefault="00F60E38" w:rsidP="00587E80">
      <w:pPr>
        <w:jc w:val="center"/>
        <w:rPr>
          <w:sz w:val="36"/>
          <w:szCs w:val="36"/>
        </w:rPr>
      </w:pPr>
      <w:r>
        <w:rPr>
          <w:noProof/>
          <w:lang w:eastAsia="ru-RU" w:bidi="ar-SA"/>
        </w:rPr>
        <w:drawing>
          <wp:inline distT="0" distB="0" distL="0" distR="0">
            <wp:extent cx="638175" cy="971550"/>
            <wp:effectExtent l="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enza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94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  <w:r w:rsidR="001674FA">
        <w:rPr>
          <w:b/>
          <w:sz w:val="36"/>
          <w:szCs w:val="36"/>
        </w:rPr>
        <w:t xml:space="preserve"> </w:t>
      </w:r>
    </w:p>
    <w:p w:rsidR="00FF7DEE" w:rsidRPr="00EE4A30" w:rsidRDefault="00326094" w:rsidP="004636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НОВОСТУДЕНОВСКОГО</w:t>
      </w:r>
      <w:r w:rsidR="00FF7DEE" w:rsidRPr="00EE4A30">
        <w:rPr>
          <w:b/>
          <w:sz w:val="36"/>
          <w:szCs w:val="36"/>
        </w:rPr>
        <w:t xml:space="preserve"> СЕЛЬСОВЕТА</w:t>
      </w:r>
    </w:p>
    <w:p w:rsidR="00326094" w:rsidRPr="00326094" w:rsidRDefault="00FF7DEE" w:rsidP="00326094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:rsidR="00F60E38" w:rsidRPr="00326094" w:rsidRDefault="00FF7DEE" w:rsidP="0032609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proofErr w:type="gramStart"/>
      <w:r w:rsidRPr="00EE4A3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p w:rsidR="00F60E38" w:rsidRDefault="00F60E38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E80" w:rsidRDefault="00587E80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page" w:tblpX="4126" w:tblpY="574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"/>
        <w:gridCol w:w="2697"/>
        <w:gridCol w:w="378"/>
        <w:gridCol w:w="1079"/>
      </w:tblGrid>
      <w:tr w:rsidR="00326094" w:rsidTr="00326094">
        <w:trPr>
          <w:trHeight w:val="632"/>
        </w:trPr>
        <w:tc>
          <w:tcPr>
            <w:tcW w:w="270" w:type="dxa"/>
            <w:vAlign w:val="bottom"/>
          </w:tcPr>
          <w:p w:rsidR="00326094" w:rsidRDefault="00326094" w:rsidP="00326094"/>
          <w:p w:rsidR="00326094" w:rsidRDefault="00326094" w:rsidP="00326094">
            <w:r>
              <w:t>от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094" w:rsidRDefault="00326094" w:rsidP="00326094">
            <w:pPr>
              <w:jc w:val="center"/>
            </w:pPr>
          </w:p>
          <w:p w:rsidR="00326094" w:rsidRDefault="00326094" w:rsidP="00326094">
            <w:pPr>
              <w:jc w:val="center"/>
            </w:pPr>
          </w:p>
          <w:p w:rsidR="00326094" w:rsidRDefault="00326094" w:rsidP="00326094">
            <w:pPr>
              <w:jc w:val="center"/>
            </w:pPr>
            <w:r>
              <w:t>08.09.2023</w:t>
            </w:r>
          </w:p>
        </w:tc>
        <w:tc>
          <w:tcPr>
            <w:tcW w:w="378" w:type="dxa"/>
          </w:tcPr>
          <w:p w:rsidR="00326094" w:rsidRDefault="00326094" w:rsidP="00326094">
            <w:pPr>
              <w:jc w:val="center"/>
            </w:pPr>
          </w:p>
          <w:p w:rsidR="00326094" w:rsidRDefault="00326094" w:rsidP="00326094">
            <w:pPr>
              <w:jc w:val="center"/>
            </w:pPr>
            <w:r>
              <w:t xml:space="preserve">    №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094" w:rsidRDefault="00326094" w:rsidP="00326094">
            <w:r>
              <w:t xml:space="preserve">   </w:t>
            </w:r>
          </w:p>
          <w:p w:rsidR="00326094" w:rsidRDefault="00326094" w:rsidP="00326094">
            <w:r>
              <w:t xml:space="preserve">      </w:t>
            </w:r>
          </w:p>
          <w:p w:rsidR="00326094" w:rsidRDefault="00326094" w:rsidP="00326094">
            <w:r>
              <w:t xml:space="preserve">        101 </w:t>
            </w:r>
          </w:p>
        </w:tc>
      </w:tr>
      <w:tr w:rsidR="00326094" w:rsidTr="00326094">
        <w:trPr>
          <w:trHeight w:val="299"/>
        </w:trPr>
        <w:tc>
          <w:tcPr>
            <w:tcW w:w="4424" w:type="dxa"/>
            <w:gridSpan w:val="4"/>
          </w:tcPr>
          <w:p w:rsidR="00326094" w:rsidRDefault="00326094" w:rsidP="00326094">
            <w:pPr>
              <w:jc w:val="center"/>
            </w:pPr>
            <w:r>
              <w:t xml:space="preserve"> с. Новая </w:t>
            </w:r>
            <w:proofErr w:type="spellStart"/>
            <w:r>
              <w:t>Студеновка</w:t>
            </w:r>
            <w:proofErr w:type="spellEnd"/>
            <w:r>
              <w:t xml:space="preserve"> </w:t>
            </w:r>
          </w:p>
          <w:p w:rsidR="00326094" w:rsidRDefault="00326094" w:rsidP="00326094">
            <w:pPr>
              <w:jc w:val="center"/>
              <w:rPr>
                <w:sz w:val="10"/>
              </w:rPr>
            </w:pPr>
          </w:p>
        </w:tc>
      </w:tr>
    </w:tbl>
    <w:p w:rsidR="00587E80" w:rsidRDefault="00587E80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E80" w:rsidRDefault="00587E80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E80" w:rsidRDefault="00587E80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94" w:rsidRDefault="00326094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94" w:rsidRDefault="00326094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76" w:rsidRPr="004D0CFC" w:rsidRDefault="00AD4176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FC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информации и выписок из </w:t>
      </w:r>
      <w:r w:rsidR="0098510E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4D0CFC">
        <w:rPr>
          <w:rFonts w:ascii="Times New Roman" w:hAnsi="Times New Roman" w:cs="Times New Roman"/>
          <w:b/>
          <w:sz w:val="24"/>
          <w:szCs w:val="24"/>
        </w:rPr>
        <w:t>еестра</w:t>
      </w:r>
      <w:r w:rsidRPr="004D0CFC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r w:rsidR="00326094">
        <w:rPr>
          <w:rFonts w:ascii="Times New Roman" w:hAnsi="Times New Roman" w:cs="Times New Roman"/>
          <w:b/>
          <w:sz w:val="24"/>
          <w:szCs w:val="24"/>
        </w:rPr>
        <w:t>Новостуденовского</w:t>
      </w:r>
      <w:r w:rsidRPr="004D0CFC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области »</w:t>
      </w:r>
    </w:p>
    <w:p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326094" w:rsidRDefault="004D0CFC" w:rsidP="00326094">
      <w:pPr>
        <w:jc w:val="both"/>
        <w:rPr>
          <w:rFonts w:cs="Times New Roman"/>
          <w:color w:val="000000" w:themeColor="text1"/>
        </w:rPr>
      </w:pPr>
      <w:r w:rsidRPr="00245FA8">
        <w:rPr>
          <w:rFonts w:cs="Times New Roman"/>
          <w:color w:val="000000" w:themeColor="text1"/>
        </w:rPr>
        <w:t>В соответствии с Гражданским кодексом Российской Федерации, Фед</w:t>
      </w:r>
      <w:r w:rsidR="00C26AB5" w:rsidRPr="00245FA8">
        <w:rPr>
          <w:rFonts w:cs="Times New Roman"/>
          <w:color w:val="000000" w:themeColor="text1"/>
        </w:rPr>
        <w:t xml:space="preserve">еральным законом </w:t>
      </w:r>
      <w:proofErr w:type="gramStart"/>
      <w:r w:rsidR="00C26AB5" w:rsidRPr="00245FA8">
        <w:rPr>
          <w:rFonts w:cs="Times New Roman"/>
          <w:color w:val="000000" w:themeColor="text1"/>
        </w:rPr>
        <w:t>от</w:t>
      </w:r>
      <w:proofErr w:type="gramEnd"/>
      <w:r w:rsidR="00C26AB5" w:rsidRPr="00245FA8">
        <w:rPr>
          <w:rFonts w:cs="Times New Roman"/>
          <w:color w:val="000000" w:themeColor="text1"/>
        </w:rPr>
        <w:t xml:space="preserve"> </w:t>
      </w:r>
      <w:proofErr w:type="gramStart"/>
      <w:r w:rsidR="00C26AB5" w:rsidRPr="00245FA8">
        <w:rPr>
          <w:rFonts w:cs="Times New Roman"/>
          <w:color w:val="000000" w:themeColor="text1"/>
        </w:rPr>
        <w:t>27.07.2010 №</w:t>
      </w:r>
      <w:r w:rsidRPr="00245FA8">
        <w:rPr>
          <w:rFonts w:cs="Times New Roman"/>
          <w:color w:val="000000" w:themeColor="text1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1674FA" w:rsidRPr="00245FA8">
        <w:rPr>
          <w:rFonts w:cs="Times New Roman"/>
          <w:color w:val="000000" w:themeColor="text1"/>
        </w:rPr>
        <w:t>Пригородного</w:t>
      </w:r>
      <w:r w:rsidRPr="00245FA8">
        <w:rPr>
          <w:rFonts w:cs="Times New Roman"/>
          <w:color w:val="000000" w:themeColor="text1"/>
        </w:rPr>
        <w:t xml:space="preserve"> сельсовета Сердобского района Пензенской области от </w:t>
      </w:r>
      <w:r w:rsidR="00326094" w:rsidRPr="00AD3185">
        <w:rPr>
          <w:rFonts w:eastAsia="Times New Roman" w:cs="Times New Roman"/>
          <w:position w:val="-2"/>
        </w:rPr>
        <w:t>19.09.2019 №  67</w:t>
      </w:r>
      <w:r w:rsidR="00326094" w:rsidRPr="000543FE">
        <w:rPr>
          <w:rFonts w:eastAsia="Times New Roman" w:cs="Times New Roman"/>
          <w:b/>
          <w:position w:val="-2"/>
        </w:rPr>
        <w:t xml:space="preserve"> </w:t>
      </w:r>
      <w:r w:rsidR="00326094" w:rsidRPr="00954EBA">
        <w:rPr>
          <w:rFonts w:cs="Times New Roman"/>
          <w:color w:val="000000" w:themeColor="text1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326094">
        <w:rPr>
          <w:rFonts w:cs="Times New Roman"/>
          <w:color w:val="000000" w:themeColor="text1"/>
        </w:rPr>
        <w:t>Новостуденовского</w:t>
      </w:r>
      <w:r w:rsidR="00326094" w:rsidRPr="00954EBA">
        <w:rPr>
          <w:rFonts w:cs="Times New Roman"/>
          <w:color w:val="000000" w:themeColor="text1"/>
        </w:rPr>
        <w:t xml:space="preserve"> сельсовета Сердобского района Пензенской области», от 12.07.20</w:t>
      </w:r>
      <w:r w:rsidR="00326094">
        <w:rPr>
          <w:rFonts w:cs="Times New Roman"/>
          <w:color w:val="000000" w:themeColor="text1"/>
        </w:rPr>
        <w:t>23 № 54</w:t>
      </w:r>
      <w:r w:rsidR="00326094" w:rsidRPr="00954EBA">
        <w:rPr>
          <w:rFonts w:cs="Times New Roman"/>
          <w:color w:val="000000" w:themeColor="text1"/>
        </w:rPr>
        <w:t xml:space="preserve"> «Об утверждении Реестра муниципальных услуг </w:t>
      </w:r>
      <w:r w:rsidR="00326094">
        <w:rPr>
          <w:rFonts w:cs="Times New Roman"/>
          <w:color w:val="000000" w:themeColor="text1"/>
        </w:rPr>
        <w:t xml:space="preserve">Новостуденовского </w:t>
      </w:r>
      <w:r w:rsidR="00326094" w:rsidRPr="00954EBA">
        <w:rPr>
          <w:rFonts w:cs="Times New Roman"/>
          <w:color w:val="000000" w:themeColor="text1"/>
        </w:rPr>
        <w:t xml:space="preserve"> сельсовета Сердобского района Пензенской области» (с</w:t>
      </w:r>
      <w:proofErr w:type="gramEnd"/>
      <w:r w:rsidR="00326094" w:rsidRPr="00954EBA">
        <w:rPr>
          <w:rFonts w:cs="Times New Roman"/>
          <w:color w:val="000000" w:themeColor="text1"/>
        </w:rPr>
        <w:t xml:space="preserve"> последующими изменениями), статьей 23 Устава </w:t>
      </w:r>
      <w:r w:rsidR="00326094">
        <w:rPr>
          <w:rFonts w:cs="Times New Roman"/>
          <w:color w:val="000000" w:themeColor="text1"/>
        </w:rPr>
        <w:t>Новостуденовского</w:t>
      </w:r>
      <w:r w:rsidR="00326094" w:rsidRPr="00954EBA">
        <w:rPr>
          <w:rFonts w:cs="Times New Roman"/>
          <w:color w:val="000000" w:themeColor="text1"/>
        </w:rPr>
        <w:t xml:space="preserve"> сельсовета Сердобского района Пензенской области,</w:t>
      </w:r>
    </w:p>
    <w:p w:rsidR="004D0CFC" w:rsidRPr="00245FA8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CFC" w:rsidRPr="00245FA8" w:rsidRDefault="00587E80" w:rsidP="004D0CF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D0CFC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</w:t>
      </w:r>
      <w:r w:rsidR="00326094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4D0CFC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4D0CFC" w:rsidRPr="00245FA8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CFC" w:rsidRPr="00326094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«Предоставление информации и выписок из реестра муниципального имущества </w:t>
      </w:r>
      <w:r w:rsidR="00326094"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области».</w:t>
      </w:r>
    </w:p>
    <w:p w:rsidR="00326094" w:rsidRPr="00326094" w:rsidRDefault="008B60C2" w:rsidP="003260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4D0CFC"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26094"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Опубликовать настоящее постановление в информационном бюллетене «Вести Новостуденовского сельсовета» и разместить на официальной странице Администрации Новостуденовского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326094" w:rsidRPr="00326094">
          <w:rPr>
            <w:rStyle w:val="a5"/>
            <w:rFonts w:ascii="Times New Roman" w:hAnsi="Times New Roman"/>
            <w:sz w:val="24"/>
            <w:szCs w:val="24"/>
          </w:rPr>
          <w:t xml:space="preserve"> https://serdobsk.pnzreg.ru/selsovety/novostudyenovskiy-selsovet</w:t>
        </w:r>
        <w:r w:rsidR="00326094" w:rsidRPr="00326094">
          <w:rPr>
            <w:rStyle w:val="a5"/>
            <w:rFonts w:ascii="Times New Roman" w:eastAsia="Times New Roman" w:hAnsi="Times New Roman"/>
            <w:sz w:val="24"/>
            <w:szCs w:val="24"/>
          </w:rPr>
          <w:t>/</w:t>
        </w:r>
      </w:hyperlink>
    </w:p>
    <w:p w:rsidR="00326094" w:rsidRPr="00326094" w:rsidRDefault="00326094" w:rsidP="00326094">
      <w:pPr>
        <w:jc w:val="both"/>
        <w:rPr>
          <w:rFonts w:cs="Times New Roman"/>
        </w:rPr>
      </w:pPr>
      <w:r w:rsidRPr="00326094">
        <w:rPr>
          <w:rFonts w:cs="Times New Roman"/>
        </w:rPr>
        <w:t xml:space="preserve">             3. Настоящее постановление вступает в силу после его официального опубликования.</w:t>
      </w:r>
    </w:p>
    <w:p w:rsidR="00326094" w:rsidRPr="00326094" w:rsidRDefault="00326094" w:rsidP="00326094">
      <w:pPr>
        <w:jc w:val="both"/>
        <w:rPr>
          <w:rFonts w:cs="Times New Roman"/>
        </w:rPr>
      </w:pPr>
      <w:r w:rsidRPr="00326094">
        <w:rPr>
          <w:rFonts w:cs="Times New Roman"/>
        </w:rPr>
        <w:t xml:space="preserve">             4. </w:t>
      </w:r>
      <w:proofErr w:type="gramStart"/>
      <w:r w:rsidRPr="00326094">
        <w:rPr>
          <w:rFonts w:cs="Times New Roman"/>
        </w:rPr>
        <w:t>Контроль за</w:t>
      </w:r>
      <w:proofErr w:type="gramEnd"/>
      <w:r w:rsidRPr="00326094">
        <w:rPr>
          <w:rFonts w:cs="Times New Roman"/>
        </w:rPr>
        <w:t xml:space="preserve"> исполнением настоящего постановления оставляю за собой.</w:t>
      </w:r>
    </w:p>
    <w:p w:rsidR="00326094" w:rsidRPr="00326094" w:rsidRDefault="00326094" w:rsidP="00326094">
      <w:pPr>
        <w:jc w:val="both"/>
        <w:rPr>
          <w:rFonts w:cs="Times New Roman"/>
        </w:rPr>
      </w:pPr>
    </w:p>
    <w:p w:rsidR="00326094" w:rsidRPr="00BE57D0" w:rsidRDefault="00326094" w:rsidP="00326094">
      <w:pPr>
        <w:rPr>
          <w:rFonts w:cs="Times New Roman"/>
        </w:rPr>
      </w:pPr>
      <w:bookmarkStart w:id="0" w:name="_GoBack"/>
      <w:r w:rsidRPr="00BE57D0">
        <w:rPr>
          <w:rFonts w:cs="Times New Roman"/>
        </w:rPr>
        <w:t xml:space="preserve">И.о. Главы администрации                                                                             </w:t>
      </w:r>
    </w:p>
    <w:p w:rsidR="00326094" w:rsidRPr="00BE57D0" w:rsidRDefault="00326094" w:rsidP="00326094">
      <w:pPr>
        <w:rPr>
          <w:rFonts w:cs="Times New Roman"/>
        </w:rPr>
      </w:pPr>
      <w:r w:rsidRPr="00BE57D0">
        <w:rPr>
          <w:rFonts w:cs="Times New Roman"/>
          <w:color w:val="000000" w:themeColor="text1"/>
        </w:rPr>
        <w:lastRenderedPageBreak/>
        <w:t>Новостуденовского</w:t>
      </w:r>
      <w:r w:rsidRPr="00BE57D0">
        <w:rPr>
          <w:rFonts w:cs="Times New Roman"/>
        </w:rPr>
        <w:t xml:space="preserve"> сельсовета                                                        А.А.Богомолова </w:t>
      </w:r>
    </w:p>
    <w:p w:rsidR="00326094" w:rsidRPr="00BE57D0" w:rsidRDefault="00326094" w:rsidP="00326094">
      <w:pPr>
        <w:rPr>
          <w:rFonts w:cs="Times New Roman"/>
        </w:rPr>
      </w:pPr>
    </w:p>
    <w:p w:rsidR="00326094" w:rsidRPr="00BE57D0" w:rsidRDefault="00326094" w:rsidP="00326094">
      <w:pPr>
        <w:rPr>
          <w:rFonts w:cs="Times New Roman"/>
        </w:rPr>
      </w:pPr>
      <w:r w:rsidRPr="00BE57D0">
        <w:rPr>
          <w:rFonts w:cs="Times New Roman"/>
        </w:rPr>
        <w:t xml:space="preserve">Верно </w:t>
      </w:r>
    </w:p>
    <w:p w:rsidR="00326094" w:rsidRPr="00BE57D0" w:rsidRDefault="00326094" w:rsidP="00326094">
      <w:pPr>
        <w:rPr>
          <w:rFonts w:cs="Times New Roman"/>
        </w:rPr>
      </w:pPr>
    </w:p>
    <w:p w:rsidR="00326094" w:rsidRPr="00BE57D0" w:rsidRDefault="00326094" w:rsidP="00326094">
      <w:pPr>
        <w:rPr>
          <w:rFonts w:cs="Times New Roman"/>
        </w:rPr>
      </w:pPr>
      <w:r w:rsidRPr="00BE57D0">
        <w:rPr>
          <w:rFonts w:cs="Times New Roman"/>
        </w:rPr>
        <w:t xml:space="preserve">И.о. Главы администрации                                                                             </w:t>
      </w:r>
    </w:p>
    <w:p w:rsidR="00326094" w:rsidRPr="00BE57D0" w:rsidRDefault="00326094" w:rsidP="00326094">
      <w:pPr>
        <w:rPr>
          <w:rFonts w:cs="Times New Roman"/>
        </w:rPr>
      </w:pPr>
      <w:r w:rsidRPr="00BE57D0">
        <w:rPr>
          <w:rFonts w:cs="Times New Roman"/>
          <w:color w:val="000000" w:themeColor="text1"/>
        </w:rPr>
        <w:t>Новостуденовского</w:t>
      </w:r>
      <w:r w:rsidRPr="00BE57D0">
        <w:rPr>
          <w:rFonts w:cs="Times New Roman"/>
        </w:rPr>
        <w:t xml:space="preserve"> сельсовета                                                        А.А.Богомолова</w:t>
      </w:r>
    </w:p>
    <w:p w:rsidR="00326094" w:rsidRPr="00BE57D0" w:rsidRDefault="00326094" w:rsidP="00326094">
      <w:pPr>
        <w:rPr>
          <w:rFonts w:cs="Times New Roman"/>
        </w:rPr>
      </w:pPr>
      <w:r w:rsidRPr="00BE57D0">
        <w:rPr>
          <w:rFonts w:cs="Times New Roman"/>
        </w:rPr>
        <w:t xml:space="preserve">08.09.2023 </w:t>
      </w:r>
    </w:p>
    <w:bookmarkEnd w:id="0"/>
    <w:p w:rsidR="00326094" w:rsidRPr="00BE57D0" w:rsidRDefault="00326094" w:rsidP="00326094">
      <w:pPr>
        <w:rPr>
          <w:rFonts w:cs="Times New Roman"/>
          <w:b/>
        </w:rPr>
      </w:pPr>
    </w:p>
    <w:p w:rsidR="004D0CFC" w:rsidRDefault="000351B9" w:rsidP="00326094">
      <w:pPr>
        <w:pStyle w:val="ConsPlusNormal"/>
        <w:jc w:val="both"/>
      </w:pPr>
      <w:r>
        <w:rPr>
          <w:rFonts w:cs="Times New Roman"/>
          <w:b/>
        </w:rPr>
        <w:t xml:space="preserve">  </w:t>
      </w:r>
      <w:r w:rsidR="004D0CFC" w:rsidRPr="004D0CFC">
        <w:rPr>
          <w:rFonts w:cs="Times New Roman"/>
          <w:b/>
        </w:rPr>
        <w:t xml:space="preserve">                   </w:t>
      </w:r>
      <w:r w:rsidR="004D0CFC">
        <w:rPr>
          <w:rFonts w:cs="Times New Roman"/>
          <w:b/>
        </w:rPr>
        <w:t xml:space="preserve">    </w:t>
      </w:r>
      <w:r w:rsidR="004D0CFC" w:rsidRPr="004D0CFC">
        <w:rPr>
          <w:rFonts w:cs="Times New Roman"/>
          <w:b/>
        </w:rPr>
        <w:t xml:space="preserve">       </w:t>
      </w:r>
      <w:r w:rsidR="004D0CFC">
        <w:rPr>
          <w:rFonts w:cs="Times New Roman"/>
          <w:b/>
        </w:rPr>
        <w:t xml:space="preserve">                            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Приложение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Утвержден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D4176" w:rsidRPr="00C74440" w:rsidRDefault="00326094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E57D0">
        <w:rPr>
          <w:rFonts w:ascii="Times New Roman" w:hAnsi="Times New Roman" w:cs="Times New Roman"/>
          <w:color w:val="000000" w:themeColor="text1"/>
        </w:rPr>
        <w:t>Новостуденовского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AD4176" w:rsidRPr="00C74440">
        <w:rPr>
          <w:rFonts w:ascii="Times New Roman" w:hAnsi="Times New Roman" w:cs="Times New Roman"/>
          <w:sz w:val="24"/>
          <w:szCs w:val="24"/>
        </w:rPr>
        <w:t>сельсовета</w:t>
      </w:r>
    </w:p>
    <w:p w:rsidR="004D0CFC" w:rsidRPr="00C74440" w:rsidRDefault="004D0CFC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от </w:t>
      </w:r>
      <w:r w:rsidR="0019597A">
        <w:rPr>
          <w:rFonts w:ascii="Times New Roman" w:hAnsi="Times New Roman" w:cs="Times New Roman"/>
          <w:sz w:val="24"/>
          <w:szCs w:val="24"/>
        </w:rPr>
        <w:t>08</w:t>
      </w:r>
      <w:r w:rsidR="004E0A07">
        <w:rPr>
          <w:rFonts w:ascii="Times New Roman" w:hAnsi="Times New Roman" w:cs="Times New Roman"/>
          <w:sz w:val="24"/>
          <w:szCs w:val="24"/>
        </w:rPr>
        <w:t>.</w:t>
      </w:r>
      <w:r w:rsidR="000B59A1">
        <w:rPr>
          <w:rFonts w:ascii="Times New Roman" w:hAnsi="Times New Roman" w:cs="Times New Roman"/>
          <w:sz w:val="24"/>
          <w:szCs w:val="24"/>
        </w:rPr>
        <w:t>09</w:t>
      </w:r>
      <w:r w:rsidR="004E0A07">
        <w:rPr>
          <w:rFonts w:ascii="Times New Roman" w:hAnsi="Times New Roman" w:cs="Times New Roman"/>
          <w:sz w:val="24"/>
          <w:szCs w:val="24"/>
        </w:rPr>
        <w:t>.2023</w:t>
      </w:r>
      <w:r w:rsidR="004D0CFC" w:rsidRPr="00C74440">
        <w:rPr>
          <w:rFonts w:ascii="Times New Roman" w:hAnsi="Times New Roman" w:cs="Times New Roman"/>
          <w:sz w:val="24"/>
          <w:szCs w:val="24"/>
        </w:rPr>
        <w:t xml:space="preserve"> № </w:t>
      </w:r>
      <w:r w:rsidR="0019597A">
        <w:rPr>
          <w:rFonts w:ascii="Times New Roman" w:hAnsi="Times New Roman" w:cs="Times New Roman"/>
          <w:sz w:val="24"/>
          <w:szCs w:val="24"/>
        </w:rPr>
        <w:t>101</w:t>
      </w:r>
    </w:p>
    <w:p w:rsidR="00AD4176" w:rsidRPr="005B00A1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5B00A1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0A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«Предоставление информации и выписок из 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5B00A1">
        <w:rPr>
          <w:rFonts w:ascii="Times New Roman" w:hAnsi="Times New Roman" w:cs="Times New Roman"/>
          <w:b/>
          <w:sz w:val="24"/>
          <w:szCs w:val="24"/>
        </w:rPr>
        <w:t>еестра</w:t>
      </w:r>
      <w:r w:rsidRPr="005B00A1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r w:rsidR="00326094" w:rsidRPr="00326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Новостуденовского</w:t>
      </w:r>
      <w:r w:rsidRPr="00326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0A1">
        <w:rPr>
          <w:rFonts w:ascii="Times New Roman" w:hAnsi="Times New Roman" w:cs="Times New Roman"/>
          <w:b/>
          <w:sz w:val="24"/>
          <w:szCs w:val="24"/>
        </w:rPr>
        <w:t>сельсовета Сердоб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ского района Пензенской области»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326094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26094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информации и выписок из </w:t>
      </w:r>
      <w:r w:rsidR="00C74440" w:rsidRPr="00326094">
        <w:rPr>
          <w:rFonts w:ascii="Times New Roman" w:hAnsi="Times New Roman" w:cs="Times New Roman"/>
          <w:sz w:val="24"/>
          <w:szCs w:val="24"/>
        </w:rPr>
        <w:t>р</w:t>
      </w:r>
      <w:r w:rsidR="004D0CFC" w:rsidRPr="00326094">
        <w:rPr>
          <w:rFonts w:ascii="Times New Roman" w:hAnsi="Times New Roman" w:cs="Times New Roman"/>
          <w:sz w:val="24"/>
          <w:szCs w:val="24"/>
        </w:rPr>
        <w:t>еестра</w:t>
      </w:r>
      <w:r w:rsidRPr="00326094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326094"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326094" w:rsidRPr="00326094">
        <w:rPr>
          <w:rFonts w:ascii="Times New Roman" w:hAnsi="Times New Roman" w:cs="Times New Roman"/>
          <w:sz w:val="24"/>
          <w:szCs w:val="24"/>
        </w:rPr>
        <w:t xml:space="preserve"> </w:t>
      </w:r>
      <w:r w:rsidRPr="00326094">
        <w:rPr>
          <w:rFonts w:ascii="Times New Roman" w:hAnsi="Times New Roman" w:cs="Times New Roman"/>
          <w:sz w:val="24"/>
          <w:szCs w:val="24"/>
        </w:rPr>
        <w:t>сельсовета Сердоб</w:t>
      </w:r>
      <w:r w:rsidR="00C74440" w:rsidRPr="00326094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326094">
        <w:rPr>
          <w:rFonts w:ascii="Times New Roman" w:hAnsi="Times New Roman" w:cs="Times New Roman"/>
          <w:sz w:val="24"/>
          <w:szCs w:val="24"/>
        </w:rPr>
        <w:t xml:space="preserve">» (далее - Регламент) устанавливает порядок и стандарт предоставления муниципальной услуги «Предоставление информации и выписок из </w:t>
      </w:r>
      <w:r w:rsidR="00C74440" w:rsidRPr="00326094">
        <w:rPr>
          <w:rFonts w:ascii="Times New Roman" w:hAnsi="Times New Roman" w:cs="Times New Roman"/>
          <w:sz w:val="24"/>
          <w:szCs w:val="24"/>
        </w:rPr>
        <w:t>р</w:t>
      </w:r>
      <w:r w:rsidR="004D0CFC" w:rsidRPr="00326094">
        <w:rPr>
          <w:rFonts w:ascii="Times New Roman" w:hAnsi="Times New Roman" w:cs="Times New Roman"/>
          <w:sz w:val="24"/>
          <w:szCs w:val="24"/>
        </w:rPr>
        <w:t>еестра</w:t>
      </w:r>
      <w:r w:rsidRPr="00326094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326094"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32609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</w:t>
      </w:r>
      <w:r w:rsidR="00C74440" w:rsidRPr="00326094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326094">
        <w:rPr>
          <w:rFonts w:ascii="Times New Roman" w:hAnsi="Times New Roman" w:cs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326094" w:rsidRPr="00326094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326094" w:rsidRPr="00326094">
        <w:rPr>
          <w:rFonts w:ascii="Times New Roman" w:hAnsi="Times New Roman" w:cs="Times New Roman"/>
          <w:sz w:val="24"/>
          <w:szCs w:val="24"/>
        </w:rPr>
        <w:t xml:space="preserve"> </w:t>
      </w:r>
      <w:r w:rsidRPr="00326094">
        <w:rPr>
          <w:rFonts w:ascii="Times New Roman" w:hAnsi="Times New Roman" w:cs="Times New Roman"/>
          <w:sz w:val="24"/>
          <w:szCs w:val="24"/>
        </w:rPr>
        <w:t>сельсовета Сердобского района Пензенской области  (далее</w:t>
      </w:r>
      <w:proofErr w:type="gramEnd"/>
      <w:r w:rsidRPr="0032609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26094">
        <w:rPr>
          <w:rFonts w:ascii="Times New Roman" w:hAnsi="Times New Roman" w:cs="Times New Roman"/>
          <w:sz w:val="24"/>
          <w:szCs w:val="24"/>
        </w:rPr>
        <w:t>Администрация) при предоставлении муниципальной услуги.</w:t>
      </w:r>
      <w:proofErr w:type="gramEnd"/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 физические или юридические лица (далее - заявители).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1.3.2. Посредством использования телефонной, почтовой связи, а также электронной почты;</w:t>
      </w:r>
    </w:p>
    <w:p w:rsidR="00AD4176" w:rsidRPr="00326094" w:rsidRDefault="00326094" w:rsidP="003260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1.3.3. </w:t>
      </w:r>
      <w:proofErr w:type="gramStart"/>
      <w:r w:rsidR="00AD4176" w:rsidRPr="00C74440">
        <w:rPr>
          <w:rFonts w:ascii="Times New Roman" w:hAnsi="Times New Roman" w:cs="Times New Roman"/>
          <w:sz w:val="24"/>
          <w:szCs w:val="24"/>
        </w:rPr>
        <w:t>Посредством разм</w:t>
      </w:r>
      <w:r w:rsidR="00382244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382244">
        <w:rPr>
          <w:rFonts w:ascii="Times New Roman" w:hAnsi="Times New Roman" w:cs="Times New Roman"/>
          <w:sz w:val="24"/>
          <w:szCs w:val="24"/>
        </w:rPr>
        <w:t>странице а</w:t>
      </w:r>
      <w:r w:rsidR="00382244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Новостуденовского</w:t>
      </w:r>
      <w:r w:rsidR="00382244" w:rsidRPr="0044210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382244" w:rsidRPr="0038224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6094">
          <w:rPr>
            <w:rStyle w:val="a5"/>
            <w:rFonts w:ascii="Times New Roman" w:hAnsi="Times New Roman"/>
            <w:sz w:val="24"/>
            <w:szCs w:val="24"/>
          </w:rPr>
          <w:t xml:space="preserve"> https://serdobsk.pnzreg.ru/selsovety/novostudyenovskiy-selsovet</w:t>
        </w:r>
        <w:r w:rsidRPr="00326094">
          <w:rPr>
            <w:rStyle w:val="a5"/>
            <w:rFonts w:ascii="Times New Roman" w:eastAsia="Times New Roman" w:hAnsi="Times New Roman"/>
            <w:sz w:val="24"/>
            <w:szCs w:val="24"/>
          </w:rPr>
          <w:t>/</w:t>
        </w:r>
      </w:hyperlink>
      <w:r w:rsidR="00673D66">
        <w:rPr>
          <w:rFonts w:ascii="Times New Roman" w:hAnsi="Times New Roman" w:cs="Times New Roman"/>
          <w:sz w:val="24"/>
          <w:szCs w:val="24"/>
        </w:rPr>
        <w:t xml:space="preserve"> </w:t>
      </w:r>
      <w:r w:rsidR="00382244"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="00AD4176" w:rsidRPr="00C74440">
        <w:rPr>
          <w:rFonts w:ascii="Times New Roman" w:hAnsi="Times New Roman" w:cs="Times New Roman"/>
          <w:sz w:val="24"/>
          <w:szCs w:val="24"/>
        </w:rPr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="00AD4176" w:rsidRPr="00C74440">
        <w:rPr>
          <w:rFonts w:ascii="Times New Roman" w:hAnsi="Times New Roman" w:cs="Times New Roman"/>
          <w:sz w:val="24"/>
          <w:szCs w:val="24"/>
        </w:rPr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1) перечень нормативных 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2) круг заявителей, которым предоставляется муниципальная услуга;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4) срок предоставления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К справочной информации относится следующая информация: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а) место нахождения и график работы Администрации;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б) справочные телефоны Администрации, в том числе номер телефона-автоинформатора (при наличии);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в) адрес официального сайта Администрации, адрес ее электронной почты.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1.12. Подробную информацию о предоставляемой муниципальной услуге, о сроках и ходе ее предоставления</w:t>
      </w:r>
      <w:r w:rsidR="00B1667B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получить в Администрации.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Стандарт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Предоставление информации и выписок из </w:t>
      </w:r>
      <w:r w:rsidR="00B1667B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D0CFC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еестра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имущества </w:t>
      </w:r>
      <w:r w:rsidR="00326094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</w:t>
      </w:r>
      <w:r w:rsidR="00B1667B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ского района Пензенской области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Краткое наименование муниципальной услуги не предусмотрено.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2.2. Муниципальную услугу предоставляет Администрация.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Результатом предоставления муниципальной услуги являются: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выписка из </w:t>
      </w:r>
      <w:r w:rsidR="004D0CFC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реестра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имущества </w:t>
      </w:r>
      <w:r w:rsidR="00326094">
        <w:rPr>
          <w:rFonts w:ascii="Times New Roman" w:hAnsi="Times New Roman" w:cs="Times New Roman"/>
          <w:color w:val="000000" w:themeColor="text1"/>
          <w:sz w:val="24"/>
          <w:szCs w:val="24"/>
        </w:rPr>
        <w:t>Новостуденовского</w:t>
      </w:r>
      <w:r w:rsidR="00326094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сельсовета Сердобского района Пензенской области </w:t>
      </w:r>
      <w:r w:rsidR="00B1667B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р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еестр) о запрошенных объектах учета;</w:t>
      </w:r>
    </w:p>
    <w:p w:rsidR="00AD4176" w:rsidRPr="00245FA8" w:rsidRDefault="00B1667B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сообщение об отсутствии в р</w:t>
      </w:r>
      <w:r w:rsidR="00AD417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еестре сведений о запрошенных объектах;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отказ в предоставлении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Правовые основания для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2.6.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Запрос должен содержать следующую информацию: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сведения о лице, оформившем документ о предоставлении выписки из </w:t>
      </w:r>
      <w:r w:rsidR="004D0CFC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Реестра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должны содержать: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подпись должностного или физического лица, либо его уполномоченного представителя;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контактный телефон (физического лица - по желанию заявителя).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полные наименование и адрес объекта, а также, при необходимости однозначной идентификации объекта: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для площадных объектов - площадь;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для линейных и иных сооружений - значения определяющих их параметрических либо физических характеристик - протяженность, длину, ширину, высоту, глубину, объем, напряжение, мощность - в зависимости от типа объекта.</w:t>
      </w:r>
      <w:proofErr w:type="gramEnd"/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2.7. Рассмотрение запросов о предоставлении муниципальной услуги осуществляется в порядке их поступления.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2.8.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2.9.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а) лично по адресу Администрации;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б) посредством почтовой связи по адресу Администрации;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г) на бумажном носителе через МФЦ;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д) путем направления электронного документа в Администрацию на официальную электронную почту.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запроса обеспечивается: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а) возможность копирования и сохранения запроса и иных документов, указанных в пункте 2.6 Регламента, необходимых для предоставления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потери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ранее введенной информации;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2.10. Основаниями для отказа в приеме документов являются: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2.12. В предоставлении муниципальной услуги отказывается в случаях: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отсутствия в запросе достаточных для однозначной идентификации объекта сведений, указанных в пункте 2.6 Регламента в случае необходимости однозначной идентификации объекта;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2.13. Услуги, которые являются необходимыми и обязательными для предоставления муниципальной услуги отсутствуют.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2.14. Муниципальная услуга предоставляется бесплатно.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Максимальные сроки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регистрации заявлений заявителя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2.16. Регистрация запроса осуществляется в день его поступления.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30258" w:rsidRPr="00245FA8" w:rsidRDefault="00430258" w:rsidP="00430258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 w:themeColor="text1"/>
        </w:rPr>
      </w:pPr>
      <w:r w:rsidRPr="00245FA8">
        <w:rPr>
          <w:rFonts w:eastAsia="Times New Roman" w:cs="Times New Roman"/>
          <w:color w:val="000000" w:themeColor="text1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 w:rsidRPr="00245FA8">
        <w:rPr>
          <w:rFonts w:cs="Times New Roman"/>
          <w:color w:val="000000" w:themeColor="text1"/>
        </w:rPr>
        <w:t>СП 2.2.3670-20 «Санитарно-эпидемиологические требования к условиям труда».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стульями и столами для возможности оформления документов.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номера кабинета;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фамилии, имени, отчества и должности специалиста.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бейджами</w:t>
      </w:r>
      <w:proofErr w:type="spell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) с указанием фамилии, имени, отчества и должности.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доступности и качества предоставления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2.25. Показателями доступности предоставления муниципальной услуги являются: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транспортная доступность к месту предоставления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2.26. Показателями качества предоставления муниципальной услуги являются отсутствие: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очередей при приеме и выдаче документов заявителям (их представителям);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нарушений сроков предоставления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2.27.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2.28.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путем заполнения формы запроса посредством отправки через личный кабинет на Региональном портале;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электронной подписью заявителя (представителя заявителя);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лица, действующего от имени юридического лица без доверенности;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 направляется в Администрацию в виде файлов в формате </w:t>
      </w:r>
      <w:proofErr w:type="spell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pdf</w:t>
      </w:r>
      <w:proofErr w:type="spell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tif</w:t>
      </w:r>
      <w:proofErr w:type="spell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jpg</w:t>
      </w:r>
      <w:proofErr w:type="spell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jpeg</w:t>
      </w:r>
      <w:proofErr w:type="spell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а) получение информации о порядке и сроках предоставления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б) формирование запроса о предоставлении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г) получение сведений о ходе выполнения запроса в предоставлении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3.1. Исчерпывающий перечень административных процедур: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3.1.1.3.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3.1.1.4. Подготовка результата по рассматриваемому запросу;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3.1.1.5. Направление результатов предоставления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3.2.1. Прием и регистрация запроса, представленного для предоставления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(в случае поступления запроса, подписанного усиленной квалифицированной электронной подписью), а также наличия оснований для отказа в приеме запроса, указанных в пункте 2.7 раздела II Регламента.</w:t>
      </w:r>
      <w:proofErr w:type="gramEnd"/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входящей корреспонденции Администрации регистрационного номера запроса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Специалист Администрации проводит проверку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требованиям</w:t>
      </w:r>
      <w:r w:rsidR="001D75AE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11 Федерального закона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63-ФЗ «Об электронной подписи»</w:t>
      </w:r>
      <w:r w:rsidR="001D75AE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ФЗ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63-ФЗ).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</w:t>
      </w:r>
      <w:r w:rsidR="001D75AE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ссылки на пункты статьи 11 ФЗ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Администрации, осуществляющий регистрацию документов фиксирует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 наличие присвоенного поступившему запросу входящего регистрационного номера.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административного действия является фиксирование резолюции главы Администрации по запросу заявителя в Журнале регистрации входящей корреспонденции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входящей корреспонденции Администрации резолюции главы Администрации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фамилии Исполнителя.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Исполнитель устанавливает наличие или отсутствие оснований для отказа в предоставлении муниципальной услуги, указанных в пункте 2.12 Регламента.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установлении наличия оснований для отказа в предоставлении муниципальной услуги, указанных в пункте 2.12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- не более 10 дней с момента поступления запроса в Администрацию.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оснований для отказа в предоставлении муниципальной услуги, указанных в пункте 2.12 Регламента, специалист Администрации переходит к определению наличия све</w:t>
      </w:r>
      <w:r w:rsidR="001D75AE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дений о запрошенных объектах в р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еестре, в том числе с использованием предложенных заявителем документов.</w:t>
      </w:r>
    </w:p>
    <w:p w:rsidR="00AD4176" w:rsidRPr="00245FA8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р</w:t>
      </w:r>
      <w:r w:rsidR="00AD417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еестре сведений об объектах, указанных в запросе, производится подготовка выписок из 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D0CFC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еестра</w:t>
      </w:r>
      <w:r w:rsidR="00AD417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176" w:rsidRPr="00245FA8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в р</w:t>
      </w:r>
      <w:r w:rsidR="00AD417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еестре сведений об объектах, указанных в запросе, производится подгот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овка сообщения об отсутствии в р</w:t>
      </w:r>
      <w:r w:rsidR="00AD417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еестре сведений о запрошенных объектах.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дений о запрошенных объектах в р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еестре является поступивший Исполнителю запрос с резолюцией главы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административного действия - 5 дней с момента визирования главой Администрации запроса на предоставление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3.2.4. Подготовка результата по рассматриваемому запросу.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дений о запрошенных объектах в р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а) соответствие содержания ответа запросу;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правильное оформление подготовленных документов;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в) наличие подписи Исполнителя на подготовленных документах.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Глава Администрации подписывает ответ, который передается для регистрации.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административного действия является подписанный главой Администрации ответ на запрос заявителя.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административного действия - 2 дня с момента получения результата определения компетенции Администрации, соответствия запроса установленным требованиям и наличия сведений о зап</w:t>
      </w:r>
      <w:r w:rsidR="00A5670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рошенных заявителем объектах в р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еестре.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3.2.5. Направление результатов предоставления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административного действия - 1 день с момента подписания ответа по рассматриваемому запросу.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3.3. Особенности выполнения административных процедур в МФЦ.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3.3.1. Основанием для предоставления муниципальной услуги через МФЦ является поступление запроса и прилагаемых к нему документов специалисту МФЦ посредством личного обращения или через представителя, действующего по доверенности.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запроса и приложенных к нему документов из МФЦ в Администрацию осуществляется курьером в соответствии с Соглашением о взаимодействии в срок не позднее 1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и прилагаемые к нему документы отправляются почтой заказным письмом с описью вложения. Письмо отправляется не позднее 1рабочего дня, следующего за днем регистрации запроса в МФЦ.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результата муниципальной услуги осуществляет Администрация.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 Регламента. О получении результата оказания услуги курьером МФЦ делается соответствующая отметка в реестре.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неявки заявителя (представителя) в МФЦ в течение 30 дней с момента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 срока получения результата оказания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МФЦ курьером отправляет документы в Администрацию с сопроводительным письмом.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IV. Формы </w:t>
      </w:r>
      <w:proofErr w:type="gramStart"/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исполнением Регламента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Текущий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граждан и юридических лиц, связанных с нарушениями при предоставлении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4.5.1 соответствие результатов рассмотрения документов требованиям законодательства Российской Федерации;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4.5.2 соблюдение сроков выполнения административных процедур при предоставлении муниципальной услуги.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56702" w:rsidRPr="00245FA8" w:rsidRDefault="00A56702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5A479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7.2010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«Об организации предоставления государственных и муниципальных услуг»</w:t>
      </w:r>
      <w:r w:rsidR="005A479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ФЗ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210-ФЗ), и в порядке,</w:t>
      </w:r>
      <w:r w:rsidR="005A479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предусмотренном главой 2.1 ФЗ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5.7. Жалоба на решения и действия (бездействия) главы Администрации подается главе Администрации.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176" w:rsidRPr="00245FA8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D4176" w:rsidRPr="00245FA8" w:rsidRDefault="00E53712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ФЗ №</w:t>
      </w:r>
      <w:r w:rsidR="00AD417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постановление Правительства Российской Федераци</w:t>
      </w:r>
      <w:r w:rsidR="00E5371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и от 20.11.2012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</w:t>
      </w:r>
      <w:r w:rsidR="00E5371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Администрации от </w:t>
      </w:r>
      <w:r w:rsidR="00673D6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E5371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3D6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E5371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.2018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D66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1674FA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Пригородного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</w:t>
      </w:r>
      <w:r w:rsidR="00E5371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ского района Пензенской области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должностных лиц, муниципальных служащих администрации </w:t>
      </w:r>
      <w:r w:rsidR="001674FA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Пригородного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 при предоставлении муниципальных услуг».</w:t>
      </w:r>
    </w:p>
    <w:p w:rsidR="00AD4176" w:rsidRPr="00245FA8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E53712"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оответствии со статьей 11.2 ФЗ №</w:t>
      </w:r>
      <w:r w:rsidRPr="00245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210-ФЗ.».</w:t>
      </w:r>
    </w:p>
    <w:sectPr w:rsidR="00AD4176" w:rsidRPr="00245FA8" w:rsidSect="004E0A07">
      <w:footerReference w:type="even" r:id="rId10"/>
      <w:footerReference w:type="default" r:id="rId11"/>
      <w:pgSz w:w="11906" w:h="16838"/>
      <w:pgMar w:top="1134" w:right="851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44" w:rsidRDefault="00270D44">
      <w:r>
        <w:separator/>
      </w:r>
    </w:p>
  </w:endnote>
  <w:endnote w:type="continuationSeparator" w:id="0">
    <w:p w:rsidR="00270D44" w:rsidRDefault="00270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3D2F24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3D2F24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separate"/>
    </w:r>
    <w:r w:rsidR="0019597A">
      <w:rPr>
        <w:rStyle w:val="a8"/>
        <w:rFonts w:cs="Mangal"/>
        <w:noProof/>
      </w:rPr>
      <w:t>2</w: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44" w:rsidRDefault="00270D44">
      <w:r>
        <w:separator/>
      </w:r>
    </w:p>
  </w:footnote>
  <w:footnote w:type="continuationSeparator" w:id="0">
    <w:p w:rsidR="00270D44" w:rsidRDefault="00270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A7F"/>
    <w:rsid w:val="000351B9"/>
    <w:rsid w:val="000555A3"/>
    <w:rsid w:val="00057A27"/>
    <w:rsid w:val="000664A3"/>
    <w:rsid w:val="000B59A1"/>
    <w:rsid w:val="000B6BAD"/>
    <w:rsid w:val="000D15F8"/>
    <w:rsid w:val="000E131C"/>
    <w:rsid w:val="00130D1A"/>
    <w:rsid w:val="00141950"/>
    <w:rsid w:val="00143DDD"/>
    <w:rsid w:val="001674FA"/>
    <w:rsid w:val="0019597A"/>
    <w:rsid w:val="001C511A"/>
    <w:rsid w:val="001D09EC"/>
    <w:rsid w:val="001D75AE"/>
    <w:rsid w:val="00200B46"/>
    <w:rsid w:val="00232AC7"/>
    <w:rsid w:val="00245FA8"/>
    <w:rsid w:val="00251C37"/>
    <w:rsid w:val="0026733D"/>
    <w:rsid w:val="00270D44"/>
    <w:rsid w:val="00271B7C"/>
    <w:rsid w:val="002942AF"/>
    <w:rsid w:val="002C043A"/>
    <w:rsid w:val="002C3804"/>
    <w:rsid w:val="002D378C"/>
    <w:rsid w:val="002F0ED6"/>
    <w:rsid w:val="0031512C"/>
    <w:rsid w:val="00326094"/>
    <w:rsid w:val="00376F02"/>
    <w:rsid w:val="00382202"/>
    <w:rsid w:val="00382244"/>
    <w:rsid w:val="0039194E"/>
    <w:rsid w:val="00393BD1"/>
    <w:rsid w:val="00395C26"/>
    <w:rsid w:val="003C1E4A"/>
    <w:rsid w:val="003C4BBF"/>
    <w:rsid w:val="003D2F24"/>
    <w:rsid w:val="003F0510"/>
    <w:rsid w:val="00430258"/>
    <w:rsid w:val="004445EA"/>
    <w:rsid w:val="0044698A"/>
    <w:rsid w:val="00463640"/>
    <w:rsid w:val="00463CB3"/>
    <w:rsid w:val="00466C4E"/>
    <w:rsid w:val="0047259C"/>
    <w:rsid w:val="004B4A82"/>
    <w:rsid w:val="004D0CFC"/>
    <w:rsid w:val="004D25EC"/>
    <w:rsid w:val="004D4DB3"/>
    <w:rsid w:val="004E0A07"/>
    <w:rsid w:val="00501E72"/>
    <w:rsid w:val="00506A46"/>
    <w:rsid w:val="00507DE7"/>
    <w:rsid w:val="005150E9"/>
    <w:rsid w:val="00534EF3"/>
    <w:rsid w:val="00556773"/>
    <w:rsid w:val="00563A27"/>
    <w:rsid w:val="0058234A"/>
    <w:rsid w:val="00587E80"/>
    <w:rsid w:val="0059043B"/>
    <w:rsid w:val="005904A7"/>
    <w:rsid w:val="005A4796"/>
    <w:rsid w:val="005B00A1"/>
    <w:rsid w:val="005D1E83"/>
    <w:rsid w:val="005E474B"/>
    <w:rsid w:val="006500E4"/>
    <w:rsid w:val="0065453D"/>
    <w:rsid w:val="00673D66"/>
    <w:rsid w:val="00683D17"/>
    <w:rsid w:val="006A477D"/>
    <w:rsid w:val="006A54A1"/>
    <w:rsid w:val="006A63CE"/>
    <w:rsid w:val="006B4F82"/>
    <w:rsid w:val="006C5521"/>
    <w:rsid w:val="006D702F"/>
    <w:rsid w:val="007038E1"/>
    <w:rsid w:val="00716C0E"/>
    <w:rsid w:val="007270BA"/>
    <w:rsid w:val="00737C25"/>
    <w:rsid w:val="00776972"/>
    <w:rsid w:val="00791A23"/>
    <w:rsid w:val="00795B9F"/>
    <w:rsid w:val="007D3BB1"/>
    <w:rsid w:val="007D569A"/>
    <w:rsid w:val="007E43A6"/>
    <w:rsid w:val="007F658C"/>
    <w:rsid w:val="008060DF"/>
    <w:rsid w:val="008344E8"/>
    <w:rsid w:val="00844625"/>
    <w:rsid w:val="00845A19"/>
    <w:rsid w:val="008462C0"/>
    <w:rsid w:val="00850B8E"/>
    <w:rsid w:val="008916F3"/>
    <w:rsid w:val="00894033"/>
    <w:rsid w:val="008B07EC"/>
    <w:rsid w:val="008B5161"/>
    <w:rsid w:val="008B60C2"/>
    <w:rsid w:val="008D459E"/>
    <w:rsid w:val="008D633A"/>
    <w:rsid w:val="008E4564"/>
    <w:rsid w:val="00982AB0"/>
    <w:rsid w:val="0098510E"/>
    <w:rsid w:val="009A4583"/>
    <w:rsid w:val="009A4B0C"/>
    <w:rsid w:val="009B526D"/>
    <w:rsid w:val="009C5E53"/>
    <w:rsid w:val="009E2B5B"/>
    <w:rsid w:val="009E40D0"/>
    <w:rsid w:val="009F2AF1"/>
    <w:rsid w:val="00A2483E"/>
    <w:rsid w:val="00A56702"/>
    <w:rsid w:val="00A570E4"/>
    <w:rsid w:val="00A6140B"/>
    <w:rsid w:val="00A617EC"/>
    <w:rsid w:val="00A80C92"/>
    <w:rsid w:val="00A92D05"/>
    <w:rsid w:val="00AB20D8"/>
    <w:rsid w:val="00AB68C3"/>
    <w:rsid w:val="00AB6ABF"/>
    <w:rsid w:val="00AB70B2"/>
    <w:rsid w:val="00AD4176"/>
    <w:rsid w:val="00AE5B8B"/>
    <w:rsid w:val="00B04D03"/>
    <w:rsid w:val="00B1667B"/>
    <w:rsid w:val="00B2187E"/>
    <w:rsid w:val="00B221AB"/>
    <w:rsid w:val="00B226A7"/>
    <w:rsid w:val="00B355AB"/>
    <w:rsid w:val="00B46D43"/>
    <w:rsid w:val="00B52CB4"/>
    <w:rsid w:val="00B84ED7"/>
    <w:rsid w:val="00B8735E"/>
    <w:rsid w:val="00B9126D"/>
    <w:rsid w:val="00B9274E"/>
    <w:rsid w:val="00BB0E82"/>
    <w:rsid w:val="00BC59CD"/>
    <w:rsid w:val="00C26AB5"/>
    <w:rsid w:val="00C3347F"/>
    <w:rsid w:val="00C371F2"/>
    <w:rsid w:val="00C54ED7"/>
    <w:rsid w:val="00C5538F"/>
    <w:rsid w:val="00C65BAF"/>
    <w:rsid w:val="00C74440"/>
    <w:rsid w:val="00C82CE9"/>
    <w:rsid w:val="00C968F3"/>
    <w:rsid w:val="00CB354F"/>
    <w:rsid w:val="00CF5816"/>
    <w:rsid w:val="00D504BA"/>
    <w:rsid w:val="00D61C93"/>
    <w:rsid w:val="00D87F12"/>
    <w:rsid w:val="00D975DF"/>
    <w:rsid w:val="00DA3C73"/>
    <w:rsid w:val="00DD402D"/>
    <w:rsid w:val="00DE4A4B"/>
    <w:rsid w:val="00DE798E"/>
    <w:rsid w:val="00E2385E"/>
    <w:rsid w:val="00E3154C"/>
    <w:rsid w:val="00E5343E"/>
    <w:rsid w:val="00E53712"/>
    <w:rsid w:val="00E60DBA"/>
    <w:rsid w:val="00E656AD"/>
    <w:rsid w:val="00E744A2"/>
    <w:rsid w:val="00E75E29"/>
    <w:rsid w:val="00EA2FC9"/>
    <w:rsid w:val="00EA3DE5"/>
    <w:rsid w:val="00EA7457"/>
    <w:rsid w:val="00EA7785"/>
    <w:rsid w:val="00EB2BE9"/>
    <w:rsid w:val="00EE4A30"/>
    <w:rsid w:val="00EE773A"/>
    <w:rsid w:val="00EF1417"/>
    <w:rsid w:val="00F13EA8"/>
    <w:rsid w:val="00F161A0"/>
    <w:rsid w:val="00F24A7F"/>
    <w:rsid w:val="00F2664C"/>
    <w:rsid w:val="00F30125"/>
    <w:rsid w:val="00F41005"/>
    <w:rsid w:val="00F503B1"/>
    <w:rsid w:val="00F60E38"/>
    <w:rsid w:val="00FF7707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serdobsk.pnzreg.ru/selsovety/novostudyenovskiy-selsov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%20https://serdobsk.pnzreg.ru/selsovety/novostudyenovskiy-selsove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7565</Words>
  <Characters>43125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Loner-XP</cp:lastModifiedBy>
  <cp:revision>29</cp:revision>
  <cp:lastPrinted>2017-01-10T12:17:00Z</cp:lastPrinted>
  <dcterms:created xsi:type="dcterms:W3CDTF">2023-06-07T12:46:00Z</dcterms:created>
  <dcterms:modified xsi:type="dcterms:W3CDTF">2023-09-12T07:18:00Z</dcterms:modified>
</cp:coreProperties>
</file>