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429" w:rsidRDefault="00992429" w:rsidP="00992429">
      <w:pPr>
        <w:spacing w:after="0" w:line="240" w:lineRule="auto"/>
        <w:jc w:val="right"/>
        <w:rPr>
          <w:rFonts w:ascii="Times New Roman" w:hAnsi="Times New Roman" w:cs="Times New Roman"/>
          <w:b/>
          <w:sz w:val="32"/>
          <w:szCs w:val="32"/>
        </w:rPr>
      </w:pPr>
      <w:r w:rsidRPr="0021443F">
        <w:rPr>
          <w:rFonts w:ascii="Times New Roman" w:hAnsi="Times New Roman" w:cs="Times New Roman"/>
          <w:sz w:val="32"/>
          <w:szCs w:val="32"/>
        </w:rPr>
        <w:t xml:space="preserve">                                           </w:t>
      </w:r>
    </w:p>
    <w:p w:rsidR="00992429" w:rsidRPr="006C5EC7" w:rsidRDefault="00992429" w:rsidP="00992429">
      <w:pPr>
        <w:spacing w:after="0" w:line="240" w:lineRule="auto"/>
        <w:jc w:val="center"/>
        <w:rPr>
          <w:rFonts w:ascii="Times New Roman" w:hAnsi="Times New Roman" w:cs="Times New Roman"/>
          <w:b/>
          <w:sz w:val="32"/>
          <w:szCs w:val="32"/>
        </w:rPr>
      </w:pPr>
      <w:r w:rsidRPr="00126279">
        <w:rPr>
          <w:rFonts w:ascii="Times New Roman" w:hAnsi="Times New Roman" w:cs="Times New Roman"/>
          <w:b/>
          <w:noProof/>
          <w:sz w:val="32"/>
          <w:szCs w:val="32"/>
        </w:rPr>
        <w:drawing>
          <wp:inline distT="0" distB="0" distL="0" distR="0">
            <wp:extent cx="714375" cy="800100"/>
            <wp:effectExtent l="19050" t="0" r="9525" b="0"/>
            <wp:docPr id="1" name="Рисунок 1" descr="penza04"/>
            <wp:cNvGraphicFramePr/>
            <a:graphic xmlns:a="http://schemas.openxmlformats.org/drawingml/2006/main">
              <a:graphicData uri="http://schemas.openxmlformats.org/drawingml/2006/picture">
                <pic:pic xmlns:pic="http://schemas.openxmlformats.org/drawingml/2006/picture">
                  <pic:nvPicPr>
                    <pic:cNvPr id="0" name="Изображение 1" descr="penza04"/>
                    <pic:cNvPicPr>
                      <a:picLocks noChangeAspect="1" noChangeArrowheads="1"/>
                    </pic:cNvPicPr>
                  </pic:nvPicPr>
                  <pic:blipFill>
                    <a:blip r:embed="rId5" cstate="print"/>
                    <a:srcRect/>
                    <a:stretch>
                      <a:fillRect/>
                    </a:stretch>
                  </pic:blipFill>
                  <pic:spPr bwMode="auto">
                    <a:xfrm>
                      <a:off x="0" y="0"/>
                      <a:ext cx="714375" cy="800100"/>
                    </a:xfrm>
                    <a:prstGeom prst="rect">
                      <a:avLst/>
                    </a:prstGeom>
                    <a:noFill/>
                    <a:ln w="9525">
                      <a:noFill/>
                      <a:miter lim="800000"/>
                      <a:headEnd/>
                      <a:tailEnd/>
                    </a:ln>
                  </pic:spPr>
                </pic:pic>
              </a:graphicData>
            </a:graphic>
          </wp:inline>
        </w:drawing>
      </w:r>
    </w:p>
    <w:p w:rsidR="00992429" w:rsidRPr="0021443F" w:rsidRDefault="00992429" w:rsidP="00992429">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АДМИНИСТРАЦИЯ</w:t>
      </w:r>
    </w:p>
    <w:p w:rsidR="00992429" w:rsidRPr="0021443F" w:rsidRDefault="00992429" w:rsidP="00992429">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 xml:space="preserve"> </w:t>
      </w:r>
      <w:r>
        <w:rPr>
          <w:rFonts w:ascii="Times New Roman" w:hAnsi="Times New Roman" w:cs="Times New Roman"/>
          <w:b/>
          <w:sz w:val="36"/>
          <w:szCs w:val="36"/>
        </w:rPr>
        <w:t>СЕКРЕТАРСКОГО</w:t>
      </w:r>
      <w:r w:rsidRPr="0021443F">
        <w:rPr>
          <w:rFonts w:ascii="Times New Roman" w:hAnsi="Times New Roman" w:cs="Times New Roman"/>
          <w:b/>
          <w:sz w:val="36"/>
          <w:szCs w:val="36"/>
        </w:rPr>
        <w:t xml:space="preserve"> СЕЛЬСОВЕТА</w:t>
      </w:r>
    </w:p>
    <w:p w:rsidR="00992429" w:rsidRPr="0021443F" w:rsidRDefault="00992429" w:rsidP="00992429">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СЕРДОБСКОГО РАЙОНА ПЕНЗЕНСКОЙ ОБЛАСТИ</w:t>
      </w:r>
    </w:p>
    <w:p w:rsidR="00992429" w:rsidRDefault="00992429" w:rsidP="00992429">
      <w:pPr>
        <w:spacing w:after="0" w:line="240" w:lineRule="auto"/>
        <w:jc w:val="center"/>
        <w:rPr>
          <w:rFonts w:ascii="Times New Roman" w:hAnsi="Times New Roman" w:cs="Times New Roman"/>
          <w:b/>
          <w:sz w:val="32"/>
          <w:szCs w:val="32"/>
        </w:rPr>
      </w:pPr>
    </w:p>
    <w:p w:rsidR="00992429" w:rsidRPr="0021443F" w:rsidRDefault="00992429" w:rsidP="00992429">
      <w:pPr>
        <w:spacing w:after="0" w:line="240" w:lineRule="auto"/>
        <w:jc w:val="center"/>
        <w:rPr>
          <w:rFonts w:ascii="Times New Roman" w:hAnsi="Times New Roman" w:cs="Times New Roman"/>
          <w:b/>
          <w:sz w:val="32"/>
          <w:szCs w:val="32"/>
        </w:rPr>
      </w:pPr>
      <w:r w:rsidRPr="0021443F">
        <w:rPr>
          <w:rFonts w:ascii="Times New Roman" w:hAnsi="Times New Roman" w:cs="Times New Roman"/>
          <w:b/>
          <w:sz w:val="32"/>
          <w:szCs w:val="32"/>
        </w:rPr>
        <w:t>П О С Т А Н О В Л Е Н И Е</w:t>
      </w:r>
    </w:p>
    <w:p w:rsidR="00992429" w:rsidRPr="0021443F" w:rsidRDefault="00992429" w:rsidP="00992429">
      <w:pPr>
        <w:pStyle w:val="ConsPlusNormal"/>
        <w:rPr>
          <w:rFonts w:eastAsia="SimSun"/>
          <w:kern w:val="1"/>
          <w:lang w:eastAsia="zh-CN" w:bidi="hi-IN"/>
        </w:rPr>
      </w:pPr>
    </w:p>
    <w:tbl>
      <w:tblPr>
        <w:tblpPr w:leftFromText="180" w:rightFromText="180" w:vertAnchor="page" w:horzAnchor="margin" w:tblpXSpec="center" w:tblpY="5311"/>
        <w:tblW w:w="0" w:type="auto"/>
        <w:tblLayout w:type="fixed"/>
        <w:tblCellMar>
          <w:left w:w="0" w:type="dxa"/>
          <w:right w:w="0" w:type="dxa"/>
        </w:tblCellMar>
        <w:tblLook w:val="0000"/>
      </w:tblPr>
      <w:tblGrid>
        <w:gridCol w:w="284"/>
        <w:gridCol w:w="2835"/>
        <w:gridCol w:w="397"/>
        <w:gridCol w:w="1134"/>
      </w:tblGrid>
      <w:tr w:rsidR="00992429" w:rsidRPr="0021443F" w:rsidTr="000960BB">
        <w:tc>
          <w:tcPr>
            <w:tcW w:w="284" w:type="dxa"/>
            <w:vAlign w:val="bottom"/>
          </w:tcPr>
          <w:p w:rsidR="00992429" w:rsidRPr="0021443F" w:rsidRDefault="00992429" w:rsidP="000960BB">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от</w:t>
            </w:r>
          </w:p>
        </w:tc>
        <w:tc>
          <w:tcPr>
            <w:tcW w:w="2835" w:type="dxa"/>
            <w:tcBorders>
              <w:top w:val="nil"/>
              <w:left w:val="nil"/>
              <w:bottom w:val="single" w:sz="6" w:space="0" w:color="auto"/>
              <w:right w:val="nil"/>
            </w:tcBorders>
          </w:tcPr>
          <w:p w:rsidR="00992429" w:rsidRPr="0021443F" w:rsidRDefault="00992429" w:rsidP="000960B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24.11.2023</w:t>
            </w:r>
          </w:p>
        </w:tc>
        <w:tc>
          <w:tcPr>
            <w:tcW w:w="397" w:type="dxa"/>
          </w:tcPr>
          <w:p w:rsidR="00992429" w:rsidRPr="0021443F" w:rsidRDefault="00992429" w:rsidP="000960BB">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rsidR="00992429" w:rsidRPr="0021443F" w:rsidRDefault="00992429" w:rsidP="000960BB">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 xml:space="preserve">      </w:t>
            </w:r>
            <w:r>
              <w:rPr>
                <w:rFonts w:ascii="Times New Roman" w:hAnsi="Times New Roman" w:cs="Times New Roman"/>
                <w:sz w:val="24"/>
                <w:szCs w:val="24"/>
              </w:rPr>
              <w:t>96</w:t>
            </w:r>
          </w:p>
        </w:tc>
      </w:tr>
      <w:tr w:rsidR="00992429" w:rsidRPr="0021443F" w:rsidTr="000960BB">
        <w:tc>
          <w:tcPr>
            <w:tcW w:w="4650" w:type="dxa"/>
            <w:gridSpan w:val="4"/>
          </w:tcPr>
          <w:p w:rsidR="00992429" w:rsidRPr="0021443F" w:rsidRDefault="00992429" w:rsidP="000960BB">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 с. </w:t>
            </w:r>
            <w:r>
              <w:rPr>
                <w:rFonts w:ascii="Times New Roman" w:hAnsi="Times New Roman" w:cs="Times New Roman"/>
                <w:sz w:val="24"/>
                <w:szCs w:val="24"/>
              </w:rPr>
              <w:t>Секретарка</w:t>
            </w:r>
          </w:p>
        </w:tc>
      </w:tr>
    </w:tbl>
    <w:p w:rsidR="00992429" w:rsidRDefault="00992429" w:rsidP="00992429">
      <w:pPr>
        <w:pStyle w:val="ConsPlusNormal"/>
        <w:rPr>
          <w:rFonts w:eastAsia="SimSun"/>
          <w:kern w:val="1"/>
          <w:lang w:eastAsia="zh-CN" w:bidi="hi-IN"/>
        </w:rPr>
      </w:pPr>
    </w:p>
    <w:p w:rsidR="00992429" w:rsidRDefault="00992429" w:rsidP="00992429">
      <w:pPr>
        <w:pStyle w:val="ConsPlusNormal"/>
        <w:rPr>
          <w:b/>
        </w:rPr>
      </w:pPr>
    </w:p>
    <w:p w:rsidR="00992429" w:rsidRDefault="00992429" w:rsidP="00992429">
      <w:pPr>
        <w:pStyle w:val="ConsPlusNormal"/>
        <w:rPr>
          <w:b/>
        </w:rPr>
      </w:pPr>
    </w:p>
    <w:p w:rsidR="00992429" w:rsidRPr="00960C98" w:rsidRDefault="00992429" w:rsidP="00992429">
      <w:pPr>
        <w:pStyle w:val="ConsPlusNormal"/>
        <w:jc w:val="center"/>
        <w:rPr>
          <w:b/>
        </w:rPr>
      </w:pPr>
      <w:r w:rsidRPr="00960C98">
        <w:rPr>
          <w:b/>
        </w:rPr>
        <w:t xml:space="preserve">Об утверждении административного регламента по предоставлению муниципальной </w:t>
      </w:r>
      <w:r w:rsidRPr="00397AF2">
        <w:rPr>
          <w:b/>
        </w:rPr>
        <w:t>услуги «</w:t>
      </w:r>
      <w:r w:rsidRPr="00397AF2">
        <w:rPr>
          <w:rFonts w:eastAsia="Times New Roman"/>
          <w:b/>
        </w:rPr>
        <w:t>Выдача разрешения на осуществление земляных работ</w:t>
      </w:r>
      <w:r w:rsidRPr="00397AF2">
        <w:rPr>
          <w:b/>
        </w:rPr>
        <w:t>»</w:t>
      </w:r>
    </w:p>
    <w:p w:rsidR="00992429" w:rsidRDefault="00992429" w:rsidP="00992429">
      <w:pPr>
        <w:spacing w:after="0" w:line="240" w:lineRule="auto"/>
        <w:jc w:val="both"/>
        <w:rPr>
          <w:rFonts w:ascii="Times New Roman" w:hAnsi="Times New Roman" w:cs="Times New Roman"/>
          <w:sz w:val="24"/>
          <w:szCs w:val="24"/>
        </w:rPr>
      </w:pPr>
    </w:p>
    <w:p w:rsidR="00992429" w:rsidRPr="00877ED9" w:rsidRDefault="00992429" w:rsidP="00992429">
      <w:pPr>
        <w:spacing w:after="0" w:line="240" w:lineRule="auto"/>
        <w:jc w:val="both"/>
        <w:rPr>
          <w:rFonts w:ascii="Times New Roman" w:hAnsi="Times New Roman" w:cs="Times New Roman"/>
          <w:color w:val="000000" w:themeColor="text1"/>
          <w:sz w:val="24"/>
          <w:szCs w:val="24"/>
        </w:rPr>
      </w:pPr>
      <w:r w:rsidRPr="00F464E2">
        <w:rPr>
          <w:rFonts w:ascii="Times New Roman" w:hAnsi="Times New Roman" w:cs="Times New Roman"/>
          <w:sz w:val="24"/>
          <w:szCs w:val="24"/>
        </w:rPr>
        <w:t xml:space="preserve">          В соответствии с Гражданским кодексом Российской Федерации, Федеральным законом от 27.07.2010 № 210-ФЗ «Об организации предоставления государственных и </w:t>
      </w:r>
      <w:r w:rsidRPr="00F464E2">
        <w:rPr>
          <w:rFonts w:ascii="Times New Roman" w:hAnsi="Times New Roman" w:cs="Times New Roman"/>
          <w:color w:val="000000" w:themeColor="text1"/>
          <w:sz w:val="24"/>
          <w:szCs w:val="24"/>
        </w:rPr>
        <w:t xml:space="preserve">муниципальных услуг» (с последующими изменениями), руководствуясь постановлениями администрации Секретарского сельсовета Сердобского района Пензенской области от 24.08.2020 № 50.3 «О разработке и утверждении административных регламентов осуществления муниципального контроля, административных регламентов предоставления муниципальных услуг администрацией Секретарского сельсовета Сердобского района Пензенской области», от </w:t>
      </w:r>
      <w:r w:rsidRPr="00F464E2">
        <w:rPr>
          <w:rFonts w:ascii="Times New Roman" w:hAnsi="Times New Roman" w:cs="Times New Roman"/>
          <w:color w:val="000000" w:themeColor="text1"/>
        </w:rPr>
        <w:t>24.11.2023 № 124</w:t>
      </w:r>
      <w:r>
        <w:rPr>
          <w:rFonts w:cs="Times New Roman"/>
          <w:color w:val="000000" w:themeColor="text1"/>
        </w:rPr>
        <w:t xml:space="preserve"> </w:t>
      </w:r>
      <w:r w:rsidRPr="00877ED9">
        <w:rPr>
          <w:rFonts w:ascii="Times New Roman" w:hAnsi="Times New Roman" w:cs="Times New Roman"/>
          <w:color w:val="000000" w:themeColor="text1"/>
          <w:sz w:val="24"/>
          <w:szCs w:val="24"/>
        </w:rPr>
        <w:t>«Об утверждении Реестра муниципальных услуг Секретарского сельсовета Сердобского района Пензенской области» (с последующими изменениями), статьей 23 Устава Секретарского сельсовета Сердобского района Пензенской области,</w:t>
      </w:r>
    </w:p>
    <w:p w:rsidR="00992429" w:rsidRPr="0021443F" w:rsidRDefault="00992429" w:rsidP="00992429">
      <w:pPr>
        <w:spacing w:after="0" w:line="240" w:lineRule="auto"/>
        <w:jc w:val="both"/>
        <w:rPr>
          <w:rFonts w:ascii="Times New Roman" w:hAnsi="Times New Roman" w:cs="Times New Roman"/>
          <w:sz w:val="24"/>
          <w:szCs w:val="24"/>
        </w:rPr>
      </w:pPr>
    </w:p>
    <w:p w:rsidR="00992429" w:rsidRDefault="00992429" w:rsidP="00992429">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администрация </w:t>
      </w:r>
      <w:r>
        <w:rPr>
          <w:rFonts w:ascii="Times New Roman" w:hAnsi="Times New Roman" w:cs="Times New Roman"/>
          <w:sz w:val="24"/>
          <w:szCs w:val="24"/>
        </w:rPr>
        <w:t>Секретарского</w:t>
      </w:r>
      <w:r w:rsidRPr="0021443F">
        <w:rPr>
          <w:rFonts w:ascii="Times New Roman" w:hAnsi="Times New Roman" w:cs="Times New Roman"/>
          <w:sz w:val="24"/>
          <w:szCs w:val="24"/>
        </w:rPr>
        <w:t xml:space="preserve"> сельсовета Сердобского района Пензенской области постановляет:</w:t>
      </w:r>
    </w:p>
    <w:p w:rsidR="00992429" w:rsidRPr="0021443F" w:rsidRDefault="00992429" w:rsidP="00992429">
      <w:pPr>
        <w:spacing w:after="0" w:line="240" w:lineRule="auto"/>
        <w:jc w:val="center"/>
        <w:rPr>
          <w:rFonts w:ascii="Times New Roman" w:hAnsi="Times New Roman" w:cs="Times New Roman"/>
          <w:sz w:val="24"/>
          <w:szCs w:val="24"/>
        </w:rPr>
      </w:pPr>
    </w:p>
    <w:p w:rsidR="00992429" w:rsidRPr="00960C98" w:rsidRDefault="00992429" w:rsidP="00992429">
      <w:pPr>
        <w:pStyle w:val="a5"/>
        <w:numPr>
          <w:ilvl w:val="0"/>
          <w:numId w:val="1"/>
        </w:numPr>
        <w:spacing w:after="0" w:line="240" w:lineRule="auto"/>
        <w:ind w:left="0" w:firstLine="709"/>
        <w:jc w:val="both"/>
        <w:rPr>
          <w:rFonts w:ascii="Times New Roman" w:hAnsi="Times New Roman" w:cs="Times New Roman"/>
          <w:sz w:val="24"/>
          <w:szCs w:val="24"/>
        </w:rPr>
      </w:pPr>
      <w:r w:rsidRPr="000264B0">
        <w:rPr>
          <w:rFonts w:ascii="Times New Roman" w:hAnsi="Times New Roman" w:cs="Times New Roman"/>
          <w:sz w:val="24"/>
          <w:szCs w:val="24"/>
        </w:rPr>
        <w:t xml:space="preserve">Утвердить прилагаемый административный регламент предоставления муниципальной услуги </w:t>
      </w:r>
      <w:r w:rsidRPr="00960C98">
        <w:rPr>
          <w:rFonts w:ascii="Times New Roman" w:hAnsi="Times New Roman" w:cs="Times New Roman"/>
          <w:sz w:val="24"/>
          <w:szCs w:val="24"/>
        </w:rPr>
        <w:t>«</w:t>
      </w:r>
      <w:r w:rsidRPr="00397AF2">
        <w:rPr>
          <w:rFonts w:ascii="Times New Roman" w:eastAsia="Times New Roman" w:hAnsi="Times New Roman" w:cs="Times New Roman"/>
          <w:sz w:val="24"/>
          <w:szCs w:val="24"/>
        </w:rPr>
        <w:t xml:space="preserve">Выдача разрешения </w:t>
      </w:r>
      <w:r>
        <w:rPr>
          <w:rFonts w:ascii="Times New Roman" w:eastAsia="Times New Roman" w:hAnsi="Times New Roman" w:cs="Times New Roman"/>
          <w:sz w:val="24"/>
          <w:szCs w:val="24"/>
        </w:rPr>
        <w:t>на осуществление земляных работ</w:t>
      </w:r>
      <w:r w:rsidRPr="00960C98">
        <w:rPr>
          <w:rFonts w:ascii="Times New Roman" w:hAnsi="Times New Roman" w:cs="Times New Roman"/>
          <w:sz w:val="24"/>
          <w:szCs w:val="24"/>
        </w:rPr>
        <w:t>».</w:t>
      </w:r>
    </w:p>
    <w:p w:rsidR="00992429" w:rsidRPr="004857DC" w:rsidRDefault="00992429" w:rsidP="00992429">
      <w:pPr>
        <w:pStyle w:val="ConsPlusNormal"/>
        <w:jc w:val="both"/>
        <w:rPr>
          <w:color w:val="000000" w:themeColor="text1"/>
        </w:rPr>
      </w:pPr>
      <w:r>
        <w:rPr>
          <w:color w:val="000000" w:themeColor="text1"/>
        </w:rPr>
        <w:t xml:space="preserve">             2</w:t>
      </w:r>
      <w:r w:rsidRPr="004857DC">
        <w:rPr>
          <w:color w:val="000000" w:themeColor="text1"/>
        </w:rPr>
        <w:t>. Опубликовать настоящее постановление в информационном бюллетене «</w:t>
      </w:r>
      <w:r>
        <w:rPr>
          <w:color w:val="000000" w:themeColor="text1"/>
        </w:rPr>
        <w:t>Сельские новости</w:t>
      </w:r>
      <w:r w:rsidRPr="004857DC">
        <w:rPr>
          <w:color w:val="000000" w:themeColor="text1"/>
        </w:rPr>
        <w:t xml:space="preserve">» и разместить на официальной странице Администрации </w:t>
      </w:r>
      <w:r>
        <w:rPr>
          <w:color w:val="000000" w:themeColor="text1"/>
        </w:rPr>
        <w:t>Секретарского</w:t>
      </w:r>
      <w:r w:rsidRPr="004857DC">
        <w:rPr>
          <w:color w:val="000000" w:themeColor="text1"/>
        </w:rPr>
        <w:t xml:space="preserve"> сельсовета Сердобского района Пензенской области раздела Сельсоветы на сайте администрации Сердобского района в сети «Интернет» (далее - официальная страница) </w:t>
      </w:r>
      <w:r w:rsidRPr="00877ED9">
        <w:rPr>
          <w:color w:val="000000" w:themeColor="text1"/>
        </w:rPr>
        <w:t>https://serdobsk.pnzreg.ru/selsovety/sektretarskiy-selsovet/</w:t>
      </w:r>
      <w:r>
        <w:rPr>
          <w:color w:val="000000" w:themeColor="text1"/>
        </w:rPr>
        <w:t>.</w:t>
      </w:r>
    </w:p>
    <w:p w:rsidR="00992429" w:rsidRPr="00DF7A19" w:rsidRDefault="00992429" w:rsidP="00992429">
      <w:pPr>
        <w:spacing w:after="0" w:line="240" w:lineRule="auto"/>
        <w:jc w:val="both"/>
        <w:rPr>
          <w:rFonts w:ascii="Times New Roman" w:hAnsi="Times New Roman" w:cs="Times New Roman"/>
          <w:sz w:val="24"/>
          <w:szCs w:val="24"/>
        </w:rPr>
      </w:pPr>
      <w:r w:rsidRPr="00DF7A19">
        <w:rPr>
          <w:rFonts w:ascii="Times New Roman" w:hAnsi="Times New Roman" w:cs="Times New Roman"/>
          <w:sz w:val="24"/>
          <w:szCs w:val="24"/>
        </w:rPr>
        <w:t xml:space="preserve">            </w:t>
      </w:r>
      <w:r>
        <w:rPr>
          <w:rFonts w:ascii="Times New Roman" w:hAnsi="Times New Roman" w:cs="Times New Roman"/>
          <w:sz w:val="24"/>
          <w:szCs w:val="24"/>
        </w:rPr>
        <w:t xml:space="preserve"> 3</w:t>
      </w:r>
      <w:r w:rsidRPr="00DF7A19">
        <w:rPr>
          <w:rFonts w:ascii="Times New Roman" w:hAnsi="Times New Roman" w:cs="Times New Roman"/>
          <w:sz w:val="24"/>
          <w:szCs w:val="24"/>
        </w:rPr>
        <w:t>. Настоящее постановление вступает в силу после его официального опубликования.</w:t>
      </w:r>
    </w:p>
    <w:p w:rsidR="00992429" w:rsidRPr="00A02D80" w:rsidRDefault="00992429" w:rsidP="009924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w:t>
      </w:r>
      <w:r w:rsidRPr="00DF7A19">
        <w:rPr>
          <w:rFonts w:ascii="Times New Roman" w:hAnsi="Times New Roman" w:cs="Times New Roman"/>
          <w:sz w:val="24"/>
          <w:szCs w:val="24"/>
        </w:rPr>
        <w:t>. Контроль за исполнением настоящего постановления оставляю за собой.</w:t>
      </w:r>
    </w:p>
    <w:p w:rsidR="00992429" w:rsidRDefault="00992429" w:rsidP="00992429">
      <w:pPr>
        <w:spacing w:after="0" w:line="240" w:lineRule="auto"/>
        <w:rPr>
          <w:rFonts w:ascii="Times New Roman" w:hAnsi="Times New Roman" w:cs="Times New Roman"/>
          <w:b/>
          <w:sz w:val="24"/>
          <w:szCs w:val="24"/>
        </w:rPr>
      </w:pPr>
    </w:p>
    <w:p w:rsidR="00992429" w:rsidRDefault="00992429" w:rsidP="00992429">
      <w:pPr>
        <w:spacing w:after="0" w:line="240" w:lineRule="auto"/>
        <w:rPr>
          <w:rFonts w:ascii="Times New Roman" w:hAnsi="Times New Roman" w:cs="Times New Roman"/>
          <w:b/>
          <w:sz w:val="24"/>
          <w:szCs w:val="24"/>
        </w:rPr>
      </w:pPr>
    </w:p>
    <w:p w:rsidR="00992429" w:rsidRDefault="00992429" w:rsidP="00992429">
      <w:pPr>
        <w:spacing w:after="0" w:line="240" w:lineRule="auto"/>
        <w:rPr>
          <w:rFonts w:ascii="Times New Roman" w:hAnsi="Times New Roman" w:cs="Times New Roman"/>
          <w:b/>
          <w:sz w:val="24"/>
          <w:szCs w:val="24"/>
        </w:rPr>
      </w:pPr>
      <w:r w:rsidRPr="00DF7A19">
        <w:rPr>
          <w:rFonts w:ascii="Times New Roman" w:hAnsi="Times New Roman" w:cs="Times New Roman"/>
          <w:b/>
          <w:sz w:val="24"/>
          <w:szCs w:val="24"/>
        </w:rPr>
        <w:t xml:space="preserve">Глава администрации                                                                             </w:t>
      </w:r>
      <w:r>
        <w:rPr>
          <w:rFonts w:ascii="Times New Roman" w:hAnsi="Times New Roman" w:cs="Times New Roman"/>
          <w:b/>
          <w:sz w:val="24"/>
          <w:szCs w:val="24"/>
        </w:rPr>
        <w:t>Г.Ф.Черняев</w:t>
      </w:r>
    </w:p>
    <w:p w:rsidR="00992429" w:rsidRDefault="00992429" w:rsidP="00992429">
      <w:pPr>
        <w:spacing w:after="0" w:line="240" w:lineRule="auto"/>
        <w:rPr>
          <w:rFonts w:ascii="Times New Roman" w:hAnsi="Times New Roman" w:cs="Times New Roman"/>
          <w:b/>
          <w:sz w:val="24"/>
          <w:szCs w:val="24"/>
        </w:rPr>
      </w:pPr>
    </w:p>
    <w:p w:rsidR="00992429" w:rsidRDefault="00992429" w:rsidP="00992429">
      <w:pPr>
        <w:spacing w:after="0" w:line="240" w:lineRule="auto"/>
        <w:rPr>
          <w:rFonts w:ascii="Times New Roman" w:hAnsi="Times New Roman" w:cs="Times New Roman"/>
          <w:b/>
          <w:sz w:val="24"/>
          <w:szCs w:val="24"/>
        </w:rPr>
      </w:pPr>
    </w:p>
    <w:p w:rsidR="00992429" w:rsidRDefault="00992429" w:rsidP="00992429">
      <w:pPr>
        <w:spacing w:after="0" w:line="240" w:lineRule="auto"/>
        <w:rPr>
          <w:rFonts w:ascii="Times New Roman" w:hAnsi="Times New Roman" w:cs="Times New Roman"/>
          <w:b/>
          <w:sz w:val="24"/>
          <w:szCs w:val="24"/>
        </w:rPr>
      </w:pPr>
    </w:p>
    <w:p w:rsidR="00992429" w:rsidRDefault="00992429" w:rsidP="00992429">
      <w:pPr>
        <w:spacing w:after="0" w:line="240" w:lineRule="auto"/>
        <w:rPr>
          <w:rFonts w:ascii="Times New Roman" w:hAnsi="Times New Roman" w:cs="Times New Roman"/>
          <w:b/>
          <w:sz w:val="24"/>
          <w:szCs w:val="24"/>
        </w:rPr>
      </w:pPr>
    </w:p>
    <w:p w:rsidR="00992429" w:rsidRDefault="00992429" w:rsidP="00992429">
      <w:pPr>
        <w:spacing w:after="0" w:line="240" w:lineRule="auto"/>
        <w:rPr>
          <w:rFonts w:ascii="Times New Roman" w:hAnsi="Times New Roman" w:cs="Times New Roman"/>
          <w:b/>
          <w:sz w:val="24"/>
          <w:szCs w:val="24"/>
        </w:rPr>
      </w:pPr>
    </w:p>
    <w:p w:rsidR="00992429" w:rsidRDefault="00992429" w:rsidP="00992429">
      <w:pPr>
        <w:pStyle w:val="ConsPlusNormal"/>
        <w:jc w:val="right"/>
      </w:pPr>
      <w:r>
        <w:t>Утвержден</w:t>
      </w:r>
    </w:p>
    <w:p w:rsidR="00992429" w:rsidRDefault="00992429" w:rsidP="00992429">
      <w:pPr>
        <w:pStyle w:val="ConsPlusNormal"/>
        <w:jc w:val="right"/>
      </w:pPr>
      <w:r>
        <w:t>постановлением</w:t>
      </w:r>
    </w:p>
    <w:p w:rsidR="00992429" w:rsidRDefault="00992429" w:rsidP="00992429">
      <w:pPr>
        <w:pStyle w:val="ConsPlusNormal"/>
        <w:jc w:val="right"/>
      </w:pPr>
      <w:r>
        <w:t>администрации Секретарского сельсовета</w:t>
      </w:r>
    </w:p>
    <w:p w:rsidR="00992429" w:rsidRDefault="00992429" w:rsidP="00992429">
      <w:pPr>
        <w:pStyle w:val="ConsPlusNormal"/>
        <w:jc w:val="right"/>
      </w:pPr>
      <w:r>
        <w:t>Сердобского района</w:t>
      </w:r>
    </w:p>
    <w:p w:rsidR="00992429" w:rsidRDefault="00992429" w:rsidP="00992429">
      <w:pPr>
        <w:pStyle w:val="ConsPlusNormal"/>
        <w:jc w:val="right"/>
      </w:pPr>
      <w:r>
        <w:t>Пензенской области</w:t>
      </w:r>
    </w:p>
    <w:p w:rsidR="00992429" w:rsidRDefault="00992429" w:rsidP="00992429">
      <w:pPr>
        <w:pStyle w:val="ConsPlusNormal"/>
        <w:jc w:val="right"/>
      </w:pPr>
      <w:r>
        <w:t xml:space="preserve">от </w:t>
      </w:r>
      <w:r>
        <w:rPr>
          <w:u w:val="single"/>
        </w:rPr>
        <w:t>24</w:t>
      </w:r>
      <w:r w:rsidRPr="00126279">
        <w:rPr>
          <w:u w:val="single"/>
        </w:rPr>
        <w:t>.</w:t>
      </w:r>
      <w:r>
        <w:rPr>
          <w:u w:val="single"/>
        </w:rPr>
        <w:t>11</w:t>
      </w:r>
      <w:r w:rsidRPr="00126279">
        <w:rPr>
          <w:u w:val="single"/>
        </w:rPr>
        <w:t>.2023</w:t>
      </w:r>
      <w:r>
        <w:t xml:space="preserve"> № </w:t>
      </w:r>
      <w:r w:rsidRPr="00B172DC">
        <w:rPr>
          <w:u w:val="single"/>
        </w:rPr>
        <w:t>__96</w:t>
      </w:r>
      <w:r w:rsidRPr="00126279">
        <w:rPr>
          <w:u w:val="single"/>
        </w:rPr>
        <w:t>___</w:t>
      </w:r>
    </w:p>
    <w:p w:rsidR="00992429" w:rsidRDefault="00992429" w:rsidP="00992429">
      <w:pPr>
        <w:pStyle w:val="ConsPlusNormal"/>
        <w:ind w:firstLine="540"/>
        <w:jc w:val="both"/>
      </w:pPr>
    </w:p>
    <w:p w:rsidR="00992429" w:rsidRDefault="00992429" w:rsidP="00992429">
      <w:pPr>
        <w:pStyle w:val="ConsPlusNormal"/>
        <w:ind w:firstLine="540"/>
        <w:jc w:val="both"/>
      </w:pPr>
    </w:p>
    <w:p w:rsidR="00992429" w:rsidRPr="00397AF2" w:rsidRDefault="00992429" w:rsidP="00992429">
      <w:pPr>
        <w:spacing w:after="0" w:line="240" w:lineRule="auto"/>
        <w:jc w:val="center"/>
        <w:rPr>
          <w:rFonts w:ascii="Times New Roman" w:eastAsia="Times New Roman" w:hAnsi="Times New Roman" w:cs="Times New Roman"/>
          <w:b/>
          <w:sz w:val="24"/>
          <w:szCs w:val="24"/>
        </w:rPr>
      </w:pPr>
      <w:r w:rsidRPr="00397AF2">
        <w:rPr>
          <w:rFonts w:ascii="Times New Roman" w:eastAsia="Times New Roman" w:hAnsi="Times New Roman" w:cs="Times New Roman"/>
          <w:b/>
          <w:sz w:val="24"/>
          <w:szCs w:val="24"/>
        </w:rPr>
        <w:t xml:space="preserve">Административный регламент предоставления муниципальной услуги «Выдача разрешения на осуществление земляных работ» </w:t>
      </w:r>
    </w:p>
    <w:p w:rsidR="00992429" w:rsidRPr="00397AF2" w:rsidRDefault="00992429" w:rsidP="00992429">
      <w:pPr>
        <w:spacing w:after="0" w:line="240" w:lineRule="auto"/>
        <w:ind w:firstLine="540"/>
        <w:jc w:val="both"/>
        <w:rPr>
          <w:rFonts w:ascii="Times New Roman" w:eastAsia="Times New Roman" w:hAnsi="Times New Roman" w:cs="Times New Roman"/>
          <w:b/>
          <w:sz w:val="24"/>
          <w:szCs w:val="24"/>
        </w:rPr>
      </w:pPr>
    </w:p>
    <w:p w:rsidR="00992429" w:rsidRPr="00397AF2" w:rsidRDefault="00992429" w:rsidP="00992429">
      <w:pPr>
        <w:spacing w:after="0" w:line="240" w:lineRule="auto"/>
        <w:jc w:val="center"/>
        <w:rPr>
          <w:rFonts w:ascii="Times New Roman" w:eastAsia="Times New Roman" w:hAnsi="Times New Roman" w:cs="Times New Roman"/>
          <w:b/>
          <w:sz w:val="24"/>
          <w:szCs w:val="24"/>
        </w:rPr>
      </w:pPr>
      <w:r w:rsidRPr="00397AF2">
        <w:rPr>
          <w:rFonts w:ascii="Times New Roman" w:eastAsia="Times New Roman" w:hAnsi="Times New Roman" w:cs="Times New Roman"/>
          <w:b/>
          <w:sz w:val="24"/>
          <w:szCs w:val="24"/>
        </w:rPr>
        <w:t xml:space="preserve">I. Общие положения </w:t>
      </w:r>
    </w:p>
    <w:p w:rsidR="00992429" w:rsidRPr="00397AF2" w:rsidRDefault="00992429" w:rsidP="00992429">
      <w:pPr>
        <w:spacing w:after="0" w:line="240" w:lineRule="auto"/>
        <w:ind w:firstLine="540"/>
        <w:jc w:val="both"/>
        <w:rPr>
          <w:rFonts w:ascii="Times New Roman" w:eastAsia="Times New Roman" w:hAnsi="Times New Roman" w:cs="Times New Roman"/>
          <w:b/>
          <w:sz w:val="24"/>
          <w:szCs w:val="24"/>
        </w:rPr>
      </w:pP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Предмет регулирования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1.1. Административный регламент устанавливает порядок и стандарт предо</w:t>
      </w:r>
      <w:r>
        <w:rPr>
          <w:rFonts w:ascii="Times New Roman" w:eastAsia="Times New Roman" w:hAnsi="Times New Roman" w:cs="Times New Roman"/>
          <w:sz w:val="24"/>
          <w:szCs w:val="24"/>
        </w:rPr>
        <w:t>ставления муниципальной услуги «</w:t>
      </w:r>
      <w:r w:rsidRPr="00397AF2">
        <w:rPr>
          <w:rFonts w:ascii="Times New Roman" w:eastAsia="Times New Roman" w:hAnsi="Times New Roman" w:cs="Times New Roman"/>
          <w:sz w:val="24"/>
          <w:szCs w:val="24"/>
        </w:rPr>
        <w:t xml:space="preserve">Выдача разрешения </w:t>
      </w:r>
      <w:r>
        <w:rPr>
          <w:rFonts w:ascii="Times New Roman" w:eastAsia="Times New Roman" w:hAnsi="Times New Roman" w:cs="Times New Roman"/>
          <w:sz w:val="24"/>
          <w:szCs w:val="24"/>
        </w:rPr>
        <w:t>на осуществление земляных работ»</w:t>
      </w:r>
      <w:r w:rsidRPr="00397AF2">
        <w:rPr>
          <w:rFonts w:ascii="Times New Roman" w:eastAsia="Times New Roman" w:hAnsi="Times New Roman" w:cs="Times New Roman"/>
          <w:sz w:val="24"/>
          <w:szCs w:val="24"/>
        </w:rPr>
        <w:t xml:space="preserve"> (далее - муниципальная услуга), определяет сроки и последовательность административных процедур (действий) администрации </w:t>
      </w:r>
      <w:r>
        <w:rPr>
          <w:rFonts w:ascii="Times New Roman" w:eastAsia="Times New Roman" w:hAnsi="Times New Roman" w:cs="Times New Roman"/>
          <w:sz w:val="24"/>
          <w:szCs w:val="24"/>
        </w:rPr>
        <w:t>Секретарского</w:t>
      </w:r>
      <w:r w:rsidRPr="00397AF2">
        <w:rPr>
          <w:rFonts w:ascii="Times New Roman" w:eastAsia="Times New Roman" w:hAnsi="Times New Roman" w:cs="Times New Roman"/>
          <w:sz w:val="24"/>
          <w:szCs w:val="24"/>
        </w:rPr>
        <w:t xml:space="preserve"> сельсовета </w:t>
      </w:r>
      <w:r>
        <w:rPr>
          <w:rFonts w:ascii="Times New Roman" w:eastAsia="Times New Roman" w:hAnsi="Times New Roman" w:cs="Times New Roman"/>
          <w:sz w:val="24"/>
          <w:szCs w:val="24"/>
        </w:rPr>
        <w:t xml:space="preserve">Сердобского </w:t>
      </w:r>
      <w:r w:rsidRPr="00397AF2">
        <w:rPr>
          <w:rFonts w:ascii="Times New Roman" w:eastAsia="Times New Roman" w:hAnsi="Times New Roman" w:cs="Times New Roman"/>
          <w:sz w:val="24"/>
          <w:szCs w:val="24"/>
        </w:rPr>
        <w:t xml:space="preserve">района Пензенской области (далее - Администрация) при предоставлении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Круг заявителей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1.2. Заявителями на предоставление муниципальной услуги являются физические или юридические лица, либо их уполномоченные представители (далее - заявители).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Требования к порядку информирования о предоставлении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1.3. Информирование заявителя о предоставлении муниципальной услуги осуществляется: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1.3.1. Лично;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1.3.3. Посредством использования телефонной, почтовой связи, а также электронной почты; </w:t>
      </w:r>
    </w:p>
    <w:p w:rsidR="00992429" w:rsidRDefault="00992429" w:rsidP="00992429">
      <w:pPr>
        <w:pStyle w:val="ConsPlusNormal"/>
        <w:spacing w:before="240"/>
        <w:ind w:firstLine="540"/>
        <w:jc w:val="both"/>
      </w:pPr>
      <w:r w:rsidRPr="00397AF2">
        <w:rPr>
          <w:rFonts w:eastAsia="Times New Roman"/>
        </w:rPr>
        <w:t xml:space="preserve">1.3.4. </w:t>
      </w:r>
      <w:r w:rsidRPr="00C74440">
        <w:t>Посредством разм</w:t>
      </w:r>
      <w:r>
        <w:t>ещения информации на официальной</w:t>
      </w:r>
      <w:r w:rsidRPr="00C74440">
        <w:t xml:space="preserve"> </w:t>
      </w:r>
      <w:r>
        <w:t>странице а</w:t>
      </w:r>
      <w:r w:rsidRPr="00442104">
        <w:t xml:space="preserve">дминистрации </w:t>
      </w:r>
      <w:r>
        <w:t>Секретарского</w:t>
      </w:r>
      <w:r w:rsidRPr="00442104">
        <w:t xml:space="preserve"> сельсовета Сердобского района Пензенской области раздела Сельсоветы Сердобского района на сайте администрации Сердобского района в сети «Интернет»</w:t>
      </w:r>
      <w:r w:rsidRPr="00382244">
        <w:t xml:space="preserve"> </w:t>
      </w:r>
      <w:r w:rsidRPr="00877ED9">
        <w:t xml:space="preserve">https://serdobsk.pnzreg.ru/selsovety/sektretarskiy-selsovet/ </w:t>
      </w:r>
      <w:r>
        <w:t>(далее - официальный сайт а</w:t>
      </w:r>
      <w:r w:rsidRPr="00C74440">
        <w:t>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992429" w:rsidRPr="00397AF2" w:rsidRDefault="00992429" w:rsidP="00992429">
      <w:pPr>
        <w:pStyle w:val="ConsPlusNormal"/>
        <w:spacing w:before="240"/>
        <w:ind w:firstLine="540"/>
        <w:jc w:val="both"/>
      </w:pP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 </w:t>
      </w:r>
    </w:p>
    <w:p w:rsidR="00992429" w:rsidRPr="00397AF2" w:rsidRDefault="00992429" w:rsidP="00992429">
      <w:pPr>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а) при личном обращении заявителя;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в) по телефону.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Индивидуальное устное консультирование каждого заявителя, в том числе обратившегося по телефону, осуществляется не более 10 минут.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Специалист Администрации, осуществляющий консультирование, должен корректно и внимательно относиться к заявителю, не унижая его чести и достоинства.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г) заявитель имеет право на получение информации о предоставлении муниципальной услуги посредством Единого пор</w:t>
      </w:r>
      <w:r>
        <w:rPr>
          <w:rFonts w:ascii="Times New Roman" w:eastAsia="Times New Roman" w:hAnsi="Times New Roman" w:cs="Times New Roman"/>
          <w:sz w:val="24"/>
          <w:szCs w:val="24"/>
        </w:rPr>
        <w:t>тала и Регионального портала;</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1.5. Информация по вопросам предоставления муниципальной услуги включает в себя следующие сведения: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 круг заявителей, которым предоставляется муниципальная услуга;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4) срок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5) порядок и способы подачи документов, представляемых заявителем для получения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Pr>
          <w:rFonts w:ascii="Times New Roman" w:eastAsia="Times New Roman" w:hAnsi="Times New Roman" w:cs="Times New Roman"/>
          <w:sz w:val="24"/>
          <w:szCs w:val="24"/>
        </w:rPr>
        <w:t xml:space="preserve">Секретарского </w:t>
      </w:r>
      <w:r w:rsidRPr="00397AF2">
        <w:rPr>
          <w:rFonts w:ascii="Times New Roman" w:eastAsia="Times New Roman" w:hAnsi="Times New Roman" w:cs="Times New Roman"/>
          <w:sz w:val="24"/>
          <w:szCs w:val="24"/>
        </w:rPr>
        <w:t xml:space="preserve"> сельсовета </w:t>
      </w:r>
      <w:r>
        <w:rPr>
          <w:rFonts w:ascii="Times New Roman" w:eastAsia="Times New Roman" w:hAnsi="Times New Roman" w:cs="Times New Roman"/>
          <w:sz w:val="24"/>
          <w:szCs w:val="24"/>
        </w:rPr>
        <w:t>Сердобского</w:t>
      </w:r>
      <w:r w:rsidRPr="00397AF2">
        <w:rPr>
          <w:rFonts w:ascii="Times New Roman" w:eastAsia="Times New Roman" w:hAnsi="Times New Roman" w:cs="Times New Roman"/>
          <w:sz w:val="24"/>
          <w:szCs w:val="24"/>
        </w:rPr>
        <w:t xml:space="preserve">района Пензенской области;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7) порядок получения информации заявителем по вопросам предоставления муниципальной услуги, сведений о ходе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lastRenderedPageBreak/>
        <w:t xml:space="preserve">8) результаты предоставления муниципальной услуги, порядок направления документа, являющегося результатом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10) сведения о месте нахождения, графике работы, телефонах, адресе официального сайта Администрации, а также электронной почты;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12) порядок досудебного (внесудебного) обжалования действий (бездействия) и решений, принятых (осуществляемых) в ходе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1.7. Информация по вопросам предоставления муниципальной услуги предоставляется заявителю бесплатно.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1.9. Порядок, форма, место размещения и способы получения справочной информации.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К справочной информации относится следующая информация: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место нахождения и график работы Администрации и МФЦ;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справочные телефоны Администрации, МФЦ, в том числе номер телефона-автоинформатора (при наличии);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адреса официальных сайтов Администрации, МФЦ, адреса их электронной почты.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Требования к информационным стендам МФЦ установлены пунктом 2.20 Административного регламента.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МФЦ обеспечивает размещение и актуализацию справочной информации на информационных стендах и официальном сайте МФЦ.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p>
    <w:p w:rsidR="00992429" w:rsidRPr="00397AF2" w:rsidRDefault="00992429" w:rsidP="00992429">
      <w:pPr>
        <w:spacing w:after="0" w:line="240" w:lineRule="auto"/>
        <w:jc w:val="center"/>
        <w:rPr>
          <w:rFonts w:ascii="Times New Roman" w:eastAsia="Times New Roman" w:hAnsi="Times New Roman" w:cs="Times New Roman"/>
          <w:b/>
          <w:sz w:val="24"/>
          <w:szCs w:val="24"/>
        </w:rPr>
      </w:pPr>
      <w:r w:rsidRPr="00397AF2">
        <w:rPr>
          <w:rFonts w:ascii="Times New Roman" w:eastAsia="Times New Roman" w:hAnsi="Times New Roman" w:cs="Times New Roman"/>
          <w:b/>
          <w:sz w:val="24"/>
          <w:szCs w:val="24"/>
        </w:rPr>
        <w:t xml:space="preserve">II. Стандарт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Наименование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2.1. Наименование муниципальной услуги - Выдача разрешения на осуществление земляных работ.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Краткое наименование муниципальной услуги не предусмотрено.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Наименование органа местного самоуправления, предоставляющего муниципальную услугу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2.2. Предоставление муниципальной услуги осуществляет Администрация.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Результат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2.3. Результатом предоставления муниципальной услуги является: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 разрешение на осуществление земляных работ подготовленное по форме, согласно муниципальному правовому акту, регламентирующему порядок выдачи разрешения на осуществление земляных работ соответствующего муниципального образования;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 уведомление об отказе в выдаче разрешения на осуществление земляных работ.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Срок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2.4. Срок предоставления муниципальной услуги - 3 рабочих дня со дня предоставления документов, указанных в пункте 2.6 Административного регламента, в Администрацию.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Правовые основания для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w:t>
      </w:r>
      <w:r w:rsidRPr="00397AF2">
        <w:rPr>
          <w:rFonts w:ascii="Times New Roman" w:eastAsia="Times New Roman" w:hAnsi="Times New Roman" w:cs="Times New Roman"/>
          <w:sz w:val="24"/>
          <w:szCs w:val="24"/>
        </w:rPr>
        <w:lastRenderedPageBreak/>
        <w:t xml:space="preserve">инициативе, так как они подлежат представлению в рамках межведомственного информационного взаимодействия, способы их представления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2.6. Исчерпывающий перечень документов, необходимых для предоставления муниципальной услуги, которые заявитель представляет самостоятельно: </w:t>
      </w:r>
    </w:p>
    <w:p w:rsidR="00992429" w:rsidRPr="006B1B3F" w:rsidRDefault="00992429" w:rsidP="00992429">
      <w:pPr>
        <w:spacing w:after="0" w:line="240" w:lineRule="auto"/>
        <w:ind w:firstLine="540"/>
        <w:jc w:val="both"/>
        <w:rPr>
          <w:rFonts w:ascii="Times New Roman" w:eastAsia="Times New Roman" w:hAnsi="Times New Roman" w:cs="Times New Roman"/>
          <w:color w:val="000000" w:themeColor="text1"/>
          <w:sz w:val="24"/>
          <w:szCs w:val="24"/>
        </w:rPr>
      </w:pPr>
      <w:r w:rsidRPr="006B1B3F">
        <w:rPr>
          <w:rFonts w:ascii="Times New Roman" w:eastAsia="Times New Roman" w:hAnsi="Times New Roman" w:cs="Times New Roman"/>
          <w:color w:val="000000" w:themeColor="text1"/>
          <w:sz w:val="24"/>
          <w:szCs w:val="24"/>
        </w:rPr>
        <w:t xml:space="preserve">2.6.1 заявление о выдаче разрешения на осуществление земляных работ, составленное по форме, предусмотренной Порядком выдачи разрешения на осуществление земляных работ на территории Секретарского сельсовета Сердобского района Пензенской области, утвержденным решением Комитета местного самоуправления Секретарского сельсовета Сердобского района Пензенской области  (далее - заявление);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6B1B3F">
        <w:rPr>
          <w:rFonts w:ascii="Times New Roman" w:eastAsia="Times New Roman" w:hAnsi="Times New Roman" w:cs="Times New Roman"/>
          <w:color w:val="000000" w:themeColor="text1"/>
          <w:sz w:val="24"/>
          <w:szCs w:val="24"/>
        </w:rPr>
        <w:t>2.6.2 документ, удостоверяющий</w:t>
      </w:r>
      <w:r w:rsidRPr="00397AF2">
        <w:rPr>
          <w:rFonts w:ascii="Times New Roman" w:eastAsia="Times New Roman" w:hAnsi="Times New Roman" w:cs="Times New Roman"/>
          <w:sz w:val="24"/>
          <w:szCs w:val="24"/>
        </w:rPr>
        <w:t xml:space="preserve"> личность заявителя;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2.6.3 доверенность, оформленная в соответствии с законодательством Российской Федерации, в случае если заявление и документы, необходимые для предоставления муниципальной услуги, подаются уполномоченным представителем физических и юридических лиц;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2.6.4 согласованная заявителем проектная документация;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2.6.5 график осуществления земляных работ.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2.7.1. разрешение на строительство объекта капитального строительства, в случаях, установленных Градостроительным кодексом Российской Федерации.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В случае непредставления заявителем документа, указанного в пункте 2.7 Административного регламента, документ (содержащиеся в них сведения) запрашивается Администрацией в порядке межведомственного информационного взаимодействия.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Непредставление заявителем документа, указанного в пункте 2.7 Административного регламента, не является основанием для отказа заявителю в предоставлении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2.8. Заявитель представляет оригиналы и копии документов, указанных в пункте 2.6 Административного регламента.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В случае направления документов, необходимых для предоставления муниципальной услуги, посредством почтовой связи, заявитель предоставляет копии документов на бумажном носителе, указанных в пункте 2.6 Административного регламента, заверенных в порядке, установленном законодательством Российской Федерации.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2.9. Заявитель подает заявление и документы, необходимые для предоставления муниципальной услуги, следующими способами: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а) лично на бумажном носителе по адресу Администрации;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б) на бумажном носителе посредством почтовой связи по адресу Администрации;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в) лично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Исчерпывающий перечень оснований для отказа в приеме документов, необходимых для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2.10. 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lastRenderedPageBreak/>
        <w:t xml:space="preserve">Исчерпывающий перечень оснований для отказа в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2.11. В предоставлении муниципальной услуги заявителю отказывается в случае: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2.11.1 представления документов, указанных в пунктах 2.6 и 2.7 Административного регламента, лицом, не имеющим надлежащим образом оформленных полномочий;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2.11.2 непредставления или неполного представления документов, указанных в пункте 2.6 Административного регламента;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2.11.3 недостоверности сведений, содержащихся в представленных документах.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Исчерпывающий перечень оснований для приостановления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2.12. Основания для приостановления предоставления муниципальной услуги отсутствуют.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Перечень услуг, которые являются необходимыми и обязательными для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2.13. Для предоставления муниципальной услуги не требуется предоставления иных муниципальных услуг.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2.14. Муниципальная услуга предоставляется бесплатно.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2.15. Максимальный срок ожидания в очереди при подаче заявления и при получении результата предоставления муниципальной услуги не должен превышать 15 минут.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Срок регистрации заявления заявителя о предоставлении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92429" w:rsidRPr="00397AF2" w:rsidRDefault="00992429" w:rsidP="00992429">
      <w:pPr>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2.16.</w:t>
      </w:r>
      <w:r w:rsidRPr="00397AF2">
        <w:t xml:space="preserve"> </w:t>
      </w:r>
      <w:r w:rsidRPr="00397AF2">
        <w:rPr>
          <w:rFonts w:ascii="Times New Roman" w:eastAsia="Times New Roman" w:hAnsi="Times New Roman" w:cs="Times New Roman"/>
          <w:sz w:val="24"/>
          <w:szCs w:val="24"/>
        </w:rPr>
        <w:t>Регистрация заявления заявителя о предоставлении муниципальной услуги осуществляется в течение 1 рабочего дня со дня поступления заявления и д</w:t>
      </w:r>
      <w:r>
        <w:rPr>
          <w:rFonts w:ascii="Times New Roman" w:eastAsia="Times New Roman" w:hAnsi="Times New Roman" w:cs="Times New Roman"/>
          <w:sz w:val="24"/>
          <w:szCs w:val="24"/>
        </w:rPr>
        <w:t>окументов, необходимых для представления муниципальной услуги.</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lastRenderedPageBreak/>
        <w:t>2.17. Здания, в которых располагаются помещения Администрации, МФЦ должны быть расположены с учетом транспортной и пешеходной дост</w:t>
      </w:r>
      <w:r>
        <w:rPr>
          <w:rFonts w:ascii="Times New Roman" w:eastAsia="Times New Roman" w:hAnsi="Times New Roman" w:cs="Times New Roman"/>
          <w:sz w:val="24"/>
          <w:szCs w:val="24"/>
        </w:rPr>
        <w:t>упности для заявителей.</w:t>
      </w:r>
    </w:p>
    <w:p w:rsidR="00992429" w:rsidRDefault="00992429" w:rsidP="00992429">
      <w:pPr>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Помещения Администрации и МФЦ должны соответствовать санитарно-эпидемиологическим правилам и нормативам </w:t>
      </w:r>
      <w:r>
        <w:rPr>
          <w:rFonts w:ascii="Times New Roman" w:hAnsi="Times New Roman" w:cs="Times New Roman"/>
          <w:sz w:val="24"/>
          <w:szCs w:val="24"/>
        </w:rPr>
        <w:t>СП 2.2.3670-20 «Санитарно-эпидемиологические требования к условиям труда».</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На видном месте располагаются схемы размещения средств пожаротушения и путей эвакуации посетителей и специалистов Администрации, МФЦ.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2.19. Предоставление муниципальной услуги осуществляется в специально выделенных для этой цели помещениях.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2.20. Помещения, в которых осуществляется предоставление муниципальной услуги, оборудуются: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информационными стендами, содержащими визуальную и текстовую информацию;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стульями и столами для возможности оформления документов.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На информационных стендах Администрации и МФЦ размещается информация, предусмотренная пунктом 1.5 Административного регламента.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2.21. Количество мест ожидания определяется исходя из фактической нагрузки и возможностей для их размещения в здании.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Места ожидания должны соответствовать комфортным условиям для заявителей и оптимальным условиям работы специалистов Администрации, МФЦ.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2.22. Места для заполнения документов оборудуются стульями, столами (стойками) и обеспечиваются бланками заявлений и образцами их заполнения.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2.23. Кабинеты приема заявителей должны иметь информационные таблички (вывески) с указанием: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номера кабинета;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w:t>
      </w:r>
      <w:r>
        <w:rPr>
          <w:rFonts w:ascii="Times New Roman" w:eastAsia="Times New Roman" w:hAnsi="Times New Roman" w:cs="Times New Roman"/>
          <w:sz w:val="24"/>
          <w:szCs w:val="24"/>
        </w:rPr>
        <w:t>ционарными «тревожными кнопками»</w:t>
      </w:r>
      <w:r w:rsidRPr="00397AF2">
        <w:rPr>
          <w:rFonts w:ascii="Times New Roman" w:eastAsia="Times New Roman" w:hAnsi="Times New Roman" w:cs="Times New Roman"/>
          <w:sz w:val="24"/>
          <w:szCs w:val="24"/>
        </w:rPr>
        <w:t xml:space="preserve"> или переносными многофункциональными брелками-коммуникаторами).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Специалисты Администрации и МФЦ обеспечиваются личными нагрудными карточками (бейджами) с указанием фамилии, имени, отчества (при его наличии) и должности.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При организации рабочих мест следует предусмотреть возможность беспрепятственного входа (выхода) специалистов Администрации, МФЦ из помещения.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2.24.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lastRenderedPageBreak/>
        <w:t xml:space="preserve">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Специалисты Администрации, МФЦ оказывают помощь инвалидам в преодолении барьеров, мешающих получению ими услуг наравне с другими лицами.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Показатели доступности и качества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2.26. Показателями доступности предоставления муниципальной услуги являются: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2.26.1 предоставление возможности получения муниципальной услуги в МФЦ;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lastRenderedPageBreak/>
        <w:t xml:space="preserve">2.26.2 транспортная или пешая доступность к местам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2.26.3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2.26.4 соблюдение требований Административного регламента о порядке информирования по предоставлению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2.27. Показателями качества предоставления муниципальной услуги являются: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2.27.1 соблюдение сроков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2.27.2 соблюдение установленного времени ожидания в очереди при подаче заявления и при получении результата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2.27.4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2.28. В процессе предоставления муниципальной услуги заявитель взаимодействует со специалистами Администрации, МФЦ: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2.28.1 при подаче документов для получения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2.28.2 при получении результата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2.29. При предоставлении муниципальной услуги в электронной форме посредством Регионального портала заявителю обеспечивается: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а) получение информации о порядке и сроках предоставления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б) досудебное (внесудебное) обжалование решений и действий (бездействия) Администрации, должностного лица Администрации либо муниципального служащего.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2.30. Для получения муниципальной услуги заявителю предоставляется возможность подать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При обращении заявителя в МФЦ обеспечивается передача заявления в Администрацию в порядке и сроки, установленные соглашением о взаимодействии, заключенным между МФЦ и Администрацией, с момента вступления в силу соглашения о взаимодействии.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jc w:val="center"/>
        <w:rPr>
          <w:rFonts w:ascii="Times New Roman" w:eastAsia="Times New Roman" w:hAnsi="Times New Roman" w:cs="Times New Roman"/>
          <w:b/>
          <w:sz w:val="24"/>
          <w:szCs w:val="24"/>
        </w:rPr>
      </w:pPr>
      <w:r w:rsidRPr="00397AF2">
        <w:rPr>
          <w:rFonts w:ascii="Times New Roman" w:eastAsia="Times New Roman" w:hAnsi="Times New Roman" w:cs="Times New Roman"/>
          <w:b/>
          <w:sz w:val="24"/>
          <w:szCs w:val="24"/>
        </w:rPr>
        <w:t xml:space="preserve">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3.1. Предоставление муниципальной услуги включает в себя следующие административные процедуры: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lastRenderedPageBreak/>
        <w:t xml:space="preserve">3.1.1.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документами.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3.1.2.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3.1.3. Выдача заявителю результата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3.1.4. Порядок исправления допущенных опечаток и ошибок в выданных в результате предоставления муниципальной услуги документах.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документами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3.2. Основанием для начала административной процедуры является обращение заявителя с заявлением и документами, необходимыми для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При представлении заявителем документов устанавливается личность заявителя, проверяются его полномочия, осуществляется проверка соответствия сведений, указанных в заявлении, представленным документам, полнота и правильность оформления заявления.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3.3. При приеме у заявителя заявления и документов, необходимых для предоставления муниципальной услуги, специалист Администрации, ответственный за прием и регистрацию данных документов: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 проверяет правильность заполнения заявления в соответствии с требованиями, установленными законодательством и комплектность документов;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 выдает расписку о принятии заявления с описью представленных документов и указанием срока получения результата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3.4. В случае если заявление и документы, необходимые для предоставления муниципальной услуги, представлены в Администрацию посредством почтового отправления, копия заявления о предоставлении муниципальной услуги с отметкой о получении направляется Администрацией заявителю посредством почтового отправления.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3.5. Поступившие заявление и документы, необходимые для предоставления муниципальной услуги, в том числе из МФЦ, регистрируются в день поступления с присвоением входящего номера и указанием даты получения.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3.6. Зарегистрированное заявление и документы, необходимые для предоставления муниципальной услуги, передаются на рассмотрение главе Администрации, который определяет ответственного исполнителя за работу с поступившим заявлением и документами, необходимыми для предоставления муниципальной услуги, (далее - ответственный исполнитель).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3.7. Критерием для приема и регистрации заявления и документов, необходимых для предоставления муниципальной услуги, является поступление заявления и документов, необходимых для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3.8. Результатом административной процедуры является прием и регистрация поступившего заявления и документов, необходимых для предоставления муниципальной услуги, определение ответственного исполнителя.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3.9.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регистрационного номера.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lastRenderedPageBreak/>
        <w:t xml:space="preserve">3.10. Продолжительность административной процедуры составляет 1 рабочий день со дня поступления заявления и документов, необходимых для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3.11.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3.12. Ответственный исполнитель: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 устанавливает наличие документов, необходимых для предоставления муниципальной услуги, полноту и правильность их оформления;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 принадлежность заявителя к категории лиц, имеющих право на получение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 проверяет соответствие представленных документов требованиям законодательства Российской Федерации и Административного регламента.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3.13. Ответственный исполнитель в рамках межведомственного информационного взаимодействия запрашивает документ, указанный в пункте 2.7 Административного регламента, в случае если он не предоставлен заявителем самостоятельно.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Межведомственный запрос направляется ответственным исполнителем, уполномоченным на оформление и направление межведомственных запросов.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В случае отсутствия технической возможности межведомственные запросы направляются на бумажном носителе.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3.14. По результатам проверки представленных документов, в случае отсутствия оснований для отказа в предоставлении муниципальной услуги, предусмотренных пунктом 2.11 Административного регламента, ответственный исполнитель подготавливает проект разрешения на осуществление земляных работ.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Глава Администрации рассматривает подготовленный проект разрешения на осуществление земляных работ, подписывает его, после чего специалист Администрации, ответственный за регистрацию, регистрирует разрешение на осуществление земляных работ в установленном порядке и передает его ответственному исполнителю.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Разрешение на осуществление земляных работ оформляется в двух экземплярах. Один экземпляр разрешения на осуществление земляных работ выдается заявителю, а второй экземпляр разрешения на осуществление земляных работ остается в Администрации для контроля выполнения земляных работ.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3.15. При наличии оснований для отказа в предоставлении муниципальной услуги ответственный исполнитель готовит проект уведомления об отказе в выдаче разрешения на осуществление земляных работ.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Указанное уведомление составляется в форме письма на имя заявителя и должно содержать указание на причины отказа в выдаче разрешения на осуществление земляных работ и передается на подпись главе Администрации.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lastRenderedPageBreak/>
        <w:t xml:space="preserve">3.16. Глава Администрации рассматривает подготовленный проект уведомления об отказе в выдаче разрешения на осуществление земляных работ и подписывает его.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3.17. Критерием принятия решения: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1) о формировании и направлении запросов - отсутствие документа, указанного в пункте 2.7 Административного регламента;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2) о предоставлении или отказе в предоставлении муниципальной услуги являются наличие или отсутствие оснований, указанных в пункте 2.11 Административного регламента.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3.18. Результатом административной процедуры является рассмотрение заявления и документов, необходимых для предоставления муниципальной услуги, формирование и направление запросов, принятие решения и подготовка результатов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3.19. Способом фиксации результата выполнения административной процедуры является подписанное и зарегистрированное разрешение на осуществление земляных работ или уведомление об отказе в выдаче разрешения на осуществление земляных работ.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3.20. Продолжительность административной процедуры 1 рабочий день со дня поступления зарегистрированного заявления и приложенных к нему документов ответственному исполнителю.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Выдача заявителю результата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3.21. Основанием для начала административной процедуры являются подписанные главой Администрации и зарегистрированные в установленном порядке разрешение на осуществление земляных работ или уведомление об отказе в выдаче разрешения на осуществление земляных работ.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3.22. Ответственный исполнитель в течение одного рабочего дня со дня подписания главой Администрации разрешения на осуществление земляных работ либо уведомления об отказе в выдаче разрешения на осуществление земляных работ, извещает заявителя по телефону о необходимости получения результата предоставления муниципальной услуги с указанием времени и места получения.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3.23. Результат предоставления муниципальной услуги, являющийся разрешением на осуществление земляных работ выдается заявителю в виде бумажного документа непосредственно при личном обращении в Администрацию.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Прибывший в назначенный день в Администрацию заявитель предъявляет документы, удостоверяющие личность.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Ответственный исполнитель проверяет предъявленные документы и предлагает заявителю проставить в журнале регистрации разрешений на осуществление земляных работ свои фамилию, имя, отчество (при наличии), подпись и дату получения результата предоставления муниципальной услуги (далее - отметка).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Результат предоставления муниципальной услуги, являющийся уведомлением об отказе в выдаче разрешения на осуществление земляных работ выдается заявителю одним из способов, указанных в заявлении: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а) документа на бумажном носителе, который заявитель получает непосредственно при личном обращении в Администрации;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б) документа на бумажном носителе, который заявитель получает непосредственно при личном обращении в МФЦ, в случае обращения за предоставлением муниципальной услуги через МФЦ;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в) в виде документа на бумажном носителе, который направляется заявителю посредством почтового отправления.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lastRenderedPageBreak/>
        <w:t xml:space="preserve">3.24. Критерием для выдачи результата предоставления муниципальной услуги является наличие зарегистрированного, в установленном в Администрации порядке делопроизводства, разрешения на осуществление земляных работ или уведомления об отказе в выдаче разрешения на осуществление земляных работ.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3.25. Результатом административной процедуры является выдача заявителю разрешения на осуществление земляных работ или уведомления об отказе в выдаче разрешения на осуществление земляных работ.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3.26. Способ фиксации - отметка о получении результата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3.27. Продолжительность административной процедуры 1 рабочий день со дня подписания главой Администрации разрешения на осуществление земляных работ или уведомления об отказе в выдаче разрешения на осуществление земляных работ.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Особенности предоставления муниципальной услуги в МФЦ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3.28.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Специалист МФЦ принимает от заявителя указанные документы, регистрирует их.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При приеме у заявителя заявления и документов, необходимых для предоставления муниципальной услуги, специалист МФЦ: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выдает расписку о принятии заявления с описью представленных документов и указанием срока получения результата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3.29. Срок выполнения данного административного действия не более 30 минут.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3.30.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одного рабочего дня, следующего за днем регистрации заявления и документов, необходимых для предоставления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3.31.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3.32. Результат предоставления муниципальной услуги, указанный в подпункте 2 пункта 2.3 Административного регламента, направляется заявителю способом, указанным им в заявлении.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При наличии в заявлении указания о выдаче результата предоставления муниципальной услуги, указанного в подпункте 2 пункта 2.3 Административного регламента, через МФЦ по месту представления заявления и документов, необходимых для предоставления муниципальной услуги,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3.33.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уполномоченного представителя заявителя, в случае подачи заявления и документов, необходимых для предоставления муниципальной </w:t>
      </w:r>
      <w:r w:rsidRPr="00397AF2">
        <w:rPr>
          <w:rFonts w:ascii="Times New Roman" w:eastAsia="Times New Roman" w:hAnsi="Times New Roman" w:cs="Times New Roman"/>
          <w:sz w:val="24"/>
          <w:szCs w:val="24"/>
        </w:rPr>
        <w:lastRenderedPageBreak/>
        <w:t xml:space="preserve">услуги,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3.34.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Порядок исправления допущенных опечаток и ошибок в выданных в результате предоставления муниципальной услуги документах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3.35.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3.36. При обращении об исправлении технической ошибки заявитель представляет: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заявление об исправлении технической ошибки;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документы, подтверждающие наличие в выданном в результате предоставления муниципальной услуги документе технической ошибки.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w:t>
      </w:r>
      <w:r>
        <w:rPr>
          <w:rFonts w:ascii="Times New Roman" w:eastAsia="Times New Roman" w:hAnsi="Times New Roman" w:cs="Times New Roman"/>
          <w:sz w:val="24"/>
          <w:szCs w:val="24"/>
        </w:rPr>
        <w:t>онно-телекоммуникационной сети «Интернет»</w:t>
      </w: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3.37.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3.38.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3.39.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3.40.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разрешения на осуществление земляных работ либо уведомления об отказе в выдаче разрешения на осуществление земляных работ.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3.41.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3.42. Ответственный исполнитель передает подготовленное разрешение на осуществление земляных работ или уведомление об отказе в выдаче разрешения на осуществление земляных работ,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3.43. Глава Администрации подписывает разрешение на осуществление земляных работ или уведомление об отказе в выдаче разрешения на осуществление земляных работ,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lastRenderedPageBreak/>
        <w:t xml:space="preserve">3.44.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3.45.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разрешение на осуществление земляных работ либо уведомление об отказе в выдаче разрешения на осуществление земляных работ;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3.46.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разрешения на осуществление земляных работ либо уведомления об отказе в выдаче разрешения на осуществление земляных работ;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jc w:val="center"/>
        <w:rPr>
          <w:rFonts w:ascii="Times New Roman" w:eastAsia="Times New Roman" w:hAnsi="Times New Roman" w:cs="Times New Roman"/>
          <w:b/>
          <w:sz w:val="24"/>
          <w:szCs w:val="24"/>
        </w:rPr>
      </w:pPr>
      <w:r w:rsidRPr="00397AF2">
        <w:rPr>
          <w:rFonts w:ascii="Times New Roman" w:eastAsia="Times New Roman" w:hAnsi="Times New Roman" w:cs="Times New Roman"/>
          <w:b/>
          <w:sz w:val="24"/>
          <w:szCs w:val="24"/>
        </w:rPr>
        <w:t xml:space="preserve">IV. Формы контроля за исполнением Административного регламента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4.2. В Администрации проводятся плановые и внеплановые проверки полноты и качества исполнения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Периодичность осуществления проверок определяется главой Администрации.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Плановые и внеплановые проверки проводятся на основании распоряжений Администрации.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lastRenderedPageBreak/>
        <w:t xml:space="preserve">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4.5. Ответственные исполнители несут персональную ответственность за: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4.5.1. Соответствие результатов рассмотрения документов требованиям законодательства Российской Федерации;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4.5.2. Соблюдение сроков выполнения административных процедур при предоставлении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 </w:t>
      </w:r>
    </w:p>
    <w:p w:rsidR="00992429" w:rsidRPr="00397AF2" w:rsidRDefault="00992429" w:rsidP="00992429">
      <w:pPr>
        <w:spacing w:after="0" w:line="240" w:lineRule="auto"/>
        <w:ind w:firstLine="540"/>
        <w:jc w:val="both"/>
        <w:rPr>
          <w:rFonts w:ascii="Times New Roman" w:eastAsia="Times New Roman" w:hAnsi="Times New Roman" w:cs="Times New Roman"/>
          <w:b/>
          <w:sz w:val="24"/>
          <w:szCs w:val="24"/>
        </w:rPr>
      </w:pPr>
      <w:r w:rsidRPr="00397AF2">
        <w:rPr>
          <w:rFonts w:ascii="Times New Roman" w:eastAsia="Times New Roman" w:hAnsi="Times New Roman" w:cs="Times New Roman"/>
          <w:b/>
          <w:sz w:val="24"/>
          <w:szCs w:val="24"/>
        </w:rPr>
        <w:t xml:space="preserve">  </w:t>
      </w:r>
    </w:p>
    <w:p w:rsidR="00992429" w:rsidRPr="00397AF2" w:rsidRDefault="00992429" w:rsidP="00992429">
      <w:pPr>
        <w:spacing w:after="0" w:line="240" w:lineRule="auto"/>
        <w:jc w:val="center"/>
        <w:rPr>
          <w:rFonts w:ascii="Times New Roman" w:eastAsia="Times New Roman" w:hAnsi="Times New Roman" w:cs="Times New Roman"/>
          <w:b/>
          <w:sz w:val="24"/>
          <w:szCs w:val="24"/>
        </w:rPr>
      </w:pPr>
      <w:r w:rsidRPr="00397AF2">
        <w:rPr>
          <w:rFonts w:ascii="Times New Roman" w:eastAsia="Times New Roman" w:hAnsi="Times New Roman" w:cs="Times New Roman"/>
          <w:b/>
          <w:sz w:val="24"/>
          <w:szCs w:val="24"/>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992429" w:rsidRDefault="00992429" w:rsidP="00992429">
      <w:pPr>
        <w:pStyle w:val="ConsPlusNormal"/>
        <w:ind w:firstLine="540"/>
        <w:jc w:val="both"/>
      </w:pPr>
    </w:p>
    <w:p w:rsidR="00992429" w:rsidRDefault="00992429" w:rsidP="00992429">
      <w:pPr>
        <w:pStyle w:val="ConsPlusNormal"/>
        <w:ind w:firstLine="540"/>
        <w:jc w:val="both"/>
      </w:pPr>
      <w: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92429" w:rsidRDefault="00992429" w:rsidP="00992429">
      <w:pPr>
        <w:pStyle w:val="ConsPlusNormal"/>
        <w:jc w:val="both"/>
      </w:pPr>
    </w:p>
    <w:p w:rsidR="00992429" w:rsidRPr="00397AF2" w:rsidRDefault="00992429" w:rsidP="00992429">
      <w:pPr>
        <w:pStyle w:val="ConsPlusNormal"/>
        <w:ind w:firstLine="540"/>
        <w:jc w:val="both"/>
      </w:pPr>
      <w: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5.2. Заявитель имеет право на получение исчерпывающей информации и документов, необходимых для обоснования и рассмотрения жалобы.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5.6. Жалоба на решения и действия (бездействие) должностных лиц, муниципальных служащих Администрации подается главе Администрации.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lastRenderedPageBreak/>
        <w:t xml:space="preserve">5.7. Жалоба на решения и действия (бездействие) главы Администрации подается главе Администрации.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w:t>
      </w:r>
      <w:r>
        <w:rPr>
          <w:rFonts w:ascii="Times New Roman" w:eastAsia="Times New Roman" w:hAnsi="Times New Roman" w:cs="Times New Roman"/>
          <w:sz w:val="24"/>
          <w:szCs w:val="24"/>
        </w:rPr>
        <w:t>онно-телекоммуникационной сети «Интернет»</w:t>
      </w:r>
      <w:r w:rsidRPr="00397AF2">
        <w:rPr>
          <w:rFonts w:ascii="Times New Roman" w:eastAsia="Times New Roman" w:hAnsi="Times New Roman" w:cs="Times New Roman"/>
          <w:sz w:val="24"/>
          <w:szCs w:val="24"/>
        </w:rPr>
        <w:t xml:space="preserve">, Едином портале, Региональном портале, а также в устной и (или) письменной форме.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jc w:val="center"/>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xml:space="preserve">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ФЗ №</w:t>
      </w:r>
      <w:r w:rsidRPr="00397AF2">
        <w:rPr>
          <w:rFonts w:ascii="Times New Roman" w:eastAsia="Times New Roman" w:hAnsi="Times New Roman" w:cs="Times New Roman"/>
          <w:sz w:val="24"/>
          <w:szCs w:val="24"/>
        </w:rPr>
        <w:t xml:space="preserve"> 210-ФЗ;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Ф</w:t>
      </w:r>
      <w:r>
        <w:rPr>
          <w:rFonts w:ascii="Times New Roman" w:eastAsia="Times New Roman" w:hAnsi="Times New Roman" w:cs="Times New Roman"/>
          <w:sz w:val="24"/>
          <w:szCs w:val="24"/>
        </w:rPr>
        <w:t>едеральный закон от 26.07.2006 № 135-ФЗ «О защите конкуренции»</w:t>
      </w:r>
      <w:r w:rsidRPr="00397AF2">
        <w:rPr>
          <w:rFonts w:ascii="Times New Roman" w:eastAsia="Times New Roman" w:hAnsi="Times New Roman" w:cs="Times New Roman"/>
          <w:sz w:val="24"/>
          <w:szCs w:val="24"/>
        </w:rPr>
        <w:t xml:space="preserve">;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 постановление Правительства Росс</w:t>
      </w:r>
      <w:r>
        <w:rPr>
          <w:rFonts w:ascii="Times New Roman" w:eastAsia="Times New Roman" w:hAnsi="Times New Roman" w:cs="Times New Roman"/>
          <w:sz w:val="24"/>
          <w:szCs w:val="24"/>
        </w:rPr>
        <w:t>ийской Федерации от 20.11.2012 № 1198 «</w:t>
      </w:r>
      <w:r w:rsidRPr="00397AF2">
        <w:rPr>
          <w:rFonts w:ascii="Times New Roman" w:eastAsia="Times New Roman" w:hAnsi="Times New Roman" w:cs="Times New Roman"/>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Pr>
          <w:rFonts w:ascii="Times New Roman" w:eastAsia="Times New Roman" w:hAnsi="Times New Roman" w:cs="Times New Roman"/>
          <w:sz w:val="24"/>
          <w:szCs w:val="24"/>
        </w:rPr>
        <w:t>рственных и муниципальных услуг»</w:t>
      </w:r>
      <w:r w:rsidRPr="00397AF2">
        <w:rPr>
          <w:rFonts w:ascii="Times New Roman" w:eastAsia="Times New Roman" w:hAnsi="Times New Roman" w:cs="Times New Roman"/>
          <w:sz w:val="24"/>
          <w:szCs w:val="24"/>
        </w:rPr>
        <w:t xml:space="preserve">; </w:t>
      </w:r>
    </w:p>
    <w:p w:rsidR="00992429" w:rsidRPr="006B1B3F" w:rsidRDefault="00992429" w:rsidP="00992429">
      <w:pPr>
        <w:spacing w:after="0" w:line="240" w:lineRule="auto"/>
        <w:ind w:firstLine="540"/>
        <w:jc w:val="both"/>
        <w:rPr>
          <w:rFonts w:ascii="Times New Roman" w:eastAsia="Times New Roman" w:hAnsi="Times New Roman" w:cs="Times New Roman"/>
          <w:color w:val="000000" w:themeColor="text1"/>
          <w:sz w:val="24"/>
          <w:szCs w:val="24"/>
        </w:rPr>
      </w:pPr>
      <w:r w:rsidRPr="006B1B3F">
        <w:rPr>
          <w:rFonts w:ascii="Times New Roman" w:eastAsia="Times New Roman" w:hAnsi="Times New Roman" w:cs="Times New Roman"/>
          <w:color w:val="000000" w:themeColor="text1"/>
          <w:sz w:val="24"/>
          <w:szCs w:val="24"/>
        </w:rPr>
        <w:t xml:space="preserve">- постановление Администрации от 21.09.2018 № 73 «Об утверждении Порядка подачи и рассмотрения жалоб на решения и действия (бездействие) администрации Секретарского сельсовета Сердобского района Пензенской области, должностных лиц, муниципальных служащих администрации Секретарского сельсовета Сердобского района Пензенской области при предоставлении муниципальных услуг». </w:t>
      </w:r>
    </w:p>
    <w:p w:rsidR="00992429" w:rsidRPr="00397AF2" w:rsidRDefault="00992429" w:rsidP="00992429">
      <w:pPr>
        <w:spacing w:after="0" w:line="240" w:lineRule="auto"/>
        <w:ind w:firstLine="540"/>
        <w:jc w:val="both"/>
        <w:rPr>
          <w:rFonts w:ascii="Times New Roman" w:eastAsia="Times New Roman" w:hAnsi="Times New Roman" w:cs="Times New Roman"/>
          <w:sz w:val="24"/>
          <w:szCs w:val="24"/>
        </w:rPr>
      </w:pPr>
      <w:r w:rsidRPr="00397AF2">
        <w:rPr>
          <w:rFonts w:ascii="Times New Roman" w:eastAsia="Times New Roman" w:hAnsi="Times New Roman" w:cs="Times New Roman"/>
          <w:sz w:val="24"/>
          <w:szCs w:val="24"/>
        </w:rPr>
        <w:t>5.10. Рассмотрение жалоб на решения и действия (бездействие) МФЦ, работников МФЦ осуществляется с учетом особенностей, установленных учредителем МФЦ в с</w:t>
      </w:r>
      <w:r>
        <w:rPr>
          <w:rFonts w:ascii="Times New Roman" w:eastAsia="Times New Roman" w:hAnsi="Times New Roman" w:cs="Times New Roman"/>
          <w:sz w:val="24"/>
          <w:szCs w:val="24"/>
        </w:rPr>
        <w:t>оответствии со статьей 11.2 ФЗ № 210-ФЗ.</w:t>
      </w:r>
    </w:p>
    <w:p w:rsidR="0048122C" w:rsidRDefault="0048122C"/>
    <w:sectPr w:rsidR="0048122C" w:rsidSect="00397AF2">
      <w:footerReference w:type="first" r:id="rId6"/>
      <w:pgSz w:w="11906" w:h="16838"/>
      <w:pgMar w:top="1440" w:right="849" w:bottom="1440" w:left="1701" w:header="0" w:footer="0" w:gutter="0"/>
      <w:cols w:space="720"/>
      <w:noEndnote/>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635" w:rsidRPr="00960C98" w:rsidRDefault="00992429" w:rsidP="00960C98">
    <w:pPr>
      <w:pStyle w:val="a3"/>
      <w:rPr>
        <w:szCs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B02BA"/>
    <w:multiLevelType w:val="hybridMultilevel"/>
    <w:tmpl w:val="8288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92429"/>
    <w:rsid w:val="0048122C"/>
    <w:rsid w:val="009924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42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9242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footer"/>
    <w:basedOn w:val="a"/>
    <w:link w:val="a4"/>
    <w:uiPriority w:val="99"/>
    <w:semiHidden/>
    <w:unhideWhenUsed/>
    <w:rsid w:val="00992429"/>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992429"/>
    <w:rPr>
      <w:rFonts w:eastAsiaTheme="minorEastAsia"/>
      <w:lang w:eastAsia="ru-RU"/>
    </w:rPr>
  </w:style>
  <w:style w:type="paragraph" w:styleId="a5">
    <w:name w:val="List Paragraph"/>
    <w:basedOn w:val="a"/>
    <w:uiPriority w:val="34"/>
    <w:qFormat/>
    <w:rsid w:val="00992429"/>
    <w:pPr>
      <w:spacing w:after="160" w:line="259" w:lineRule="auto"/>
      <w:ind w:left="720"/>
      <w:contextualSpacing/>
    </w:pPr>
  </w:style>
  <w:style w:type="paragraph" w:styleId="a6">
    <w:name w:val="Balloon Text"/>
    <w:basedOn w:val="a"/>
    <w:link w:val="a7"/>
    <w:uiPriority w:val="99"/>
    <w:semiHidden/>
    <w:unhideWhenUsed/>
    <w:rsid w:val="0099242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92429"/>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7666</Words>
  <Characters>43702</Characters>
  <Application>Microsoft Office Word</Application>
  <DocSecurity>0</DocSecurity>
  <Lines>364</Lines>
  <Paragraphs>102</Paragraphs>
  <ScaleCrop>false</ScaleCrop>
  <Company>Microsoft</Company>
  <LinksUpToDate>false</LinksUpToDate>
  <CharactersWithSpaces>51266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2001-12-31T20:51:00Z</dcterms:created>
  <dcterms:modified xsi:type="dcterms:W3CDTF">2001-12-31T20:52:00Z</dcterms:modified>
</cp:coreProperties>
</file>