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8F" w:rsidRDefault="00AD318F" w:rsidP="00AD318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object w:dxaOrig="1125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in" o:ole="" fillcolor="window">
            <v:imagedata r:id="rId4" o:title="" croptop="19603f" cropright="8221f"/>
          </v:shape>
          <o:OLEObject Type="Embed" ProgID="Word.Picture.8" ShapeID="_x0000_i1025" DrawAspect="Content" ObjectID="_1783318871" r:id="rId5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3640"/>
        <w:gridCol w:w="560"/>
        <w:gridCol w:w="840"/>
        <w:gridCol w:w="1906"/>
      </w:tblGrid>
      <w:tr w:rsidR="00AD318F" w:rsidTr="00AD318F">
        <w:tc>
          <w:tcPr>
            <w:tcW w:w="9434" w:type="dxa"/>
            <w:gridSpan w:val="5"/>
            <w:hideMark/>
          </w:tcPr>
          <w:p w:rsidR="00AD318F" w:rsidRDefault="00AD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АДМИНИСТРАЦИЯ ГОРОДА БЕЛИНСКОГО </w:t>
            </w:r>
          </w:p>
        </w:tc>
      </w:tr>
      <w:tr w:rsidR="00AD318F" w:rsidTr="00AD318F">
        <w:tc>
          <w:tcPr>
            <w:tcW w:w="9434" w:type="dxa"/>
            <w:gridSpan w:val="5"/>
            <w:hideMark/>
          </w:tcPr>
          <w:p w:rsidR="00AD318F" w:rsidRDefault="00AD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БЕЛИНСКОГО РАЙОНА ПЕНЗЕНСКОЙ ОБЛАСТИ</w:t>
            </w:r>
          </w:p>
        </w:tc>
      </w:tr>
      <w:tr w:rsidR="00AD318F" w:rsidTr="00AD318F">
        <w:tc>
          <w:tcPr>
            <w:tcW w:w="9434" w:type="dxa"/>
            <w:gridSpan w:val="5"/>
          </w:tcPr>
          <w:p w:rsidR="00AD318F" w:rsidRDefault="00AD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D318F" w:rsidTr="00AD318F">
        <w:tc>
          <w:tcPr>
            <w:tcW w:w="9434" w:type="dxa"/>
            <w:gridSpan w:val="5"/>
          </w:tcPr>
          <w:p w:rsidR="00AD318F" w:rsidRDefault="00AD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ПОСТАНОВЛЕНИЕ</w:t>
            </w:r>
          </w:p>
          <w:p w:rsidR="00AD318F" w:rsidRDefault="00AD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AD318F" w:rsidTr="00AD318F">
        <w:tc>
          <w:tcPr>
            <w:tcW w:w="2488" w:type="dxa"/>
            <w:hideMark/>
          </w:tcPr>
          <w:p w:rsidR="00AD318F" w:rsidRDefault="00AD3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18F" w:rsidRDefault="00AD318F" w:rsidP="00AD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2020 года</w:t>
            </w:r>
          </w:p>
        </w:tc>
        <w:tc>
          <w:tcPr>
            <w:tcW w:w="560" w:type="dxa"/>
            <w:hideMark/>
          </w:tcPr>
          <w:p w:rsidR="00AD318F" w:rsidRDefault="00AD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18F" w:rsidRDefault="00AD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906" w:type="dxa"/>
          </w:tcPr>
          <w:p w:rsidR="00AD318F" w:rsidRDefault="00AD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18F" w:rsidTr="00AD318F">
        <w:tc>
          <w:tcPr>
            <w:tcW w:w="2488" w:type="dxa"/>
          </w:tcPr>
          <w:p w:rsidR="00AD318F" w:rsidRDefault="00AD3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318F" w:rsidRDefault="00AD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Белинский</w:t>
            </w:r>
          </w:p>
        </w:tc>
        <w:tc>
          <w:tcPr>
            <w:tcW w:w="560" w:type="dxa"/>
          </w:tcPr>
          <w:p w:rsidR="00AD318F" w:rsidRDefault="00AD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18F" w:rsidRDefault="00AD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AD318F" w:rsidRDefault="00AD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390D" w:rsidRPr="001B390D" w:rsidRDefault="001B390D" w:rsidP="001B390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города Белинского»</w:t>
      </w:r>
    </w:p>
    <w:p w:rsidR="001B390D" w:rsidRPr="001B390D" w:rsidRDefault="001B390D" w:rsidP="001B390D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</w:t>
      </w:r>
      <w:r w:rsidR="00AD31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(с последующими изменениями), </w:t>
      </w:r>
      <w:hyperlink r:id="rId6" w:tgtFrame="_blank" w:history="1">
        <w:r w:rsidR="00AD318F" w:rsidRPr="00AD318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Уставом </w:t>
        </w:r>
        <w:r w:rsidRPr="00AD318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города Белинского </w:t>
        </w:r>
        <w:proofErr w:type="spellStart"/>
        <w:r w:rsidRPr="00AD318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Белинского</w:t>
        </w:r>
        <w:proofErr w:type="spellEnd"/>
        <w:r w:rsidRPr="00AD318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района Пензенской области</w:t>
        </w:r>
      </w:hyperlink>
      <w:r w:rsidR="00AD318F" w:rsidRPr="00AD31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 последующими изменениями)</w:t>
      </w:r>
      <w:r w:rsidR="00AD31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руководствуясь постановлением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города Белинского Белин</w:t>
      </w:r>
      <w:r w:rsidR="00AD31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7" w:tgtFrame="_blank" w:history="1">
        <w:r w:rsidRPr="00AD318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28.04.2015 № 52</w:t>
        </w:r>
      </w:hyperlink>
      <w:r w:rsidR="00AD31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 (с последующими изменениями),</w:t>
      </w:r>
    </w:p>
    <w:p w:rsidR="001B390D" w:rsidRPr="001B390D" w:rsidRDefault="0067777B" w:rsidP="001B390D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дминистрация города Белинского Белинского района Пензенской области постановляет:</w:t>
      </w:r>
    </w:p>
    <w:p w:rsidR="001B390D" w:rsidRPr="001B390D" w:rsidRDefault="0067777B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Утвердить прилага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емый административный регламент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едоставления муниципальной услуги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города Белинского</w:t>
      </w:r>
      <w:r w:rsidR="001B390D" w:rsidRPr="001B39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».</w:t>
      </w:r>
    </w:p>
    <w:p w:rsidR="001B390D" w:rsidRPr="001B390D" w:rsidRDefault="0067777B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1B390D" w:rsidRPr="001B390D" w:rsidRDefault="0067777B" w:rsidP="001B39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Настоящее постановление </w:t>
      </w:r>
      <w:r w:rsidR="001B390D" w:rsidRPr="001B390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опубликовать в периодическом пе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чатном издании «Вести города» 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разместить на официальном сайте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администрации города Белинского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 района Пензенской области в информационно-телекоммуникационной сети «Интернет»</w:t>
      </w:r>
      <w:r w:rsidR="001B390D" w:rsidRPr="001B390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1B390D" w:rsidRPr="001B390D" w:rsidRDefault="0067777B" w:rsidP="001B390D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 исполнением настоящего постановления возложить на главу администрации города Белинского.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67777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</w:t>
      </w:r>
      <w:r w:rsidR="006777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М.В.</w:t>
      </w:r>
      <w:r w:rsidR="006777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Фрунзе</w:t>
      </w:r>
    </w:p>
    <w:p w:rsidR="001B390D" w:rsidRPr="001B390D" w:rsidRDefault="001B390D" w:rsidP="001B390D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УТВЕРЖДЕН</w:t>
      </w:r>
    </w:p>
    <w:p w:rsidR="001B390D" w:rsidRPr="001B390D" w:rsidRDefault="001B390D" w:rsidP="001B39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</w:t>
      </w:r>
    </w:p>
    <w:p w:rsidR="001B390D" w:rsidRPr="001B390D" w:rsidRDefault="001B390D" w:rsidP="001B39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Белинского </w:t>
      </w:r>
      <w:proofErr w:type="spell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</w:t>
      </w:r>
      <w:proofErr w:type="spell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</w:t>
      </w:r>
    </w:p>
    <w:p w:rsidR="001B390D" w:rsidRPr="001B390D" w:rsidRDefault="001B390D" w:rsidP="001B39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Пензенской области</w:t>
      </w:r>
    </w:p>
    <w:p w:rsidR="001B390D" w:rsidRPr="001B390D" w:rsidRDefault="0067777B" w:rsidP="001B39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18.11.2020 №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329</w:t>
      </w:r>
    </w:p>
    <w:p w:rsidR="001B390D" w:rsidRPr="001B390D" w:rsidRDefault="001B390D" w:rsidP="001B39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P31"/>
      <w:bookmarkEnd w:id="0"/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города Белинского»</w:t>
      </w:r>
    </w:p>
    <w:p w:rsidR="001B390D" w:rsidRPr="001B390D" w:rsidRDefault="001B390D" w:rsidP="001B390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 Общие положения</w:t>
      </w:r>
    </w:p>
    <w:p w:rsidR="001B390D" w:rsidRDefault="001B390D" w:rsidP="001B390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регулирования</w:t>
      </w:r>
    </w:p>
    <w:p w:rsidR="0067777B" w:rsidRPr="001B390D" w:rsidRDefault="0067777B" w:rsidP="001B390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B390D" w:rsidRPr="001B390D" w:rsidRDefault="0067777B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Административный регламент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оставления муниципальной услуги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я, расположенного на территории города Белинского»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– Административный регламент)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станавливает порядок и стандарт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оставления муниципальной услуги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я, расположенного на территории города Белинского»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муниципальная услуга), определяет сроки и последовательность административных пр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оцедур (действий) администрации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Белинского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Администрация) при предоставлении муниципальной услуги.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Круг заявителей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</w:t>
      </w:r>
      <w:bookmarkStart w:id="1" w:name="P45"/>
      <w:bookmarkEnd w:id="1"/>
      <w:r w:rsidR="006777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7777B">
        <w:rPr>
          <w:rFonts w:ascii="Times New Roman" w:eastAsia="Times New Roman" w:hAnsi="Times New Roman" w:cs="Times New Roman"/>
          <w:color w:val="000000"/>
          <w:position w:val="-2"/>
          <w:sz w:val="27"/>
          <w:szCs w:val="27"/>
          <w:lang w:eastAsia="ru-RU"/>
        </w:rPr>
        <w:t xml:space="preserve">Заявителем </w:t>
      </w:r>
      <w:r w:rsidRPr="001B390D">
        <w:rPr>
          <w:rFonts w:ascii="Times New Roman" w:eastAsia="Times New Roman" w:hAnsi="Times New Roman" w:cs="Times New Roman"/>
          <w:color w:val="000000"/>
          <w:position w:val="-2"/>
          <w:sz w:val="27"/>
          <w:szCs w:val="27"/>
          <w:lang w:eastAsia="ru-RU"/>
        </w:rPr>
        <w:t>на предоставление муниципальной услуги является: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67777B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изические или юридические лица, либо их уполномоченные представители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Заявитель).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67777B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777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Требования к порядку информирования</w:t>
      </w:r>
      <w:r w:rsidR="0067777B" w:rsidRPr="006777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 предоставлении муниципальной </w:t>
      </w:r>
      <w:r w:rsidRPr="006777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услуги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67777B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1.3.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Информирование Заявителя о предоставлении муниципальной услуги осуществляется:</w:t>
      </w:r>
    </w:p>
    <w:p w:rsidR="001B390D" w:rsidRPr="001B390D" w:rsidRDefault="0067777B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1.3.1.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B390D" w:rsidRPr="001B390D" w:rsidRDefault="0067777B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1.3.3.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Посредством использования теле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фонной, почтовой связи, а также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электронной почты;</w:t>
      </w:r>
    </w:p>
    <w:p w:rsidR="001B390D" w:rsidRPr="001B390D" w:rsidRDefault="0067777B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1.3.4.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Посредством размещения инфо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рмации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официальном сайте Администрации в информационно-телек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оммуникационной сети «Интернет» </w:t>
      </w:r>
      <w:r w:rsidR="001B390D" w:rsidRPr="0067777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gbelinsk.belinskij.pnzreg.ru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(далее – официальный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B390D" w:rsidRPr="001B390D" w:rsidRDefault="0067777B" w:rsidP="006777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1.4.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B390D" w:rsidRPr="001B390D" w:rsidRDefault="001B390D" w:rsidP="006777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личном обращении заявителя;</w:t>
      </w:r>
    </w:p>
    <w:p w:rsidR="001B390D" w:rsidRPr="001B390D" w:rsidRDefault="001B390D" w:rsidP="006777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 двух рабочих дней со дня регистрации обращения;</w:t>
      </w:r>
    </w:p>
    <w:p w:rsidR="001B390D" w:rsidRPr="001B390D" w:rsidRDefault="001B390D" w:rsidP="006777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телефону.</w:t>
      </w:r>
    </w:p>
    <w:p w:rsidR="001B390D" w:rsidRPr="001B390D" w:rsidRDefault="001B390D" w:rsidP="006777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B390D" w:rsidRPr="001B390D" w:rsidRDefault="001B390D" w:rsidP="006777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B390D" w:rsidRPr="001B390D" w:rsidRDefault="001B390D" w:rsidP="006777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B390D" w:rsidRPr="001B390D" w:rsidRDefault="001B390D" w:rsidP="006777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Специалист Администрации, осуществляющий консультирование, должен корректно и внимательно относиться к заявителю, </w:t>
      </w:r>
      <w:r w:rsidR="006777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унижая его чести и достоинства.</w:t>
      </w:r>
    </w:p>
    <w:p w:rsidR="001B390D" w:rsidRPr="001B390D" w:rsidRDefault="0067777B" w:rsidP="006777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Заявитель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1.5.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по вопросам предоставления муниципальной услуги включает в себя следующие сведения: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 заявителей, которым предоставляется муниципальная услуга;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предоставления муниципальной услуги;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актами Российской Федерации, нормативными правовыми актами Пензенской области и нормативными правовыми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актами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 Белинского.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1B390D" w:rsidRPr="001B390D" w:rsidRDefault="006D1D98" w:rsidP="001B390D">
      <w:pPr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B390D" w:rsidRPr="001B390D" w:rsidRDefault="001B390D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На Едином портале, Регионал</w:t>
      </w:r>
      <w:r w:rsidR="006D1D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ьном портале, официальном сайте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размещается информация по вопросам предоставления муниципальной услуги, включающая в се</w:t>
      </w:r>
      <w:r w:rsidR="006D1D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бя сведения согласно пункту 1.5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регламента.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1.7.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1.8.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заявителя или предоставление им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персональных данных.</w:t>
      </w:r>
    </w:p>
    <w:p w:rsidR="001B390D" w:rsidRPr="001B390D" w:rsidRDefault="001B390D" w:rsidP="006D1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1.9. Порядок, форма, место размещения и способы получения справочной информации.</w:t>
      </w:r>
    </w:p>
    <w:p w:rsidR="001B390D" w:rsidRPr="001B390D" w:rsidRDefault="001B390D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B390D" w:rsidRPr="001B390D" w:rsidRDefault="001B390D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B390D" w:rsidRPr="001B390D" w:rsidRDefault="001B390D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справочной информации относится следующая информация: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 и график работы Администрации;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справочные телефоны Администрации, в том числе номер телефона-автоинформатора (при наличии);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адрес официального сайта Администрации, адрес ее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электронной почты.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1.10.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Справочная информация, предусмотренная пунктом 1.9 Административного регламента, размещ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ается на информационных стендах Администрации,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официальном сайте Администрации, на Едином портале, Региональном портале.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1.12.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Подробную информацию о предоставляемой муниципальной услуге, о сроках и ходе 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предоставления можно получить в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Администрации.</w:t>
      </w:r>
    </w:p>
    <w:p w:rsidR="001B390D" w:rsidRPr="001B390D" w:rsidRDefault="006D1D98" w:rsidP="006D1D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 размещение и актуализацию справочной информации на информацион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ных стендах и официальном сайте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Администрации.</w:t>
      </w:r>
    </w:p>
    <w:p w:rsidR="001B390D" w:rsidRPr="001B390D" w:rsidRDefault="001B390D" w:rsidP="001B390D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6D1D98" w:rsidP="001B39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2" w:name="bookmark1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II. </w:t>
      </w:r>
      <w:r w:rsidR="001B390D"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Стандарт предоставления муниципальной услуги</w:t>
      </w:r>
      <w:bookmarkEnd w:id="2"/>
    </w:p>
    <w:p w:rsidR="001B390D" w:rsidRPr="001B390D" w:rsidRDefault="001B390D" w:rsidP="001B39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position w:val="-2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position w:val="-2"/>
          <w:sz w:val="27"/>
          <w:szCs w:val="27"/>
          <w:lang w:eastAsia="ru-RU"/>
        </w:rPr>
        <w:t>Наименование муниципальной услуги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position w:val="-2"/>
          <w:sz w:val="27"/>
          <w:szCs w:val="27"/>
          <w:lang w:eastAsia="ru-RU"/>
        </w:rPr>
        <w:t> </w:t>
      </w:r>
    </w:p>
    <w:p w:rsidR="001B390D" w:rsidRPr="001B390D" w:rsidRDefault="006D1D98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муниципальной услуги: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</w:t>
      </w:r>
      <w:r w:rsidR="00697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я, расположенного на территории 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 Белинского Белинского района Пензенской области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Краткое на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именование муниципальной услуги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предусмотрено.</w:t>
      </w:r>
    </w:p>
    <w:p w:rsidR="001B390D" w:rsidRPr="001B390D" w:rsidRDefault="001B390D" w:rsidP="008825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органа местного с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амоуправления, предоставляющего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муниципальную услугу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390D" w:rsidRPr="001B390D" w:rsidRDefault="008825DC" w:rsidP="008825DC">
      <w:pPr>
        <w:shd w:val="clear" w:color="auto" w:fill="FFFFFF"/>
        <w:spacing w:after="0" w:line="240" w:lineRule="auto"/>
        <w:ind w:left="680" w:hanging="11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 Предоставление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ниципальной услуги осуществляет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Администрация.</w:t>
      </w:r>
    </w:p>
    <w:p w:rsidR="001B390D" w:rsidRPr="008825DC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Результат предоставления муниципальной услуги</w:t>
      </w:r>
      <w:r w:rsidR="008825DC"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1B390D" w:rsidRPr="001B390D" w:rsidRDefault="008825DC" w:rsidP="008825DC">
      <w:pPr>
        <w:shd w:val="clear" w:color="auto" w:fill="FFFFFF"/>
        <w:spacing w:after="0" w:line="240" w:lineRule="auto"/>
        <w:ind w:left="680" w:hanging="11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предоставления муниципальной услуги является: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письмо о согл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асовании проектной документации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проведение работ по сохранению объекта культурного наследия местного (муниципального) значени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я, расположенного на территории города Белинского (далее – письмо о согласовании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проектной документаци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и)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форме, утвержденной Приложением №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 к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Приказу Министерств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культуры Российской Федерации от 05.06.2015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1749;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уведомление об отказе в согл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асовании проектной документации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проведение работ по сохранению объекта культурного наследия местного (муниципального) значения, расположенного 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территории города Белинского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– уведомление об отказе в согласовании проектной документации).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25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Срок предоставления муниципальной услуги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390D" w:rsidRPr="001B390D" w:rsidRDefault="008825DC" w:rsidP="008825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2.4.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предоставления муниципа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льной услуги не может превышать 13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очих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ей со дня регистрации заявления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предоставлении муниципальной услуги.</w:t>
      </w:r>
    </w:p>
    <w:p w:rsidR="001B390D" w:rsidRPr="008825DC" w:rsidRDefault="001B390D" w:rsidP="00882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Правовые основания для предоставления муниципальной услуги</w:t>
      </w:r>
      <w:r w:rsidR="008825DC"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1B390D" w:rsidRPr="001B390D" w:rsidRDefault="008825DC" w:rsidP="008825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2.5.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нормативных правовых актов, регулирующих предост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авление муниципальной услуги (с указанием их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реквизитов и источников официального опубликования), размещается на Едином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портале, Региональном портале,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фициальном сайте Администрации,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информационных стендах Администрации.</w:t>
      </w:r>
    </w:p>
    <w:p w:rsidR="001B390D" w:rsidRPr="001B390D" w:rsidRDefault="008825DC" w:rsidP="008825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 размещение и актуализацию перечня нормативных правовых актов, регулирующих предоставление муниципальной услуги, на Едином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портале, Региональном портале,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фициальном сайте Администрации,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информационных стендах Администрации.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как они подлежат представлению в рамках межведомственного информационного взаимодействия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390D" w:rsidRPr="001B390D" w:rsidRDefault="008825DC" w:rsidP="001B390D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2.6.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B390D" w:rsidRPr="001B390D" w:rsidRDefault="008825DC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 согласовани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проектной документации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проведение работ по сохранению объекта культурного наследия местного (муниципального) значени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я, расположенного на территории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 Белинского</w:t>
      </w:r>
      <w:r w:rsidR="001B390D" w:rsidRPr="001B39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согласно Приложению №1 к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Приказу Министерства культуры Российской Федерации от 05.06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.2015 №1749,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1B390D" w:rsidRPr="001B390D" w:rsidRDefault="008825DC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положительное заключение акта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1B390D" w:rsidRPr="001B390D" w:rsidRDefault="008825DC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1B390D" w:rsidRPr="001B390D" w:rsidRDefault="008825DC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2.6.1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может подать заявление и документы, нео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бходимые для предоставления муниципальной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услуги, следующими способами: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лично на бумажном носителе по адресу Администрации;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посредством почтовой связи по адресу Администрации.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1B390D" w:rsidRPr="008825DC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8825DC"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1B390D" w:rsidRPr="001B390D" w:rsidRDefault="008825DC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2.8.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Основания для отказа в при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еме документов, необходимых для предоставления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 отсутствуют.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оснований для приостановления предоставления муниципальной услуги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390D" w:rsidRPr="001B390D" w:rsidRDefault="008825DC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2.9.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Основания для приостановления муниципальной услуги отсутствуют.</w:t>
      </w:r>
    </w:p>
    <w:p w:rsidR="001B390D" w:rsidRPr="008825DC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Исчерпывающий перечень оснований для отказа в предоставлении</w:t>
      </w:r>
      <w:r w:rsidR="008825DC"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муниципальной услуги</w:t>
      </w:r>
      <w:r w:rsidR="008825DC"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1B390D" w:rsidRPr="001B390D" w:rsidRDefault="008825DC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2.10.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согласовании проектной документации осуществляется в следующих случаях: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2) наличие недостоверных све</w:t>
      </w:r>
      <w:r w:rsidR="0088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дений в документах, указанных в пункте 2.6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регламента;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представленные документы подписаны лицом, не имеющим на то полномочий;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1B390D" w:rsidRPr="001B390D" w:rsidRDefault="008825DC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5) несогласие Администрации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заключением государственной историко-культурной экспертизы.</w:t>
      </w:r>
    </w:p>
    <w:p w:rsidR="001B390D" w:rsidRPr="008825DC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  <w:r w:rsidR="008825DC" w:rsidRPr="0088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1B390D" w:rsidRPr="001B390D" w:rsidRDefault="008825DC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390D" w:rsidRPr="001B390D" w:rsidRDefault="003949F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2.12.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бесплатно.</w:t>
      </w:r>
    </w:p>
    <w:p w:rsidR="001B390D" w:rsidRPr="003949FA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949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3949FA" w:rsidRPr="003949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1B390D" w:rsidRPr="001B390D" w:rsidRDefault="003949F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2.13.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ожидания в очереди не должно превышать:</w:t>
      </w:r>
    </w:p>
    <w:p w:rsidR="001B390D" w:rsidRPr="001B390D" w:rsidRDefault="003949F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подаче заявления и документов - 15 минут;</w:t>
      </w:r>
    </w:p>
    <w:p w:rsidR="001B390D" w:rsidRPr="001B390D" w:rsidRDefault="003949F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получении результата предоставления муниципальной услуги - 15 минут.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регистрации заявления заявителя о предоставлении муниципальной услуги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2.14.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заявления заявителя о предоставлении муниципальной услуги осуществляется в день его получения.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2.15.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помещениям, в которых предоставляется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ля предоставления муниципальной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услуги, в том числе к обеспе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чению доступности для инвалидов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(включая инвалид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ов, использующих кресла-коляски собак-проводников)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указанных объектов в соответствии с законодательством Российской Федерации о социальной защите инвалидов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2.16.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Здания, в которых распола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гаются помещения Администрации,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должны быть расположены с учетом транспортной и пешеходной доступности для заявителей.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Помещения Администрации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2.17.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2.18.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2.19.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информационными стендами, содержащими визуальную и текстовую информацию;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стульями и столами для возможности оформления документов.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2.20.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ожидания должны соответс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твовать комфортным условиям для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заявителей и оптимальным условиям работы специалистов Администрации.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B390D" w:rsidRPr="001B390D" w:rsidRDefault="003949FA" w:rsidP="003949FA">
      <w:pPr>
        <w:spacing w:after="0" w:line="240" w:lineRule="auto"/>
        <w:ind w:right="59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2.22.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right="59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номера кабинета;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right="59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фамилии, имени, отчества (при наличии) и должн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ости специалистов Администрации в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чьи должностные обязанности входит предоставление муниципальной услуги.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right="59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 обеспечиваются личными нагрудными карточками (бейджами) с указанием фамилии, имени, отчества (при его наличии) и должности.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2.23.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2.24.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зданиях и предусматривают возможность самостоятельного передвижения инвалидов по территории.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 На территории, прил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егающей к зданию Администрации,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выделяется не менее 10 процентов мест (но не менее одного места) для бесплатной парковки транспортных 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средств, управляемых инвалидами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I, II групп, и транспортных средств, перевозящих таких инвалидов и (или) детей-инвалидов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 граждан из числа инвалидов III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группы распространяются данные нормы в порядке, установленном Правительством Российской Федерации.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2.26.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2.27. Обеспечивается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2.28.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для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оставления муниципальной услуги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2.29.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2.30.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 оказывают помощь инвалидам в преодолении барьеров, мешающих получе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нию ими услуг наравне с другими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лицами.</w:t>
      </w:r>
    </w:p>
    <w:p w:rsidR="001B390D" w:rsidRPr="003949FA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949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Показатели доступности и качества муниципальной услуги</w:t>
      </w:r>
      <w:r w:rsidR="003949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Показателями доступности предоставления муниципальной услуги являются: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предоставление возможности п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олучения муниципальной услуги в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транспортная или пешая доступность к местам предоставления муниципальной услуги;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соблюдение требований Административного регламента о порядке информирования по предоставлению муниципальной услуги.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2.32.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Показателями качества предоставления муниципальной услуги являются: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соблюдение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сроков предоставления муниципальной услуги;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соблюдение установленного времени ожидания в очереди при подаче заявления и при получении результа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предоставления муниципальной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2.33.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предоставления муниципальной услуги заявитель взаимодействует со специалистами Администрации: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подаче документов для получения муниципальной услуги;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получении результата предоставления муниципальной услуги.</w:t>
      </w:r>
    </w:p>
    <w:p w:rsidR="001B390D" w:rsidRPr="001B390D" w:rsidRDefault="001B390D" w:rsidP="0039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hd w:val="clear" w:color="auto" w:fill="FFFFFF"/>
        <w:spacing w:after="0" w:line="240" w:lineRule="auto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Иные требования, в том числе учитывающие особенности предоставления муниципальной услуг</w:t>
      </w:r>
      <w:r w:rsidR="003949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 в многофункциональных центрах и особенности предоставления </w:t>
      </w: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муниципальной услуги в электронной форме</w:t>
      </w:r>
    </w:p>
    <w:p w:rsidR="001B390D" w:rsidRPr="001B390D" w:rsidRDefault="001B390D" w:rsidP="001B390D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2.34.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получения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муниципальной услуги заявителю необходимо подать заявление на предоставление муниципальной услуги в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Администрацию.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2.35.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выбору заявителя результат предоставления муниципальной услуги направляется в виде: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 на бумажном носителе, который Заявитель получает непосредственно при личном обращении в Администрацию;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в виде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 на бумажном носителе, который направляется заявителю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средством почтового отправления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уведомлением о вручении;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виде электронного документа,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который направляется заявителю на адрес официальной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электронной почты, указанный в заявлении.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получение информации о </w:t>
      </w:r>
      <w:r w:rsidR="003949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порядке и сроках предоставления муниципальной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B390D" w:rsidRPr="001B390D" w:rsidRDefault="003949FA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2.37. Муниципальная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услуга не предоставляется в многофункциональных центрах предоставления государственных и муниципальных услуг.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3" w:name="bookmark5"/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3"/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3.1.1.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 регистрация заявлени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документов для получения муниципальной услуги и определение исполнителя, ответств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енного за работу с поступившими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заявлением и документами.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3.1.2. Рассмотрение заявления и документов,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 решения и подготовка результатов предоставления муниципальной услуги.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3.1.3.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Выдача заявителю результата предоставления муниципальной услуги.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B390D" w:rsidRPr="008B0CD8" w:rsidRDefault="001B390D" w:rsidP="0039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B0CD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Основанием для начала адми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нистративной процедуры является поступление заявления и документов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предоставления муниципальной услуги в Администрацию.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Поступившие заявление и документы, регистрируются в день поступления с присвоением входящего номера и указанием даты получения.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3.6. Зарегистрированное заявление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документы передаются на рассмотрение главе Администрации, который определяет ответственного исполнителя за работу с посту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пившим заявлением и документами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– ответственный исполнитель).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3.8.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является прием и регистрация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поступившего заявления и документов,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ответственного исполнителя.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3.9.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Способом фиксации результата выполн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ения административной процедуры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присвоение заявлению и документам регистрационного номера.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3.10.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административной проц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едуры составляет 1 (один) рабочий день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дня поступления заявления о предоставлении муниципальной услуги и документов.</w:t>
      </w:r>
    </w:p>
    <w:p w:rsidR="001B390D" w:rsidRPr="008B0CD8" w:rsidRDefault="001B390D" w:rsidP="0039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B0CD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 Ответственный исполнитель: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лнитель подготавливает проект письма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согл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асовании проектной документации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двух экземплярах и передает их на подпись главе Администрации.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ии рассматривает подготовленный проект письма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согла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совании проектной документации,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подписывает его, после чего специалист Администрации, ответственн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ый за регистрацию, регистрирует проект письма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согл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асовании проектной документации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установленном порядке и передает их ответственному исполнителю.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 При наличии оснований для отказа в предоставлении муниципальной услуги ответственный исполнитель готовит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 уведомления об отказе в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асовании проектной документации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двух экземплярах.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Указанное у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ведомление составляется в форме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исьма на имя заявителя и должно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содержать указание на причины отказа в предоставлении муниципальной услуги.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 уведомления об отказе в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согласовании проектной документации передаются на подпись главе Администрации.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Отказ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согл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асовании проектной документации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является препятствием для повторного обращения заявителя за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выдачей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письма о согласовании проектной документации.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 Глава Администрации рассматривает подготовленный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 уведомления об отказе в согласовании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проектной документации и подписывает его.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.16. Критерием принятия решения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 Результатом административной процедуры является рассм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отрение заявления и документов,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 решения и подготовка результатов предоставления муниципальной услуги.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3.18. Способом фиксации результата выполнения административной процедуры является п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одписанное и зарегистрированное письмо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согласовании проектной документа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ции, либо уведомление об отказе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согласовании проектной документации.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3.19. Максимальный срок выполнения админи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стративной процедуры составляет 9 (девять) рабочих дней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1B390D" w:rsidRPr="008B0CD8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B0CD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Выдача заявителю результата предоставления муниципальной услуги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3.20.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процедуры является подписанное главой Администрации и зарегистрированное письмо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согла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совании проектной документации, либо подписанное главой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ации и зарегистрированное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уведомление об отказе в согласовании проектной документации.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3.21. Ответственный исполнитель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любым доступным способом с даты регистрации письма о согл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асовании проектной документации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либо уведомления об отказе в согласовании проект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ной документации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уведомляет заяв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ителя о необходимости получения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результата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оставления муниципальной услуги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указанием времени и места получения.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3.22. Прибывший в назначенный день в Администрацию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предъявляет документы, удостоверяющие личност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ь.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исполнитель проверяет предъявленные документы.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согласования проектной документ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ации, ответственный исполнитель предлагает заявителю указать в Журнале учета выдачи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согласованной проектно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 документации (далее – Журнал)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форме, утве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ржденной приложением № 2 к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Приказу Министерства ку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льтуры РФ от 05.06.2015 № 1749,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внесения этих данных в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Журнал, ответственный исполн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итель выдает заявителю письмо о согласовании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проектной документации с согласованной проектной документацией, в 1 (одном) экземпляре.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3.23. По выбору заявителя результат пред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оставления муниципальной услуги направляется ему ответственным исполнителем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посредством почтового отправления с уведомлением о вручении.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3.24. В случае если в заявлении указан способ получения результата пред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оставления муниципальной услуги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виде электронного документа, который направляется заявителю посредством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официальной электронной почты,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ат предоставления муниципальной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направляется заявителю ответственным исполн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ителем на адрес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электронной почты.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трации порядке делопроизводства письма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согласован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ии проектной документации, либо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уведомления об отказе в согласовании проектной документации.</w:t>
      </w:r>
    </w:p>
    <w:p w:rsidR="001B390D" w:rsidRPr="001B390D" w:rsidRDefault="008B0CD8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3.26.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выполнения адми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нистративной процедуры является письмо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согласован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ии проектной документации, либо уведомление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отказе в согласовании проектной документации.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1B390D" w:rsidRPr="001B390D" w:rsidRDefault="001B390D" w:rsidP="0039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3.28. Продолжительность административной процед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уры составляет не более 3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(трех) рабочих дней со дня подписания главой Администрации результата предоставления муниципальной услуги.</w:t>
      </w:r>
    </w:p>
    <w:p w:rsidR="001B390D" w:rsidRPr="001B390D" w:rsidRDefault="001B390D" w:rsidP="001B390D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8B0CD8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B0CD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Порядок исправления допущенных опечаток и ошибок в выданных</w:t>
      </w:r>
      <w:r w:rsidR="008B0CD8" w:rsidRPr="008B0CD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8B0CD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 результате предоставления муниципальной услуги документах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position w:val="-2"/>
          <w:sz w:val="27"/>
          <w:szCs w:val="27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3.30. При обращении об исправлении технической ошибки заявитель представляет: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об исправлении технической ошибки;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 (пяти) рабочих дней с даты регистрации заявления об исправлении технической ошибки в Администрации.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униципальной услуги документе -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отсутствия технической ошибки в</w:t>
      </w:r>
      <w:r w:rsidR="008B0C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выданном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Формы контроля за исполнением Административного</w:t>
      </w:r>
      <w:bookmarkStart w:id="4" w:name="bookmark6"/>
      <w:r w:rsidR="00223B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регламента</w:t>
      </w:r>
      <w:bookmarkEnd w:id="4"/>
    </w:p>
    <w:p w:rsidR="001B390D" w:rsidRPr="001B390D" w:rsidRDefault="001B390D" w:rsidP="001B390D">
      <w:pPr>
        <w:shd w:val="clear" w:color="auto" w:fill="FFFFFF"/>
        <w:spacing w:after="0" w:line="240" w:lineRule="auto"/>
        <w:ind w:left="60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223B1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услуги осуществляется постоянно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главой админис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трации города Белинского,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B390D" w:rsidRPr="001B390D" w:rsidRDefault="00223B1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Администрации проводятся плановые и внеплановые проверки полноты и качества исполнения муниципальной услуги.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Периодичность осуществления проверок определяется главой Администрации.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B390D" w:rsidRPr="001B390D" w:rsidRDefault="00223B1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B390D" w:rsidRPr="001B390D" w:rsidRDefault="00223B1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4.4.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223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Ответственные исполнители нес</w:t>
      </w:r>
      <w:r w:rsidR="00223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 персональную ответственность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за:</w:t>
      </w:r>
    </w:p>
    <w:p w:rsidR="001B390D" w:rsidRPr="001B390D" w:rsidRDefault="00223B1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4.5.1.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Соответствие результатов рассмотрения документов требованиям законодательства Российской Федерации;</w:t>
      </w:r>
    </w:p>
    <w:p w:rsidR="001B390D" w:rsidRPr="001B390D" w:rsidRDefault="00223B1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4.5.2.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сроков выполнения административных процедур при предоставлении муниципальной услуги.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</w:t>
      </w:r>
      <w:r w:rsidR="00223B1A"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также их должностных лиц, муниципальных служащих, работников</w:t>
      </w:r>
    </w:p>
    <w:p w:rsidR="001B390D" w:rsidRPr="001B390D" w:rsidRDefault="001B390D" w:rsidP="001B39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</w:t>
      </w:r>
      <w:r w:rsidR="00223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ги (далее - жалоба), в случаях,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указанных в статье 11.1 Федерального закона от 27.07.2010 № 210-ФЗ</w:t>
      </w:r>
      <w:r w:rsidR="00223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организации предоставления государственных и муниципальных услуг» (далее - ФЗ № 210-ФЗ), и в поря</w:t>
      </w:r>
      <w:r w:rsidR="00223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дке, предусмотренном главой 2.1 </w:t>
      </w: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ФЗ № 210-ФЗ.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B390D" w:rsidRPr="00223B1A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3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223B1A" w:rsidRPr="00223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  <w:r w:rsidR="00223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 на официальном сайте Администрации, Едином портале, Региональном портале, а также в устной и (или) письменной форме.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 w:rsidR="00223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ФЗ № 210-ФЗ;</w:t>
      </w:r>
    </w:p>
    <w:p w:rsidR="001B390D" w:rsidRPr="001B390D" w:rsidRDefault="001B390D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постановление Правительства Рос</w:t>
      </w:r>
      <w:r w:rsidR="00223B1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сийской Федерации от 20.11.2012 </w:t>
      </w:r>
      <w:r w:rsidRPr="001B390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B390D" w:rsidRPr="001B390D" w:rsidRDefault="00223B1A" w:rsidP="001B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постановление Администрации </w:t>
      </w:r>
      <w:hyperlink r:id="rId8" w:tgtFrame="_blank" w:history="1">
        <w:r w:rsidRPr="00223B1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от 31.10.2019г. </w:t>
        </w:r>
        <w:r w:rsidR="001B390D" w:rsidRPr="00223B1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№</w:t>
        </w:r>
        <w:r w:rsidRPr="00223B1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</w:t>
        </w:r>
        <w:r w:rsidR="001B390D" w:rsidRPr="00223B1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311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особенностях подачи и рассмотрения жалоб на решение и действия (бездействия) администрации города Белинского Белинс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кого района Пензенской области, муниципальных служащих </w:t>
      </w:r>
      <w:r w:rsidR="001B390D" w:rsidRPr="001B39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города Белинского Белинского района Пензенской области, а также многофункционального центра предоставления государственных и муниципальных услуг, его работников».</w:t>
      </w:r>
    </w:p>
    <w:p w:rsidR="000F32EE" w:rsidRPr="00223B1A" w:rsidRDefault="001B390D" w:rsidP="00223B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390D">
        <w:rPr>
          <w:rFonts w:ascii="Times New Roman" w:eastAsia="Times New Roman" w:hAnsi="Times New Roman" w:cs="Times New Roman"/>
          <w:color w:val="000000"/>
          <w:position w:val="-2"/>
          <w:sz w:val="27"/>
          <w:szCs w:val="27"/>
          <w:lang w:eastAsia="ru-RU"/>
        </w:rPr>
        <w:t> </w:t>
      </w:r>
      <w:bookmarkStart w:id="5" w:name="_GoBack"/>
      <w:bookmarkEnd w:id="5"/>
    </w:p>
    <w:sectPr w:rsidR="000F32EE" w:rsidRPr="00223B1A" w:rsidSect="001B390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0D"/>
    <w:rsid w:val="000F32EE"/>
    <w:rsid w:val="001B390D"/>
    <w:rsid w:val="00223B1A"/>
    <w:rsid w:val="003949FA"/>
    <w:rsid w:val="0067777B"/>
    <w:rsid w:val="006974AD"/>
    <w:rsid w:val="006D1D98"/>
    <w:rsid w:val="008825DC"/>
    <w:rsid w:val="008B0CD8"/>
    <w:rsid w:val="00A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79CF-4B14-4F83-956E-F4D73F5B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A79FF89-5999-44DB-BAA0-706AEFE3F4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9C8A0AB-59FE-4A9E-AE68-FBC360C560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9FAEE9-8120-4310-A811-599890EE31A2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6834</Words>
  <Characters>38958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2024-07-24T05:21:00Z</dcterms:created>
  <dcterms:modified xsi:type="dcterms:W3CDTF">2024-07-24T06:35:00Z</dcterms:modified>
</cp:coreProperties>
</file>