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B6" w:rsidRPr="001F5DB6" w:rsidRDefault="001F5DB6" w:rsidP="001F5DB6">
      <w:pPr>
        <w:pBdr>
          <w:bottom w:val="dashed" w:sz="6" w:space="12" w:color="CCCCCC"/>
        </w:pBdr>
        <w:spacing w:before="240" w:after="240" w:line="240" w:lineRule="auto"/>
        <w:jc w:val="center"/>
        <w:outlineLvl w:val="0"/>
        <w:rPr>
          <w:rFonts w:ascii="Tahoma" w:eastAsia="Times New Roman" w:hAnsi="Tahoma" w:cs="Tahoma"/>
          <w:b/>
          <w:bCs/>
          <w:color w:val="000000"/>
          <w:kern w:val="36"/>
          <w:sz w:val="36"/>
          <w:szCs w:val="36"/>
          <w:lang w:eastAsia="ru-RU"/>
        </w:rPr>
      </w:pPr>
      <w:r w:rsidRPr="001F5DB6">
        <w:rPr>
          <w:rFonts w:ascii="Tahoma" w:eastAsia="Times New Roman" w:hAnsi="Tahoma" w:cs="Tahoma"/>
          <w:b/>
          <w:bCs/>
          <w:color w:val="000000"/>
          <w:kern w:val="36"/>
          <w:sz w:val="36"/>
          <w:szCs w:val="36"/>
          <w:lang w:eastAsia="ru-RU"/>
        </w:rPr>
        <w:t>Федеральный закон 210-ФЗ «Об организации предоставления государственных и муниципальных услуг»</w:t>
      </w:r>
    </w:p>
    <w:p w:rsidR="001F5DB6" w:rsidRPr="001F5DB6" w:rsidRDefault="001F5DB6" w:rsidP="001F5DB6">
      <w:pPr>
        <w:spacing w:before="120" w:after="120" w:line="240" w:lineRule="auto"/>
        <w:ind w:firstLine="360"/>
        <w:jc w:val="center"/>
        <w:textAlignment w:val="top"/>
        <w:rPr>
          <w:rFonts w:ascii="Times New Roman" w:eastAsia="Times New Roman" w:hAnsi="Times New Roman" w:cs="Times New Roman"/>
          <w:b/>
          <w:bCs/>
          <w:color w:val="000000"/>
          <w:sz w:val="24"/>
          <w:szCs w:val="24"/>
          <w:lang w:eastAsia="ru-RU"/>
        </w:rPr>
      </w:pPr>
      <w:r w:rsidRPr="001F5DB6">
        <w:rPr>
          <w:rFonts w:ascii="Times New Roman" w:eastAsia="Times New Roman" w:hAnsi="Times New Roman" w:cs="Times New Roman"/>
          <w:b/>
          <w:bCs/>
          <w:color w:val="000000"/>
          <w:sz w:val="28"/>
          <w:szCs w:val="28"/>
          <w:lang w:eastAsia="ru-RU"/>
        </w:rPr>
        <w:t>Федеральный закон от 27 июля 2010 г. № 210-ФЗ</w:t>
      </w:r>
      <w:r w:rsidRPr="001F5DB6">
        <w:rPr>
          <w:rFonts w:ascii="Times New Roman" w:eastAsia="Times New Roman" w:hAnsi="Times New Roman" w:cs="Times New Roman"/>
          <w:b/>
          <w:bCs/>
          <w:color w:val="000000"/>
          <w:sz w:val="28"/>
          <w:szCs w:val="28"/>
          <w:lang w:eastAsia="ru-RU"/>
        </w:rPr>
        <w:br/>
        <w:t>"Об организации предоставления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b/>
          <w:bCs/>
          <w:color w:val="000000"/>
          <w:sz w:val="24"/>
          <w:szCs w:val="24"/>
          <w:lang w:eastAsia="ru-RU"/>
        </w:rPr>
        <w:t>Принят Государственной Думой 7 июля 2010 года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b/>
          <w:bCs/>
          <w:color w:val="000000"/>
          <w:sz w:val="24"/>
          <w:szCs w:val="24"/>
          <w:lang w:eastAsia="ru-RU"/>
        </w:rPr>
        <w:t>Одобрен Советом Федерации 14 июля 2010 года</w:t>
      </w:r>
    </w:p>
    <w:p w:rsidR="001F5DB6" w:rsidRPr="001F5DB6" w:rsidRDefault="001F5DB6" w:rsidP="001F5DB6">
      <w:pPr>
        <w:spacing w:before="120" w:after="120" w:line="240" w:lineRule="auto"/>
        <w:ind w:firstLine="360"/>
        <w:jc w:val="center"/>
        <w:textAlignment w:val="top"/>
        <w:rPr>
          <w:rFonts w:ascii="Times New Roman" w:eastAsia="Times New Roman" w:hAnsi="Times New Roman" w:cs="Times New Roman"/>
          <w:b/>
          <w:bCs/>
          <w:color w:val="000000"/>
          <w:sz w:val="24"/>
          <w:szCs w:val="24"/>
          <w:lang w:eastAsia="ru-RU"/>
        </w:rPr>
      </w:pPr>
      <w:bookmarkStart w:id="0" w:name="i17317"/>
      <w:r w:rsidRPr="001F5DB6">
        <w:rPr>
          <w:rFonts w:ascii="Times New Roman" w:eastAsia="Times New Roman" w:hAnsi="Times New Roman" w:cs="Times New Roman"/>
          <w:b/>
          <w:bCs/>
          <w:color w:val="000000"/>
          <w:sz w:val="24"/>
          <w:szCs w:val="24"/>
          <w:lang w:eastAsia="ru-RU"/>
        </w:rPr>
        <w:t>Содержание</w:t>
      </w:r>
      <w:bookmarkEnd w:id="0"/>
    </w:p>
    <w:tbl>
      <w:tblPr>
        <w:tblW w:w="0" w:type="auto"/>
        <w:jc w:val="center"/>
        <w:tblCellMar>
          <w:left w:w="0" w:type="dxa"/>
          <w:right w:w="0" w:type="dxa"/>
        </w:tblCellMar>
        <w:tblLook w:val="04A0"/>
      </w:tblPr>
      <w:tblGrid>
        <w:gridCol w:w="9571"/>
      </w:tblGrid>
      <w:tr w:rsidR="001F5DB6" w:rsidRPr="001F5DB6" w:rsidTr="001F5DB6">
        <w:trPr>
          <w:jc w:val="center"/>
        </w:trPr>
        <w:tc>
          <w:tcPr>
            <w:tcW w:w="9852" w:type="dxa"/>
            <w:tcMar>
              <w:top w:w="0" w:type="dxa"/>
              <w:left w:w="108" w:type="dxa"/>
              <w:bottom w:w="0" w:type="dxa"/>
              <w:right w:w="108" w:type="dxa"/>
            </w:tcMar>
            <w:hideMark/>
          </w:tcPr>
          <w:p w:rsidR="001F5DB6" w:rsidRPr="001F5DB6" w:rsidRDefault="001F5DB6" w:rsidP="001F5DB6">
            <w:pPr>
              <w:spacing w:after="0" w:line="240" w:lineRule="auto"/>
              <w:ind w:firstLine="720"/>
              <w:rPr>
                <w:rFonts w:ascii="Arial" w:eastAsia="Times New Roman" w:hAnsi="Arial" w:cs="Arial"/>
                <w:sz w:val="24"/>
                <w:szCs w:val="24"/>
                <w:lang w:eastAsia="ru-RU"/>
              </w:rPr>
            </w:pPr>
            <w:hyperlink r:id="rId4" w:anchor="i24871" w:history="1">
              <w:r w:rsidRPr="001F5DB6">
                <w:rPr>
                  <w:rFonts w:ascii="Times New Roman" w:eastAsia="Times New Roman" w:hAnsi="Times New Roman" w:cs="Times New Roman"/>
                  <w:color w:val="800080"/>
                  <w:sz w:val="24"/>
                  <w:szCs w:val="24"/>
                  <w:u w:val="single"/>
                  <w:lang w:eastAsia="ru-RU"/>
                </w:rPr>
                <w:t>Глава 1. Общие положения</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5" w:anchor="i34095" w:history="1">
              <w:r w:rsidRPr="001F5DB6">
                <w:rPr>
                  <w:rFonts w:ascii="Times New Roman" w:eastAsia="Times New Roman" w:hAnsi="Times New Roman" w:cs="Times New Roman"/>
                  <w:color w:val="800080"/>
                  <w:sz w:val="24"/>
                  <w:szCs w:val="24"/>
                  <w:u w:val="single"/>
                  <w:lang w:eastAsia="ru-RU"/>
                </w:rPr>
                <w:t>Статья 1. Сфера действия настоящего Федерального закона</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6" w:anchor="i57810" w:history="1">
              <w:r w:rsidRPr="001F5DB6">
                <w:rPr>
                  <w:rFonts w:ascii="Times New Roman" w:eastAsia="Times New Roman" w:hAnsi="Times New Roman" w:cs="Times New Roman"/>
                  <w:color w:val="800080"/>
                  <w:sz w:val="24"/>
                  <w:szCs w:val="24"/>
                  <w:u w:val="single"/>
                  <w:lang w:eastAsia="ru-RU"/>
                </w:rPr>
                <w:t>Статья 2. Основные понятия, используемые в настоящем Федеральном законе</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7" w:anchor="i62951" w:history="1">
              <w:r w:rsidRPr="001F5DB6">
                <w:rPr>
                  <w:rFonts w:ascii="Times New Roman" w:eastAsia="Times New Roman" w:hAnsi="Times New Roman" w:cs="Times New Roman"/>
                  <w:color w:val="800080"/>
                  <w:sz w:val="24"/>
                  <w:szCs w:val="24"/>
                  <w:u w:val="single"/>
                  <w:lang w:eastAsia="ru-RU"/>
                </w:rPr>
                <w:t>Статья 3. Нормативное правовое регулирование отношений, возникающих в связи с предоставлением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8" w:anchor="i76199" w:history="1">
              <w:r w:rsidRPr="001F5DB6">
                <w:rPr>
                  <w:rFonts w:ascii="Times New Roman" w:eastAsia="Times New Roman" w:hAnsi="Times New Roman" w:cs="Times New Roman"/>
                  <w:color w:val="800080"/>
                  <w:sz w:val="24"/>
                  <w:szCs w:val="24"/>
                  <w:u w:val="single"/>
                  <w:lang w:eastAsia="ru-RU"/>
                </w:rPr>
                <w:t>Статья 4. Основные принципы предоставления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9" w:anchor="i85073" w:history="1">
              <w:r w:rsidRPr="001F5DB6">
                <w:rPr>
                  <w:rFonts w:ascii="Times New Roman" w:eastAsia="Times New Roman" w:hAnsi="Times New Roman" w:cs="Times New Roman"/>
                  <w:color w:val="800080"/>
                  <w:sz w:val="24"/>
                  <w:szCs w:val="24"/>
                  <w:u w:val="single"/>
                  <w:lang w:eastAsia="ru-RU"/>
                </w:rPr>
                <w:t>Статья 5. Права заявителей при получении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0" w:anchor="i92733" w:history="1">
              <w:r w:rsidRPr="001F5DB6">
                <w:rPr>
                  <w:rFonts w:ascii="Times New Roman" w:eastAsia="Times New Roman" w:hAnsi="Times New Roman" w:cs="Times New Roman"/>
                  <w:color w:val="800080"/>
                  <w:sz w:val="24"/>
                  <w:szCs w:val="24"/>
                  <w:u w:val="single"/>
                  <w:lang w:eastAsia="ru-RU"/>
                </w:rPr>
                <w:t>Статья 6. Обязанности органов, предоставляющих государственные услуги, и органов, предоставляющих муниципальные услуги</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1" w:anchor="i118623" w:history="1">
              <w:r w:rsidRPr="001F5DB6">
                <w:rPr>
                  <w:rFonts w:ascii="Times New Roman" w:eastAsia="Times New Roman" w:hAnsi="Times New Roman" w:cs="Times New Roman"/>
                  <w:color w:val="800080"/>
                  <w:sz w:val="24"/>
                  <w:szCs w:val="24"/>
                  <w:u w:val="single"/>
                  <w:lang w:eastAsia="ru-RU"/>
                </w:rPr>
                <w:t>Глава 2. Общие требования к предоставлению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2" w:anchor="i128972" w:history="1">
              <w:r w:rsidRPr="001F5DB6">
                <w:rPr>
                  <w:rFonts w:ascii="Times New Roman" w:eastAsia="Times New Roman" w:hAnsi="Times New Roman" w:cs="Times New Roman"/>
                  <w:color w:val="800080"/>
                  <w:sz w:val="24"/>
                  <w:szCs w:val="24"/>
                  <w:u w:val="single"/>
                  <w:lang w:eastAsia="ru-RU"/>
                </w:rPr>
                <w:t>Статья 7. Требования к взаимодействию с заявителем при предоставлении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3" w:anchor="i141524" w:history="1">
              <w:r w:rsidRPr="001F5DB6">
                <w:rPr>
                  <w:rFonts w:ascii="Times New Roman" w:eastAsia="Times New Roman" w:hAnsi="Times New Roman" w:cs="Times New Roman"/>
                  <w:color w:val="800080"/>
                  <w:sz w:val="24"/>
                  <w:szCs w:val="24"/>
                  <w:u w:val="single"/>
                  <w:lang w:eastAsia="ru-RU"/>
                </w:rPr>
                <w:t>Статья 8. Требования к взиманию с заявителя платы за предоставление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4" w:anchor="i152025" w:history="1">
              <w:r w:rsidRPr="001F5DB6">
                <w:rPr>
                  <w:rFonts w:ascii="Times New Roman" w:eastAsia="Times New Roman" w:hAnsi="Times New Roman" w:cs="Times New Roman"/>
                  <w:color w:val="800080"/>
                  <w:sz w:val="24"/>
                  <w:szCs w:val="24"/>
                  <w:u w:val="single"/>
                  <w:lang w:eastAsia="ru-RU"/>
                </w:rPr>
                <w:t>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5" w:anchor="i177668" w:history="1">
              <w:r w:rsidRPr="001F5DB6">
                <w:rPr>
                  <w:rFonts w:ascii="Times New Roman" w:eastAsia="Times New Roman" w:hAnsi="Times New Roman" w:cs="Times New Roman"/>
                  <w:color w:val="800080"/>
                  <w:sz w:val="24"/>
                  <w:szCs w:val="24"/>
                  <w:u w:val="single"/>
                  <w:lang w:eastAsia="ru-RU"/>
                </w:rPr>
                <w:t>Статья 10. Требования к организации предоставления государственных и муниципальных услуг в электронной форме</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6" w:anchor="i186024" w:history="1">
              <w:r w:rsidRPr="001F5DB6">
                <w:rPr>
                  <w:rFonts w:ascii="Times New Roman" w:eastAsia="Times New Roman" w:hAnsi="Times New Roman" w:cs="Times New Roman"/>
                  <w:color w:val="800080"/>
                  <w:sz w:val="24"/>
                  <w:szCs w:val="24"/>
                  <w:u w:val="single"/>
                  <w:lang w:eastAsia="ru-RU"/>
                </w:rPr>
                <w:t>Статья 11. Реестры государственных услуг и реестры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7" w:anchor="i206032" w:history="1">
              <w:r w:rsidRPr="001F5DB6">
                <w:rPr>
                  <w:rFonts w:ascii="Times New Roman" w:eastAsia="Times New Roman" w:hAnsi="Times New Roman" w:cs="Times New Roman"/>
                  <w:color w:val="800080"/>
                  <w:sz w:val="24"/>
                  <w:szCs w:val="24"/>
                  <w:u w:val="single"/>
                  <w:lang w:eastAsia="ru-RU"/>
                </w:rPr>
                <w:t>Глава 3. Административные регламенты</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8" w:anchor="i215194" w:history="1">
              <w:r w:rsidRPr="001F5DB6">
                <w:rPr>
                  <w:rFonts w:ascii="Times New Roman" w:eastAsia="Times New Roman" w:hAnsi="Times New Roman" w:cs="Times New Roman"/>
                  <w:color w:val="800080"/>
                  <w:sz w:val="24"/>
                  <w:szCs w:val="24"/>
                  <w:u w:val="single"/>
                  <w:lang w:eastAsia="ru-RU"/>
                </w:rPr>
                <w:t>Статья 12. Требования к структуре административных регламентов</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19" w:anchor="i226559" w:history="1">
              <w:r w:rsidRPr="001F5DB6">
                <w:rPr>
                  <w:rFonts w:ascii="Times New Roman" w:eastAsia="Times New Roman" w:hAnsi="Times New Roman" w:cs="Times New Roman"/>
                  <w:color w:val="800080"/>
                  <w:sz w:val="24"/>
                  <w:szCs w:val="24"/>
                  <w:u w:val="single"/>
                  <w:lang w:eastAsia="ru-RU"/>
                </w:rPr>
                <w:t>Статья 13. Общие требования к разработке проектов административных регламентов</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0" w:anchor="i235603" w:history="1">
              <w:r w:rsidRPr="001F5DB6">
                <w:rPr>
                  <w:rFonts w:ascii="Times New Roman" w:eastAsia="Times New Roman" w:hAnsi="Times New Roman" w:cs="Times New Roman"/>
                  <w:color w:val="800080"/>
                  <w:sz w:val="24"/>
                  <w:szCs w:val="24"/>
                  <w:u w:val="single"/>
                  <w:lang w:eastAsia="ru-RU"/>
                </w:rPr>
                <w:t>Статья 14. Требования к стандарту предоставления государственной или муниципальной услуги</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1" w:anchor="i244545" w:history="1">
              <w:r w:rsidRPr="001F5DB6">
                <w:rPr>
                  <w:rFonts w:ascii="Times New Roman" w:eastAsia="Times New Roman" w:hAnsi="Times New Roman" w:cs="Times New Roman"/>
                  <w:color w:val="800080"/>
                  <w:sz w:val="24"/>
                  <w:szCs w:val="24"/>
                  <w:u w:val="single"/>
                  <w:lang w:eastAsia="ru-RU"/>
                </w:rPr>
                <w:t>Глава 4. Организация предоставления государственных и муниципальных услуг в многофункциональных центрах</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2" w:anchor="i253987" w:history="1">
              <w:r w:rsidRPr="001F5DB6">
                <w:rPr>
                  <w:rFonts w:ascii="Times New Roman" w:eastAsia="Times New Roman" w:hAnsi="Times New Roman" w:cs="Times New Roman"/>
                  <w:color w:val="800080"/>
                  <w:sz w:val="24"/>
                  <w:szCs w:val="24"/>
                  <w:u w:val="single"/>
                  <w:lang w:eastAsia="ru-RU"/>
                </w:rPr>
                <w:t>Статья 15. Особенности организации предоставления государственных и муниципальных услуг в многофункциональных центрах</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3" w:anchor="i264951" w:history="1">
              <w:r w:rsidRPr="001F5DB6">
                <w:rPr>
                  <w:rFonts w:ascii="Times New Roman" w:eastAsia="Times New Roman" w:hAnsi="Times New Roman" w:cs="Times New Roman"/>
                  <w:color w:val="800080"/>
                  <w:sz w:val="24"/>
                  <w:szCs w:val="24"/>
                  <w:u w:val="single"/>
                  <w:lang w:eastAsia="ru-RU"/>
                </w:rPr>
                <w:t>Статья 16. Функции, права и обязанности многофункционального центра</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4" w:anchor="i273021" w:history="1">
              <w:r w:rsidRPr="001F5DB6">
                <w:rPr>
                  <w:rFonts w:ascii="Times New Roman" w:eastAsia="Times New Roman" w:hAnsi="Times New Roman" w:cs="Times New Roman"/>
                  <w:color w:val="800080"/>
                  <w:sz w:val="24"/>
                  <w:szCs w:val="24"/>
                  <w:u w:val="single"/>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5" w:anchor="i285936" w:history="1">
              <w:r w:rsidRPr="001F5DB6">
                <w:rPr>
                  <w:rFonts w:ascii="Times New Roman" w:eastAsia="Times New Roman" w:hAnsi="Times New Roman" w:cs="Times New Roman"/>
                  <w:color w:val="800080"/>
                  <w:sz w:val="24"/>
                  <w:szCs w:val="24"/>
                  <w:u w:val="single"/>
                  <w:lang w:eastAsia="ru-RU"/>
                </w:rPr>
                <w:t>Статья 18. Требования к соглашениям о взаимодействии</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6" w:anchor="i298745" w:history="1">
              <w:r w:rsidRPr="001F5DB6">
                <w:rPr>
                  <w:rFonts w:ascii="Times New Roman" w:eastAsia="Times New Roman" w:hAnsi="Times New Roman" w:cs="Times New Roman"/>
                  <w:color w:val="800080"/>
                  <w:sz w:val="24"/>
                  <w:szCs w:val="24"/>
                  <w:u w:val="single"/>
                  <w:lang w:eastAsia="ru-RU"/>
                </w:rPr>
                <w:t>Глава 5. Использование информационно-телекоммуникационных технологий при предоставлении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7" w:anchor="i301531" w:history="1">
              <w:r w:rsidRPr="001F5DB6">
                <w:rPr>
                  <w:rFonts w:ascii="Times New Roman" w:eastAsia="Times New Roman" w:hAnsi="Times New Roman" w:cs="Times New Roman"/>
                  <w:color w:val="800080"/>
                  <w:sz w:val="24"/>
                  <w:szCs w:val="24"/>
                  <w:u w:val="single"/>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8" w:anchor="i318716" w:history="1">
              <w:r w:rsidRPr="001F5DB6">
                <w:rPr>
                  <w:rFonts w:ascii="Times New Roman" w:eastAsia="Times New Roman" w:hAnsi="Times New Roman" w:cs="Times New Roman"/>
                  <w:color w:val="800080"/>
                  <w:sz w:val="24"/>
                  <w:szCs w:val="24"/>
                  <w:u w:val="single"/>
                  <w:lang w:eastAsia="ru-RU"/>
                </w:rPr>
                <w:t>Статья 20. Порядок ведения реестров государственных и муниципальных услуг в электронной форме</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29" w:anchor="i323099" w:history="1">
              <w:r w:rsidRPr="001F5DB6">
                <w:rPr>
                  <w:rFonts w:ascii="Times New Roman" w:eastAsia="Times New Roman" w:hAnsi="Times New Roman" w:cs="Times New Roman"/>
                  <w:color w:val="800080"/>
                  <w:sz w:val="24"/>
                  <w:szCs w:val="24"/>
                  <w:u w:val="single"/>
                  <w:lang w:eastAsia="ru-RU"/>
                </w:rPr>
                <w:t>Статья 21. Порталы государственных и муниципальных услуг</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0" w:anchor="i344794" w:history="1">
              <w:r w:rsidRPr="001F5DB6">
                <w:rPr>
                  <w:rFonts w:ascii="Times New Roman" w:eastAsia="Times New Roman" w:hAnsi="Times New Roman" w:cs="Times New Roman"/>
                  <w:color w:val="800080"/>
                  <w:sz w:val="24"/>
                  <w:szCs w:val="24"/>
                  <w:u w:val="single"/>
                  <w:lang w:eastAsia="ru-RU"/>
                </w:rPr>
                <w:t>Глава 6. Организация деятельности по выпуску, выдаче и обслуживанию универсальных электронных карт</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1" w:anchor="i353708" w:history="1">
              <w:r w:rsidRPr="001F5DB6">
                <w:rPr>
                  <w:rFonts w:ascii="Times New Roman" w:eastAsia="Times New Roman" w:hAnsi="Times New Roman" w:cs="Times New Roman"/>
                  <w:color w:val="800080"/>
                  <w:sz w:val="24"/>
                  <w:szCs w:val="24"/>
                  <w:u w:val="single"/>
                  <w:lang w:eastAsia="ru-RU"/>
                </w:rPr>
                <w:t>Статья 22. Универсальная электронная карта</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2" w:anchor="i378880" w:history="1">
              <w:r w:rsidRPr="001F5DB6">
                <w:rPr>
                  <w:rFonts w:ascii="Times New Roman" w:eastAsia="Times New Roman" w:hAnsi="Times New Roman" w:cs="Times New Roman"/>
                  <w:color w:val="800080"/>
                  <w:sz w:val="24"/>
                  <w:szCs w:val="24"/>
                  <w:u w:val="single"/>
                  <w:lang w:eastAsia="ru-RU"/>
                </w:rPr>
                <w:t>Статья 23. Электронное приложение универсальной электронной карты. Порядок подключения электронного приложения</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3" w:anchor="i382057" w:history="1">
              <w:r w:rsidRPr="001F5DB6">
                <w:rPr>
                  <w:rFonts w:ascii="Times New Roman" w:eastAsia="Times New Roman" w:hAnsi="Times New Roman" w:cs="Times New Roman"/>
                  <w:color w:val="800080"/>
                  <w:sz w:val="24"/>
                  <w:szCs w:val="24"/>
                  <w:u w:val="single"/>
                  <w:lang w:eastAsia="ru-RU"/>
                </w:rPr>
                <w:t>Статья 24. Основы организации деятельности по выпуску, выдаче и обслуживанию универсальных электронных карт</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4" w:anchor="i394412" w:history="1">
              <w:r w:rsidRPr="001F5DB6">
                <w:rPr>
                  <w:rFonts w:ascii="Times New Roman" w:eastAsia="Times New Roman" w:hAnsi="Times New Roman" w:cs="Times New Roman"/>
                  <w:color w:val="800080"/>
                  <w:sz w:val="24"/>
                  <w:szCs w:val="24"/>
                  <w:u w:val="single"/>
                  <w:lang w:eastAsia="ru-RU"/>
                </w:rPr>
                <w:t>Статья 25. Порядок выдачи универсальных электронных карт по заявлениям граждан</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5" w:anchor="i416813" w:history="1">
              <w:r w:rsidRPr="001F5DB6">
                <w:rPr>
                  <w:rFonts w:ascii="Times New Roman" w:eastAsia="Times New Roman" w:hAnsi="Times New Roman" w:cs="Times New Roman"/>
                  <w:color w:val="800080"/>
                  <w:sz w:val="24"/>
                  <w:szCs w:val="24"/>
                  <w:u w:val="single"/>
                  <w:lang w:eastAsia="ru-RU"/>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6" w:anchor="i437538" w:history="1">
              <w:r w:rsidRPr="001F5DB6">
                <w:rPr>
                  <w:rFonts w:ascii="Times New Roman" w:eastAsia="Times New Roman" w:hAnsi="Times New Roman" w:cs="Times New Roman"/>
                  <w:color w:val="800080"/>
                  <w:sz w:val="24"/>
                  <w:szCs w:val="24"/>
                  <w:u w:val="single"/>
                  <w:lang w:eastAsia="ru-RU"/>
                </w:rPr>
                <w:t>Статья 27. Порядок выдачи дубликата универсальной электронной карты или замены указанной карты</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7" w:anchor="i451630" w:history="1">
              <w:r w:rsidRPr="001F5DB6">
                <w:rPr>
                  <w:rFonts w:ascii="Times New Roman" w:eastAsia="Times New Roman" w:hAnsi="Times New Roman" w:cs="Times New Roman"/>
                  <w:color w:val="800080"/>
                  <w:sz w:val="24"/>
                  <w:szCs w:val="24"/>
                  <w:u w:val="single"/>
                  <w:lang w:eastAsia="ru-RU"/>
                </w:rP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8" w:anchor="i464893" w:history="1">
              <w:r w:rsidRPr="001F5DB6">
                <w:rPr>
                  <w:rFonts w:ascii="Times New Roman" w:eastAsia="Times New Roman" w:hAnsi="Times New Roman" w:cs="Times New Roman"/>
                  <w:color w:val="800080"/>
                  <w:sz w:val="24"/>
                  <w:szCs w:val="24"/>
                  <w:u w:val="single"/>
                  <w:lang w:eastAsia="ru-RU"/>
                </w:rPr>
                <w:t>Глава 7. Заключительные положения</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39" w:anchor="i478004" w:history="1">
              <w:r w:rsidRPr="001F5DB6">
                <w:rPr>
                  <w:rFonts w:ascii="Times New Roman" w:eastAsia="Times New Roman" w:hAnsi="Times New Roman" w:cs="Times New Roman"/>
                  <w:color w:val="800080"/>
                  <w:sz w:val="24"/>
                  <w:szCs w:val="24"/>
                  <w:u w:val="single"/>
                  <w:lang w:eastAsia="ru-RU"/>
                </w:rPr>
                <w:t>Статья 29. Обеспечение реализации положений настоящего Федерального закона</w:t>
              </w:r>
            </w:hyperlink>
          </w:p>
          <w:p w:rsidR="001F5DB6" w:rsidRPr="001F5DB6" w:rsidRDefault="001F5DB6" w:rsidP="001F5DB6">
            <w:pPr>
              <w:spacing w:after="0" w:line="240" w:lineRule="auto"/>
              <w:ind w:firstLine="720"/>
              <w:rPr>
                <w:rFonts w:ascii="Arial" w:eastAsia="Times New Roman" w:hAnsi="Arial" w:cs="Arial"/>
                <w:sz w:val="24"/>
                <w:szCs w:val="24"/>
                <w:lang w:eastAsia="ru-RU"/>
              </w:rPr>
            </w:pPr>
            <w:hyperlink r:id="rId40" w:anchor="i484509" w:history="1">
              <w:r w:rsidRPr="001F5DB6">
                <w:rPr>
                  <w:rFonts w:ascii="Times New Roman" w:eastAsia="Times New Roman" w:hAnsi="Times New Roman" w:cs="Times New Roman"/>
                  <w:color w:val="800080"/>
                  <w:sz w:val="24"/>
                  <w:szCs w:val="24"/>
                  <w:u w:val="single"/>
                  <w:lang w:eastAsia="ru-RU"/>
                </w:rPr>
                <w:t>Статья 30. Вступление в силу настоящего Федерального закона</w:t>
              </w:r>
            </w:hyperlink>
          </w:p>
        </w:tc>
      </w:tr>
    </w:tbl>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 w:name="i24871"/>
      <w:r w:rsidRPr="001F5DB6">
        <w:rPr>
          <w:rFonts w:ascii="Times New Roman" w:eastAsia="Times New Roman" w:hAnsi="Times New Roman" w:cs="Times New Roman"/>
          <w:b/>
          <w:bCs/>
          <w:color w:val="000000"/>
          <w:sz w:val="24"/>
          <w:szCs w:val="24"/>
          <w:lang w:eastAsia="ru-RU"/>
        </w:rPr>
        <w:lastRenderedPageBreak/>
        <w:t>Глава 1. Общие положения</w:t>
      </w:r>
      <w:bookmarkEnd w:id="1"/>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 w:name="i34095"/>
      <w:bookmarkStart w:id="3" w:name="i42035"/>
      <w:bookmarkEnd w:id="2"/>
      <w:bookmarkEnd w:id="3"/>
      <w:r w:rsidRPr="001F5DB6">
        <w:rPr>
          <w:rFonts w:ascii="Times New Roman" w:eastAsia="Times New Roman" w:hAnsi="Times New Roman" w:cs="Times New Roman"/>
          <w:b/>
          <w:bCs/>
          <w:color w:val="000000"/>
          <w:sz w:val="24"/>
          <w:szCs w:val="24"/>
          <w:lang w:eastAsia="ru-RU"/>
        </w:rPr>
        <w:t>Статья 1</w:t>
      </w:r>
      <w:r w:rsidRPr="001F5DB6">
        <w:rPr>
          <w:rFonts w:ascii="Times New Roman" w:eastAsia="Times New Roman" w:hAnsi="Times New Roman" w:cs="Times New Roman"/>
          <w:b/>
          <w:bCs/>
          <w:sz w:val="24"/>
          <w:lang w:eastAsia="ru-RU"/>
        </w:rPr>
        <w:t>.</w:t>
      </w:r>
      <w:r w:rsidRPr="001F5DB6">
        <w:rPr>
          <w:rFonts w:ascii="Times New Roman" w:eastAsia="Times New Roman" w:hAnsi="Times New Roman" w:cs="Times New Roman"/>
          <w:b/>
          <w:bCs/>
          <w:color w:val="000000"/>
          <w:sz w:val="24"/>
          <w:szCs w:val="24"/>
          <w:lang w:eastAsia="ru-RU"/>
        </w:rPr>
        <w:t> Сфера действия настоящего Федерального закона</w:t>
      </w:r>
    </w:p>
    <w:p w:rsidR="001F5DB6" w:rsidRPr="001F5DB6" w:rsidRDefault="001F5DB6" w:rsidP="001F5DB6">
      <w:pPr>
        <w:spacing w:after="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Действие настоящего Федерального закона распространяется также на деятельность организаций, участвующих в предоставлении предусмотренных </w:t>
      </w:r>
      <w:hyperlink r:id="rId41" w:history="1">
        <w:r w:rsidRPr="001F5DB6">
          <w:rPr>
            <w:rFonts w:ascii="Times New Roman" w:eastAsia="Times New Roman" w:hAnsi="Times New Roman" w:cs="Times New Roman"/>
            <w:sz w:val="24"/>
            <w:szCs w:val="24"/>
            <w:lang w:eastAsia="ru-RU"/>
          </w:rPr>
          <w:t>частью 1</w:t>
        </w:r>
      </w:hyperlink>
      <w:r w:rsidRPr="001F5DB6">
        <w:rPr>
          <w:rFonts w:ascii="Times New Roman" w:eastAsia="Times New Roman" w:hAnsi="Times New Roman" w:cs="Times New Roman"/>
          <w:color w:val="000000"/>
          <w:sz w:val="24"/>
          <w:szCs w:val="24"/>
          <w:lang w:eastAsia="ru-RU"/>
        </w:rPr>
        <w:t> настоящей статьи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w:t>
      </w:r>
      <w:r w:rsidRPr="001F5DB6">
        <w:rPr>
          <w:rFonts w:ascii="Times New Roman" w:eastAsia="Times New Roman" w:hAnsi="Times New Roman" w:cs="Times New Roman"/>
          <w:color w:val="000000"/>
          <w:sz w:val="24"/>
          <w:szCs w:val="24"/>
          <w:lang w:eastAsia="ru-RU"/>
        </w:rPr>
        <w:lastRenderedPageBreak/>
        <w:t>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 w:name="i57810"/>
      <w:r w:rsidRPr="001F5DB6">
        <w:rPr>
          <w:rFonts w:ascii="Times New Roman" w:eastAsia="Times New Roman" w:hAnsi="Times New Roman" w:cs="Times New Roman"/>
          <w:b/>
          <w:bCs/>
          <w:color w:val="000000"/>
          <w:sz w:val="24"/>
          <w:szCs w:val="24"/>
          <w:lang w:eastAsia="ru-RU"/>
        </w:rPr>
        <w:t>Статья 2. Основные понятия, используемые в настоящем Федеральном законе</w:t>
      </w:r>
      <w:bookmarkEnd w:id="4"/>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w:t>
      </w:r>
      <w:r w:rsidRPr="001F5DB6">
        <w:rPr>
          <w:rFonts w:ascii="Times New Roman" w:eastAsia="Times New Roman" w:hAnsi="Times New Roman" w:cs="Times New Roman"/>
          <w:b/>
          <w:bCs/>
          <w:sz w:val="24"/>
          <w:szCs w:val="24"/>
          <w:lang w:eastAsia="ru-RU"/>
        </w:rPr>
        <w:t>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w:t>
      </w:r>
      <w:r w:rsidRPr="001F5DB6">
        <w:rPr>
          <w:rFonts w:ascii="Times New Roman" w:eastAsia="Times New Roman" w:hAnsi="Times New Roman" w:cs="Times New Roman"/>
          <w:color w:val="000000"/>
          <w:sz w:val="24"/>
          <w:szCs w:val="24"/>
          <w:lang w:eastAsia="ru-RU"/>
        </w:rPr>
        <w:t>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w:t>
      </w:r>
      <w:r w:rsidRPr="001F5DB6">
        <w:rPr>
          <w:rFonts w:ascii="Times New Roman" w:eastAsia="Times New Roman" w:hAnsi="Times New Roman" w:cs="Times New Roman"/>
          <w:b/>
          <w:bCs/>
          <w:sz w:val="24"/>
          <w:szCs w:val="24"/>
          <w:lang w:eastAsia="ru-RU"/>
        </w:rPr>
        <w:t>муниципальная услуга, предоставляемая органом местного самоуправления (далее - муниципальная услуга),</w:t>
      </w:r>
      <w:r w:rsidRPr="001F5DB6">
        <w:rPr>
          <w:rFonts w:ascii="Times New Roman" w:eastAsia="Times New Roman" w:hAnsi="Times New Roman" w:cs="Times New Roman"/>
          <w:color w:val="000000"/>
          <w:sz w:val="24"/>
          <w:szCs w:val="24"/>
          <w:lang w:eastAsia="ru-RU"/>
        </w:rPr>
        <w:t>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w:t>
      </w:r>
      <w:hyperlink r:id="rId42" w:tooltip="Об общих принципах организации местного самоуправления в Российской Федерации" w:history="1">
        <w:r w:rsidRPr="001F5DB6">
          <w:rPr>
            <w:rFonts w:ascii="Times New Roman" w:eastAsia="Times New Roman" w:hAnsi="Times New Roman" w:cs="Times New Roman"/>
            <w:color w:val="800080"/>
            <w:sz w:val="24"/>
            <w:szCs w:val="24"/>
            <w:u w:val="single"/>
            <w:lang w:eastAsia="ru-RU"/>
          </w:rPr>
          <w:t>№ 131-ФЗ</w:t>
        </w:r>
      </w:hyperlink>
      <w:r w:rsidRPr="001F5DB6">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уставами муниципальных образований;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w:t>
      </w:r>
      <w:r w:rsidRPr="001F5DB6">
        <w:rPr>
          <w:rFonts w:ascii="Times New Roman" w:eastAsia="Times New Roman" w:hAnsi="Times New Roman" w:cs="Times New Roman"/>
          <w:b/>
          <w:bCs/>
          <w:sz w:val="24"/>
          <w:szCs w:val="24"/>
          <w:lang w:eastAsia="ru-RU"/>
        </w:rPr>
        <w:t>заявитель</w:t>
      </w:r>
      <w:r w:rsidRPr="001F5DB6">
        <w:rPr>
          <w:rFonts w:ascii="Times New Roman" w:eastAsia="Times New Roman" w:hAnsi="Times New Roman" w:cs="Times New Roman"/>
          <w:color w:val="000000"/>
          <w:sz w:val="24"/>
          <w:szCs w:val="24"/>
          <w:lang w:eastAsia="ru-RU"/>
        </w:rPr>
        <w:t>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r w:rsidRPr="001F5DB6">
        <w:rPr>
          <w:rFonts w:ascii="Times New Roman" w:eastAsia="Times New Roman" w:hAnsi="Times New Roman" w:cs="Times New Roman"/>
          <w:sz w:val="24"/>
          <w:szCs w:val="24"/>
          <w:lang w:eastAsia="ru-RU"/>
        </w:rPr>
        <w:t>частях 2</w:t>
      </w:r>
      <w:r w:rsidRPr="001F5DB6">
        <w:rPr>
          <w:rFonts w:ascii="Times New Roman" w:eastAsia="Times New Roman" w:hAnsi="Times New Roman" w:cs="Times New Roman"/>
          <w:color w:val="000000"/>
          <w:sz w:val="24"/>
          <w:szCs w:val="24"/>
          <w:lang w:eastAsia="ru-RU"/>
        </w:rPr>
        <w:t> и </w:t>
      </w:r>
      <w:r w:rsidRPr="001F5DB6">
        <w:rPr>
          <w:rFonts w:ascii="Times New Roman" w:eastAsia="Times New Roman" w:hAnsi="Times New Roman" w:cs="Times New Roman"/>
          <w:sz w:val="24"/>
          <w:szCs w:val="24"/>
          <w:lang w:eastAsia="ru-RU"/>
        </w:rPr>
        <w:t>3 </w:t>
      </w:r>
      <w:hyperlink r:id="rId43"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или в организации, указанные в </w:t>
      </w:r>
      <w:r w:rsidRPr="001F5DB6">
        <w:rPr>
          <w:rFonts w:ascii="Times New Roman" w:eastAsia="Times New Roman" w:hAnsi="Times New Roman" w:cs="Times New Roman"/>
          <w:sz w:val="24"/>
          <w:szCs w:val="24"/>
          <w:lang w:eastAsia="ru-RU"/>
        </w:rPr>
        <w:t>пункте 5</w:t>
      </w:r>
      <w:r w:rsidRPr="001F5DB6">
        <w:rPr>
          <w:rFonts w:ascii="Times New Roman" w:eastAsia="Times New Roman" w:hAnsi="Times New Roman" w:cs="Times New Roman"/>
          <w:color w:val="000000"/>
          <w:sz w:val="24"/>
          <w:szCs w:val="24"/>
          <w:lang w:eastAsia="ru-RU"/>
        </w:rPr>
        <w:t>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w:t>
      </w:r>
      <w:r w:rsidRPr="001F5DB6">
        <w:rPr>
          <w:rFonts w:ascii="Times New Roman" w:eastAsia="Times New Roman" w:hAnsi="Times New Roman" w:cs="Times New Roman"/>
          <w:b/>
          <w:bCs/>
          <w:sz w:val="24"/>
          <w:szCs w:val="24"/>
          <w:lang w:eastAsia="ru-RU"/>
        </w:rPr>
        <w:t>административный регламент</w:t>
      </w:r>
      <w:r w:rsidRPr="001F5DB6">
        <w:rPr>
          <w:rFonts w:ascii="Times New Roman" w:eastAsia="Times New Roman" w:hAnsi="Times New Roman" w:cs="Times New Roman"/>
          <w:color w:val="000000"/>
          <w:sz w:val="24"/>
          <w:szCs w:val="24"/>
          <w:lang w:eastAsia="ru-RU"/>
        </w:rPr>
        <w:t>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w:t>
      </w:r>
      <w:r w:rsidRPr="001F5DB6">
        <w:rPr>
          <w:rFonts w:ascii="Times New Roman" w:eastAsia="Times New Roman" w:hAnsi="Times New Roman" w:cs="Times New Roman"/>
          <w:b/>
          <w:bCs/>
          <w:sz w:val="24"/>
          <w:szCs w:val="24"/>
          <w:lang w:eastAsia="ru-RU"/>
        </w:rPr>
        <w:t>многофункциональный центр предоставления государственных и муниципальных услуг (далее - многофункциональный центр)</w:t>
      </w:r>
      <w:r w:rsidRPr="001F5DB6">
        <w:rPr>
          <w:rFonts w:ascii="Times New Roman" w:eastAsia="Times New Roman" w:hAnsi="Times New Roman" w:cs="Times New Roman"/>
          <w:color w:val="000000"/>
          <w:sz w:val="24"/>
          <w:szCs w:val="24"/>
          <w:lang w:eastAsia="ru-RU"/>
        </w:rPr>
        <w:t> - российская организация независимо от организационно-правовой формы,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w:t>
      </w:r>
      <w:r w:rsidRPr="001F5DB6">
        <w:rPr>
          <w:rFonts w:ascii="Times New Roman" w:eastAsia="Times New Roman" w:hAnsi="Times New Roman" w:cs="Times New Roman"/>
          <w:b/>
          <w:bCs/>
          <w:sz w:val="24"/>
          <w:szCs w:val="24"/>
          <w:lang w:eastAsia="ru-RU"/>
        </w:rPr>
        <w:t>предоставление государственных и муниципальных услуг в электронной форме</w:t>
      </w:r>
      <w:r w:rsidRPr="001F5DB6">
        <w:rPr>
          <w:rFonts w:ascii="Times New Roman" w:eastAsia="Times New Roman" w:hAnsi="Times New Roman" w:cs="Times New Roman"/>
          <w:color w:val="000000"/>
          <w:sz w:val="24"/>
          <w:szCs w:val="24"/>
          <w:lang w:eastAsia="ru-RU"/>
        </w:rPr>
        <w:t xml:space="preserve"> - предоставление государственных и муниципальных услуг с использованием информационно-телекоммуникационных технологий, в том числе с использованием </w:t>
      </w:r>
      <w:r w:rsidRPr="001F5DB6">
        <w:rPr>
          <w:rFonts w:ascii="Times New Roman" w:eastAsia="Times New Roman" w:hAnsi="Times New Roman" w:cs="Times New Roman"/>
          <w:color w:val="000000"/>
          <w:sz w:val="24"/>
          <w:szCs w:val="24"/>
          <w:lang w:eastAsia="ru-RU"/>
        </w:rPr>
        <w:lastRenderedPageBreak/>
        <w:t>портала государственных и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w:t>
      </w:r>
      <w:r w:rsidRPr="001F5DB6">
        <w:rPr>
          <w:rFonts w:ascii="Times New Roman" w:eastAsia="Times New Roman" w:hAnsi="Times New Roman" w:cs="Times New Roman"/>
          <w:b/>
          <w:bCs/>
          <w:sz w:val="24"/>
          <w:szCs w:val="24"/>
          <w:lang w:eastAsia="ru-RU"/>
        </w:rPr>
        <w:t>портал государственных и муниципальных услуг</w:t>
      </w:r>
      <w:r w:rsidRPr="001F5DB6">
        <w:rPr>
          <w:rFonts w:ascii="Times New Roman" w:eastAsia="Times New Roman" w:hAnsi="Times New Roman" w:cs="Times New Roman"/>
          <w:color w:val="000000"/>
          <w:sz w:val="24"/>
          <w:szCs w:val="24"/>
          <w:lang w:eastAsia="ru-RU"/>
        </w:rPr>
        <w:t>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5" w:name="i62951"/>
      <w:r w:rsidRPr="001F5DB6">
        <w:rPr>
          <w:rFonts w:ascii="Times New Roman" w:eastAsia="Times New Roman" w:hAnsi="Times New Roman" w:cs="Times New Roman"/>
          <w:b/>
          <w:bCs/>
          <w:color w:val="000000"/>
          <w:sz w:val="24"/>
          <w:szCs w:val="24"/>
          <w:lang w:eastAsia="ru-RU"/>
        </w:rPr>
        <w:t>Статья 3. Нормативное правовое регулирование отношений, возникающих в связи с предоставлением государственных и муниципальных услуг</w:t>
      </w:r>
      <w:bookmarkEnd w:id="5"/>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6" w:name="i76199"/>
      <w:r w:rsidRPr="001F5DB6">
        <w:rPr>
          <w:rFonts w:ascii="Times New Roman" w:eastAsia="Times New Roman" w:hAnsi="Times New Roman" w:cs="Times New Roman"/>
          <w:b/>
          <w:bCs/>
          <w:color w:val="000000"/>
          <w:sz w:val="24"/>
          <w:szCs w:val="24"/>
          <w:lang w:eastAsia="ru-RU"/>
        </w:rPr>
        <w:t>Статья 4. Основные принципы предоставления государственных и муниципальных услуг</w:t>
      </w:r>
      <w:bookmarkEnd w:id="6"/>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Основными принципами предоставления государственных и муниципальных услуг являются: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w:t>
      </w:r>
      <w:hyperlink r:id="rId44"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заявительный порядок обращения за предоставлением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w:t>
      </w:r>
      <w:hyperlink r:id="rId45"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w:t>
      </w:r>
      <w:hyperlink r:id="rId46"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7" w:name="i85073"/>
      <w:r w:rsidRPr="001F5DB6">
        <w:rPr>
          <w:rFonts w:ascii="Times New Roman" w:eastAsia="Times New Roman" w:hAnsi="Times New Roman" w:cs="Times New Roman"/>
          <w:b/>
          <w:bCs/>
          <w:color w:val="000000"/>
          <w:sz w:val="24"/>
          <w:szCs w:val="24"/>
          <w:lang w:eastAsia="ru-RU"/>
        </w:rPr>
        <w:t>Статья 5. Права заявителей при получении государственных и муниципальных услуг</w:t>
      </w:r>
      <w:bookmarkEnd w:id="7"/>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При получении государственных и муниципальных услуг </w:t>
      </w:r>
      <w:r w:rsidRPr="001F5DB6">
        <w:rPr>
          <w:rFonts w:ascii="Times New Roman" w:eastAsia="Times New Roman" w:hAnsi="Times New Roman" w:cs="Times New Roman"/>
          <w:sz w:val="24"/>
          <w:szCs w:val="24"/>
          <w:lang w:eastAsia="ru-RU"/>
        </w:rPr>
        <w:t>заявители</w:t>
      </w:r>
      <w:r w:rsidRPr="001F5DB6">
        <w:rPr>
          <w:rFonts w:ascii="Times New Roman" w:eastAsia="Times New Roman" w:hAnsi="Times New Roman" w:cs="Times New Roman"/>
          <w:color w:val="000000"/>
          <w:sz w:val="24"/>
          <w:szCs w:val="24"/>
          <w:lang w:eastAsia="ru-RU"/>
        </w:rPr>
        <w:t> имеют право 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досудебное (внесудебное) рассмотрение жалоб (претензий) в процессе получения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получение государственных и муниципальных услуг в </w:t>
      </w:r>
      <w:r w:rsidRPr="001F5DB6">
        <w:rPr>
          <w:rFonts w:ascii="Times New Roman" w:eastAsia="Times New Roman" w:hAnsi="Times New Roman" w:cs="Times New Roman"/>
          <w:sz w:val="24"/>
          <w:szCs w:val="24"/>
          <w:lang w:eastAsia="ru-RU"/>
        </w:rPr>
        <w:t>многофункциональном центре</w:t>
      </w:r>
      <w:r w:rsidRPr="001F5DB6">
        <w:rPr>
          <w:rFonts w:ascii="Times New Roman" w:eastAsia="Times New Roman" w:hAnsi="Times New Roman" w:cs="Times New Roman"/>
          <w:color w:val="000000"/>
          <w:sz w:val="24"/>
          <w:szCs w:val="24"/>
          <w:lang w:eastAsia="ru-RU"/>
        </w:rPr>
        <w:t> в соответствии с соглашениями, заключенными между многофункциональным центром и органами, предоставляющими </w:t>
      </w:r>
      <w:r w:rsidRPr="001F5DB6">
        <w:rPr>
          <w:rFonts w:ascii="Times New Roman" w:eastAsia="Times New Roman" w:hAnsi="Times New Roman" w:cs="Times New Roman"/>
          <w:sz w:val="24"/>
          <w:szCs w:val="24"/>
          <w:lang w:eastAsia="ru-RU"/>
        </w:rPr>
        <w:t>государственные услуги</w:t>
      </w:r>
      <w:r w:rsidRPr="001F5DB6">
        <w:rPr>
          <w:rFonts w:ascii="Times New Roman" w:eastAsia="Times New Roman" w:hAnsi="Times New Roman" w:cs="Times New Roman"/>
          <w:color w:val="000000"/>
          <w:sz w:val="24"/>
          <w:szCs w:val="24"/>
          <w:lang w:eastAsia="ru-RU"/>
        </w:rPr>
        <w:t>, и соглашениями, заключенными между многофункциональным центром и органами, предоставляющими </w:t>
      </w:r>
      <w:r w:rsidRPr="001F5DB6">
        <w:rPr>
          <w:rFonts w:ascii="Times New Roman" w:eastAsia="Times New Roman" w:hAnsi="Times New Roman" w:cs="Times New Roman"/>
          <w:sz w:val="24"/>
          <w:szCs w:val="24"/>
          <w:lang w:eastAsia="ru-RU"/>
        </w:rPr>
        <w:t>муниципальные услуги</w:t>
      </w:r>
      <w:r w:rsidRPr="001F5DB6">
        <w:rPr>
          <w:rFonts w:ascii="Times New Roman" w:eastAsia="Times New Roman" w:hAnsi="Times New Roman" w:cs="Times New Roman"/>
          <w:color w:val="000000"/>
          <w:sz w:val="24"/>
          <w:szCs w:val="24"/>
          <w:lang w:eastAsia="ru-RU"/>
        </w:rPr>
        <w:t> (далее - соглашения о взаимодействии), с момента вступления в силу соответствующего соглашения о взаимодействии.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8" w:name="i92733"/>
      <w:bookmarkStart w:id="9" w:name="i105091"/>
      <w:bookmarkEnd w:id="8"/>
      <w:bookmarkEnd w:id="9"/>
      <w:r w:rsidRPr="001F5DB6">
        <w:rPr>
          <w:rFonts w:ascii="Times New Roman" w:eastAsia="Times New Roman" w:hAnsi="Times New Roman" w:cs="Times New Roman"/>
          <w:b/>
          <w:bCs/>
          <w:color w:val="000000"/>
          <w:sz w:val="24"/>
          <w:szCs w:val="24"/>
          <w:lang w:eastAsia="ru-RU"/>
        </w:rPr>
        <w:t>Статья 6. Обязанности органов, предоставляющих государственные услуги, и органов, предоставляющих муниципальные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Органы, предоставляющие государственные услуги, и органы, предоставляющие муниципальные услуги, обязаны: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предоставлять государственные или муниципальные услуги в соответствии с административными регламентами;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F5DB6" w:rsidRPr="001F5DB6" w:rsidRDefault="001F5DB6" w:rsidP="001F5DB6">
      <w:pPr>
        <w:spacing w:before="120" w:after="12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i/>
          <w:iCs/>
          <w:color w:val="000000"/>
          <w:sz w:val="20"/>
          <w:szCs w:val="20"/>
          <w:lang w:eastAsia="ru-RU"/>
        </w:rPr>
        <w:t>Пункт 3 статьи 6 настоящего Федерального закона вступает в силу с 1 июля 2011 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предоставлять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получать от иных государственных органов, органов местного самоуправления, организаций такие документы и информацию;</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0" w:name="i118623"/>
      <w:r w:rsidRPr="001F5DB6">
        <w:rPr>
          <w:rFonts w:ascii="Times New Roman" w:eastAsia="Times New Roman" w:hAnsi="Times New Roman" w:cs="Times New Roman"/>
          <w:b/>
          <w:bCs/>
          <w:color w:val="000000"/>
          <w:sz w:val="24"/>
          <w:szCs w:val="24"/>
          <w:lang w:eastAsia="ru-RU"/>
        </w:rPr>
        <w:t>Глава 2. Общие требования к предоставлению государственных и муниципальных услуг</w:t>
      </w:r>
      <w:bookmarkEnd w:id="10"/>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1" w:name="i128972"/>
      <w:bookmarkStart w:id="12" w:name="i137215"/>
      <w:bookmarkEnd w:id="11"/>
      <w:bookmarkEnd w:id="12"/>
      <w:r w:rsidRPr="001F5DB6">
        <w:rPr>
          <w:rFonts w:ascii="Times New Roman" w:eastAsia="Times New Roman" w:hAnsi="Times New Roman" w:cs="Times New Roman"/>
          <w:b/>
          <w:bCs/>
          <w:color w:val="000000"/>
          <w:sz w:val="24"/>
          <w:szCs w:val="24"/>
          <w:lang w:eastAsia="ru-RU"/>
        </w:rPr>
        <w:t>Статья 7. Требования к взаимодействию с заявителем при предоставлении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Органы, предоставляющие государственные услуги, и органы, предоставляющие муниципальные услуги, не вправе требовать от заявителя: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1F5DB6" w:rsidRPr="001F5DB6" w:rsidRDefault="001F5DB6" w:rsidP="001F5DB6">
      <w:pPr>
        <w:spacing w:before="120" w:after="12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i/>
          <w:iCs/>
          <w:color w:val="000000"/>
          <w:sz w:val="20"/>
          <w:szCs w:val="20"/>
          <w:lang w:eastAsia="ru-RU"/>
        </w:rPr>
        <w:t>Пункт 2 статьи 7 настоящего Федерального закона вступает в силу с 1 июля 2011 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w:t>
      </w:r>
      <w:r w:rsidRPr="001F5DB6">
        <w:rPr>
          <w:rFonts w:ascii="Times New Roman" w:eastAsia="Times New Roman" w:hAnsi="Times New Roman" w:cs="Times New Roman"/>
          <w:color w:val="000000"/>
          <w:sz w:val="24"/>
          <w:szCs w:val="24"/>
          <w:lang w:eastAsia="ru-RU"/>
        </w:rPr>
        <w:lastRenderedPageBreak/>
        <w:t>Российской Федерации, нормативными правовыми актами субъектов Российской Федерации, муниципальными правовыми актами;</w:t>
      </w:r>
    </w:p>
    <w:p w:rsidR="001F5DB6" w:rsidRPr="001F5DB6" w:rsidRDefault="001F5DB6" w:rsidP="001F5DB6">
      <w:pPr>
        <w:spacing w:before="120" w:after="12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i/>
          <w:iCs/>
          <w:color w:val="000000"/>
          <w:sz w:val="20"/>
          <w:szCs w:val="20"/>
          <w:lang w:eastAsia="ru-RU"/>
        </w:rPr>
        <w:t>Пункт 3 статьи 7 настоящего Федерального закона вступает в силу с 1 июля 2011 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3" w:name="i141524"/>
      <w:r w:rsidRPr="001F5DB6">
        <w:rPr>
          <w:rFonts w:ascii="Times New Roman" w:eastAsia="Times New Roman" w:hAnsi="Times New Roman" w:cs="Times New Roman"/>
          <w:b/>
          <w:bCs/>
          <w:color w:val="000000"/>
          <w:sz w:val="24"/>
          <w:szCs w:val="24"/>
          <w:lang w:eastAsia="ru-RU"/>
        </w:rPr>
        <w:t>Статья 8. Требования к взиманию с заявителя платы за предоставление государственных и муниципальных услуг</w:t>
      </w:r>
      <w:bookmarkEnd w:id="13"/>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4" w:name="i152025"/>
      <w:bookmarkStart w:id="15" w:name="i164717"/>
      <w:bookmarkEnd w:id="14"/>
      <w:bookmarkEnd w:id="15"/>
      <w:r w:rsidRPr="001F5DB6">
        <w:rPr>
          <w:rFonts w:ascii="Times New Roman" w:eastAsia="Times New Roman" w:hAnsi="Times New Roman" w:cs="Times New Roman"/>
          <w:b/>
          <w:bCs/>
          <w:color w:val="000000"/>
          <w:sz w:val="24"/>
          <w:szCs w:val="24"/>
          <w:lang w:eastAsia="ru-RU"/>
        </w:rPr>
        <w:t>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w:t>
      </w:r>
      <w:hyperlink r:id="rId47"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утверждается: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1F5DB6" w:rsidRPr="001F5DB6" w:rsidRDefault="001F5DB6" w:rsidP="001F5DB6">
      <w:pPr>
        <w:spacing w:after="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порядке, </w:t>
      </w:r>
      <w:r w:rsidRPr="001F5DB6">
        <w:rPr>
          <w:rFonts w:ascii="Times New Roman" w:eastAsia="Times New Roman" w:hAnsi="Times New Roman" w:cs="Times New Roman"/>
          <w:color w:val="000000"/>
          <w:sz w:val="24"/>
          <w:szCs w:val="24"/>
          <w:lang w:eastAsia="ru-RU"/>
        </w:rPr>
        <w:lastRenderedPageBreak/>
        <w:t>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w:t>
      </w:r>
      <w:hyperlink r:id="rId48"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а также в сети Интернет на едином портале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6" w:name="i177668"/>
      <w:r w:rsidRPr="001F5DB6">
        <w:rPr>
          <w:rFonts w:ascii="Times New Roman" w:eastAsia="Times New Roman" w:hAnsi="Times New Roman" w:cs="Times New Roman"/>
          <w:b/>
          <w:bCs/>
          <w:color w:val="000000"/>
          <w:sz w:val="24"/>
          <w:szCs w:val="24"/>
          <w:lang w:eastAsia="ru-RU"/>
        </w:rPr>
        <w:t>Статья 10. Требования к организации предоставления государственных и муниципальных услуг в электронной форме</w:t>
      </w:r>
      <w:bookmarkEnd w:id="16"/>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При предоставлении государственных и муниципальных услуг в электронной форме осуществляются: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с использованием единого портала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получение заявителем сведений о ходе выполнения запроса о предоставлении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взаимодействие органов, предоставляющих государственные услуги, органов, предоставляющих </w:t>
      </w:r>
      <w:hyperlink r:id="rId49" w:history="1">
        <w:r w:rsidRPr="001F5DB6">
          <w:rPr>
            <w:rFonts w:ascii="Times New Roman" w:eastAsia="Times New Roman" w:hAnsi="Times New Roman" w:cs="Times New Roman"/>
            <w:color w:val="0000FF"/>
            <w:sz w:val="24"/>
            <w:szCs w:val="24"/>
            <w:u w:val="single"/>
            <w:lang w:eastAsia="ru-RU"/>
          </w:rPr>
          <w:t>муниципальные услуги</w:t>
        </w:r>
      </w:hyperlink>
      <w:r w:rsidRPr="001F5DB6">
        <w:rPr>
          <w:rFonts w:ascii="Times New Roman" w:eastAsia="Times New Roman" w:hAnsi="Times New Roman" w:cs="Times New Roman"/>
          <w:color w:val="000000"/>
          <w:sz w:val="24"/>
          <w:szCs w:val="24"/>
          <w:lang w:eastAsia="ru-RU"/>
        </w:rPr>
        <w:t>, иных государственных органов, органов местного самоуправления, организаций, участвующих в предоставлении предусмотренных частью 1 </w:t>
      </w:r>
      <w:hyperlink r:id="rId50"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иные действия, необходимые для предоставления государственной или муниципальной услуги.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7" w:name="i186024"/>
      <w:bookmarkStart w:id="18" w:name="i196923"/>
      <w:bookmarkEnd w:id="17"/>
      <w:bookmarkEnd w:id="18"/>
      <w:r w:rsidRPr="001F5DB6">
        <w:rPr>
          <w:rFonts w:ascii="Times New Roman" w:eastAsia="Times New Roman" w:hAnsi="Times New Roman" w:cs="Times New Roman"/>
          <w:b/>
          <w:bCs/>
          <w:color w:val="000000"/>
          <w:sz w:val="24"/>
          <w:szCs w:val="24"/>
          <w:lang w:eastAsia="ru-RU"/>
        </w:rPr>
        <w:t>Статья 11. Реестры государственных услуг и реестры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Федеральный реестр государственных услуг содержит сведения: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w:t>
      </w:r>
      <w:hyperlink r:id="rId51" w:anchor="i164717" w:tooltip="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 w:history="1">
        <w:r w:rsidRPr="001F5DB6">
          <w:rPr>
            <w:rFonts w:ascii="Times New Roman" w:eastAsia="Times New Roman" w:hAnsi="Times New Roman" w:cs="Times New Roman"/>
            <w:color w:val="800080"/>
            <w:sz w:val="24"/>
            <w:szCs w:val="24"/>
            <w:u w:val="single"/>
            <w:lang w:eastAsia="ru-RU"/>
          </w:rPr>
          <w:t>статьи 9</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об услугах, указанных в части 3 </w:t>
      </w:r>
      <w:hyperlink r:id="rId52"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xml:space="preserve"> настоящего Федерального закона и оказываемых федеральными государственными учреждениями и иными организациями, в </w:t>
      </w:r>
      <w:r w:rsidRPr="001F5DB6">
        <w:rPr>
          <w:rFonts w:ascii="Times New Roman" w:eastAsia="Times New Roman" w:hAnsi="Times New Roman" w:cs="Times New Roman"/>
          <w:color w:val="000000"/>
          <w:sz w:val="24"/>
          <w:szCs w:val="24"/>
          <w:lang w:eastAsia="ru-RU"/>
        </w:rPr>
        <w:lastRenderedPageBreak/>
        <w:t>которых размещается государственное задание (заказ), выполняемое (выполняемый) за счет средств федерального бюджета;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иные сведения в соответствии с перечнем, установленным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Реестр государственных услуг субъекта Российской Федерации содержит сведения: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 государственных услугах, предоставляемых исполнительными органами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w:t>
      </w:r>
      <w:hyperlink r:id="rId53" w:anchor="i164717" w:tooltip="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 w:history="1">
        <w:r w:rsidRPr="001F5DB6">
          <w:rPr>
            <w:rFonts w:ascii="Times New Roman" w:eastAsia="Times New Roman" w:hAnsi="Times New Roman" w:cs="Times New Roman"/>
            <w:color w:val="800080"/>
            <w:sz w:val="24"/>
            <w:szCs w:val="24"/>
            <w:u w:val="single"/>
            <w:lang w:eastAsia="ru-RU"/>
          </w:rPr>
          <w:t>статьи 9</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об услугах, указанных в части 3 </w:t>
      </w:r>
      <w:hyperlink r:id="rId54"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Реестр муниципальных услуг содержит сведения: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 муниципальных услугах, предоставляемых органами местного самоуправления в соответствующем муниципальном образовании;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об услугах, указанных в части 3 </w:t>
      </w:r>
      <w:hyperlink r:id="rId55"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иные сведения, состав которых устанавливается местной администрацией.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Формирование и ведение реестра муниципальных услуг осуществляются в порядке, установленном местной администрацией.</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19" w:name="i206032"/>
      <w:r w:rsidRPr="001F5DB6">
        <w:rPr>
          <w:rFonts w:ascii="Times New Roman" w:eastAsia="Times New Roman" w:hAnsi="Times New Roman" w:cs="Times New Roman"/>
          <w:b/>
          <w:bCs/>
          <w:color w:val="000000"/>
          <w:sz w:val="24"/>
          <w:szCs w:val="24"/>
          <w:lang w:eastAsia="ru-RU"/>
        </w:rPr>
        <w:t>Глава 3. Административные регламенты</w:t>
      </w:r>
      <w:bookmarkEnd w:id="19"/>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0" w:name="i215194"/>
      <w:r w:rsidRPr="001F5DB6">
        <w:rPr>
          <w:rFonts w:ascii="Times New Roman" w:eastAsia="Times New Roman" w:hAnsi="Times New Roman" w:cs="Times New Roman"/>
          <w:b/>
          <w:bCs/>
          <w:color w:val="000000"/>
          <w:sz w:val="24"/>
          <w:szCs w:val="24"/>
          <w:lang w:eastAsia="ru-RU"/>
        </w:rPr>
        <w:t>Статья 12. Требования к структуре административных регламентов</w:t>
      </w:r>
      <w:bookmarkEnd w:id="20"/>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Предоставление государственных и муниципальных услуг осуществляется в соответствии с административными регламентами.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Структура административного регламента должна содержать разделы, устанавливающие: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общие положения;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стандарт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формы контроля за исполнением административного регламента;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1" w:name="i226559"/>
      <w:r w:rsidRPr="001F5DB6">
        <w:rPr>
          <w:rFonts w:ascii="Times New Roman" w:eastAsia="Times New Roman" w:hAnsi="Times New Roman" w:cs="Times New Roman"/>
          <w:b/>
          <w:bCs/>
          <w:color w:val="000000"/>
          <w:sz w:val="24"/>
          <w:szCs w:val="24"/>
          <w:lang w:eastAsia="ru-RU"/>
        </w:rPr>
        <w:lastRenderedPageBreak/>
        <w:t>Статья 13. Общие требования к разработке проектов административных регламентов</w:t>
      </w:r>
      <w:bookmarkEnd w:id="21"/>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Проект административного регламента подлежит размещению в сети Интернет на официальном сайте органа, являющегося разработчиком административного регламента.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С даты размещения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Проекты административных регламентов подлежат </w:t>
      </w:r>
      <w:hyperlink r:id="rId56" w:history="1">
        <w:r w:rsidRPr="001F5DB6">
          <w:rPr>
            <w:rFonts w:ascii="Times New Roman" w:eastAsia="Times New Roman" w:hAnsi="Times New Roman" w:cs="Times New Roman"/>
            <w:color w:val="800080"/>
            <w:sz w:val="24"/>
            <w:szCs w:val="24"/>
            <w:u w:val="single"/>
            <w:lang w:eastAsia="ru-RU"/>
          </w:rPr>
          <w:t>независимой экспертизе</w:t>
        </w:r>
      </w:hyperlink>
      <w:r w:rsidRPr="001F5DB6">
        <w:rPr>
          <w:rFonts w:ascii="Times New Roman" w:eastAsia="Times New Roman" w:hAnsi="Times New Roman" w:cs="Times New Roman"/>
          <w:color w:val="000000"/>
          <w:sz w:val="24"/>
          <w:szCs w:val="24"/>
          <w:lang w:eastAsia="ru-RU"/>
        </w:rPr>
        <w:t> и экспертизе, проводимой уполномоченным органом государственной власти или уполномоченным органом местного самоуправления.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9. Срок, отведенный для проведения независимой экспертизы, указывается при размещении проекта административного регламента в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w:t>
      </w:r>
      <w:r w:rsidRPr="001F5DB6">
        <w:rPr>
          <w:rFonts w:ascii="Times New Roman" w:eastAsia="Times New Roman" w:hAnsi="Times New Roman" w:cs="Times New Roman"/>
          <w:color w:val="000000"/>
          <w:sz w:val="24"/>
          <w:szCs w:val="24"/>
          <w:lang w:eastAsia="ru-RU"/>
        </w:rPr>
        <w:lastRenderedPageBreak/>
        <w:t>оценка учета результатов независимой экспертизы в проектах административных регламентов.</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2" w:name="i235603"/>
      <w:r w:rsidRPr="001F5DB6">
        <w:rPr>
          <w:rFonts w:ascii="Times New Roman" w:eastAsia="Times New Roman" w:hAnsi="Times New Roman" w:cs="Times New Roman"/>
          <w:b/>
          <w:bCs/>
          <w:color w:val="000000"/>
          <w:sz w:val="24"/>
          <w:szCs w:val="24"/>
          <w:lang w:eastAsia="ru-RU"/>
        </w:rPr>
        <w:t>Статья 14. Требования к стандарту предоставления государственной или муниципальной услуги</w:t>
      </w:r>
      <w:bookmarkEnd w:id="22"/>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Стандарт предоставления государственной или муниципальной услуги предусматривает: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наименование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наименование органа, предоставляющего государственную услугу, или органа, предоставляющего муниципальную услугу;</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результат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срок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правовые основания для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исчерпывающий перечень оснований для отказа в предоставлении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11) срок регистрации запроса заявителя о предоставлении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13) показатели доступности и качества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3" w:name="i244545"/>
      <w:r w:rsidRPr="001F5DB6">
        <w:rPr>
          <w:rFonts w:ascii="Times New Roman" w:eastAsia="Times New Roman" w:hAnsi="Times New Roman" w:cs="Times New Roman"/>
          <w:b/>
          <w:bCs/>
          <w:color w:val="000000"/>
          <w:sz w:val="24"/>
          <w:szCs w:val="24"/>
          <w:lang w:eastAsia="ru-RU"/>
        </w:rPr>
        <w:t>Глава 4. Организация предоставления государственных и муниципальных услуг в многофункциональных центрах</w:t>
      </w:r>
      <w:bookmarkEnd w:id="23"/>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4" w:name="i253987"/>
      <w:r w:rsidRPr="001F5DB6">
        <w:rPr>
          <w:rFonts w:ascii="Times New Roman" w:eastAsia="Times New Roman" w:hAnsi="Times New Roman" w:cs="Times New Roman"/>
          <w:b/>
          <w:bCs/>
          <w:color w:val="000000"/>
          <w:sz w:val="24"/>
          <w:szCs w:val="24"/>
          <w:lang w:eastAsia="ru-RU"/>
        </w:rPr>
        <w:t>Статья 15. Особенности организации предоставления государственных и муниципальных услуг в многофункциональных центрах</w:t>
      </w:r>
      <w:bookmarkEnd w:id="24"/>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5" w:name="i264951"/>
      <w:r w:rsidRPr="001F5DB6">
        <w:rPr>
          <w:rFonts w:ascii="Times New Roman" w:eastAsia="Times New Roman" w:hAnsi="Times New Roman" w:cs="Times New Roman"/>
          <w:b/>
          <w:bCs/>
          <w:color w:val="000000"/>
          <w:sz w:val="24"/>
          <w:szCs w:val="24"/>
          <w:lang w:eastAsia="ru-RU"/>
        </w:rPr>
        <w:t>Статья 16. Функции, права и обязанности многофункционального центра</w:t>
      </w:r>
      <w:bookmarkEnd w:id="25"/>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Многофункциональные центры в соответствии с соглашениями о взаимодействии осуществляют: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прием запросов </w:t>
      </w:r>
      <w:hyperlink r:id="rId57" w:history="1">
        <w:r w:rsidRPr="001F5DB6">
          <w:rPr>
            <w:rFonts w:ascii="Times New Roman" w:eastAsia="Times New Roman" w:hAnsi="Times New Roman" w:cs="Times New Roman"/>
            <w:color w:val="0000FF"/>
            <w:sz w:val="24"/>
            <w:szCs w:val="24"/>
            <w:u w:val="single"/>
            <w:lang w:eastAsia="ru-RU"/>
          </w:rPr>
          <w:t>заявителей</w:t>
        </w:r>
      </w:hyperlink>
      <w:r w:rsidRPr="001F5DB6">
        <w:rPr>
          <w:rFonts w:ascii="Times New Roman" w:eastAsia="Times New Roman" w:hAnsi="Times New Roman" w:cs="Times New Roman"/>
          <w:color w:val="000000"/>
          <w:sz w:val="24"/>
          <w:szCs w:val="24"/>
          <w:lang w:eastAsia="ru-RU"/>
        </w:rPr>
        <w:t> о предоставлении государственных или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w:t>
      </w:r>
      <w:hyperlink r:id="rId58"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w:t>
      </w:r>
      <w:hyperlink r:id="rId59"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иные функции, указанные в соглашении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w:t>
      </w:r>
      <w:hyperlink r:id="rId60"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w:t>
      </w:r>
      <w:hyperlink r:id="rId61"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такие документы и информацию.</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При реализации своих функций многофункциональные центры не вправе требовать от заявителя: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w:t>
      </w:r>
      <w:hyperlink r:id="rId62" w:anchor="i164717" w:tooltip="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 w:history="1">
        <w:r w:rsidRPr="001F5DB6">
          <w:rPr>
            <w:rFonts w:ascii="Times New Roman" w:eastAsia="Times New Roman" w:hAnsi="Times New Roman" w:cs="Times New Roman"/>
            <w:color w:val="800080"/>
            <w:sz w:val="24"/>
            <w:szCs w:val="24"/>
            <w:u w:val="single"/>
            <w:lang w:eastAsia="ru-RU"/>
          </w:rPr>
          <w:t>статьи 9</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При реализации своих функций в соответствии с соглашениями о взаимодействии многофункциональный центр обязан:</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соблюдать требования соглашений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4) осуществлять взаимодействие с органами, предоставляющими государственные услуги, органами, предоставляющими муниципальные услуги, организациями, участвующими в предоставлении предусмотренных частью 1 </w:t>
      </w:r>
      <w:hyperlink r:id="rId63"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6" w:name="i273021"/>
      <w:r w:rsidRPr="001F5DB6">
        <w:rPr>
          <w:rFonts w:ascii="Times New Roman" w:eastAsia="Times New Roman" w:hAnsi="Times New Roman" w:cs="Times New Roman"/>
          <w:b/>
          <w:bCs/>
          <w:color w:val="000000"/>
          <w:sz w:val="24"/>
          <w:szCs w:val="24"/>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bookmarkEnd w:id="26"/>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осуществление иных обязанностей, указанных в соглашении о взаимодействии.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7" w:name="i285936"/>
      <w:r w:rsidRPr="001F5DB6">
        <w:rPr>
          <w:rFonts w:ascii="Times New Roman" w:eastAsia="Times New Roman" w:hAnsi="Times New Roman" w:cs="Times New Roman"/>
          <w:b/>
          <w:bCs/>
          <w:color w:val="000000"/>
          <w:sz w:val="24"/>
          <w:szCs w:val="24"/>
          <w:lang w:eastAsia="ru-RU"/>
        </w:rPr>
        <w:t>Статья 18. Требования к соглашениям о взаимодействии</w:t>
      </w:r>
      <w:bookmarkEnd w:id="27"/>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Предоставление государственных и муниципальных услуг в </w:t>
      </w:r>
      <w:hyperlink r:id="rId64" w:history="1">
        <w:r w:rsidRPr="001F5DB6">
          <w:rPr>
            <w:rFonts w:ascii="Times New Roman" w:eastAsia="Times New Roman" w:hAnsi="Times New Roman" w:cs="Times New Roman"/>
            <w:color w:val="0000FF"/>
            <w:sz w:val="24"/>
            <w:szCs w:val="24"/>
            <w:u w:val="single"/>
            <w:lang w:eastAsia="ru-RU"/>
          </w:rPr>
          <w:t>многофункциональных центрах</w:t>
        </w:r>
      </w:hyperlink>
      <w:r w:rsidRPr="001F5DB6">
        <w:rPr>
          <w:rFonts w:ascii="Times New Roman" w:eastAsia="Times New Roman" w:hAnsi="Times New Roman" w:cs="Times New Roman"/>
          <w:color w:val="000000"/>
          <w:sz w:val="24"/>
          <w:szCs w:val="24"/>
          <w:lang w:eastAsia="ru-RU"/>
        </w:rPr>
        <w:t>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Соглашение о взаимодействии должно содержать:</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наименование сторон соглашения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предмет соглашения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перечень государственных и муниципальных услуг, предоставляемых в многофункциональном центре;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права и обязанности органа, предоставляющего государственные услуги, и органа, предоставляющего муниципальные услуги;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права и обязанности многофункционального центра;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порядок информационного обмена;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ответственность сторон за неисполнение или ненадлежащее исполнение возложенных на них обязанностей;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срок действия соглашения о взаимодействии;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8" w:name="i298745"/>
      <w:r w:rsidRPr="001F5DB6">
        <w:rPr>
          <w:rFonts w:ascii="Times New Roman" w:eastAsia="Times New Roman" w:hAnsi="Times New Roman" w:cs="Times New Roman"/>
          <w:b/>
          <w:bCs/>
          <w:color w:val="000000"/>
          <w:sz w:val="24"/>
          <w:szCs w:val="24"/>
          <w:lang w:eastAsia="ru-RU"/>
        </w:rPr>
        <w:t>Глава 5. Использование информационно-телекоммуникационных технологий при предоставлении государственных и муниципальных услуг</w:t>
      </w:r>
      <w:bookmarkEnd w:id="28"/>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29" w:name="i301531"/>
      <w:r w:rsidRPr="001F5DB6">
        <w:rPr>
          <w:rFonts w:ascii="Times New Roman" w:eastAsia="Times New Roman" w:hAnsi="Times New Roman" w:cs="Times New Roman"/>
          <w:b/>
          <w:bCs/>
          <w:color w:val="000000"/>
          <w:sz w:val="24"/>
          <w:szCs w:val="24"/>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bookmarkEnd w:id="29"/>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w:t>
      </w:r>
      <w:r w:rsidRPr="001F5DB6">
        <w:rPr>
          <w:rFonts w:ascii="Times New Roman" w:eastAsia="Times New Roman" w:hAnsi="Times New Roman" w:cs="Times New Roman"/>
          <w:color w:val="000000"/>
          <w:sz w:val="24"/>
          <w:szCs w:val="24"/>
          <w:lang w:eastAsia="ru-RU"/>
        </w:rPr>
        <w:lastRenderedPageBreak/>
        <w:t>предусмотренных частью 1 </w:t>
      </w:r>
      <w:hyperlink r:id="rId65"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0" w:name="i318716"/>
      <w:r w:rsidRPr="001F5DB6">
        <w:rPr>
          <w:rFonts w:ascii="Times New Roman" w:eastAsia="Times New Roman" w:hAnsi="Times New Roman" w:cs="Times New Roman"/>
          <w:b/>
          <w:bCs/>
          <w:color w:val="000000"/>
          <w:sz w:val="24"/>
          <w:szCs w:val="24"/>
          <w:lang w:eastAsia="ru-RU"/>
        </w:rPr>
        <w:t>Статья 20. Порядок ведения реестров государственных и муниципальных услуг в электронной форме</w:t>
      </w:r>
      <w:bookmarkEnd w:id="30"/>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2-6 </w:t>
      </w:r>
      <w:hyperlink r:id="rId66" w:anchor="i196923" w:tooltip="Статья 11. Реестры государственных услуг и реестры муниципальных услуг" w:history="1">
        <w:r w:rsidRPr="001F5DB6">
          <w:rPr>
            <w:rFonts w:ascii="Times New Roman" w:eastAsia="Times New Roman" w:hAnsi="Times New Roman" w:cs="Times New Roman"/>
            <w:color w:val="800080"/>
            <w:sz w:val="24"/>
            <w:szCs w:val="24"/>
            <w:u w:val="single"/>
            <w:lang w:eastAsia="ru-RU"/>
          </w:rPr>
          <w:t>статьи 11</w:t>
        </w:r>
      </w:hyperlink>
      <w:r w:rsidRPr="001F5DB6">
        <w:rPr>
          <w:rFonts w:ascii="Times New Roman" w:eastAsia="Times New Roman" w:hAnsi="Times New Roman" w:cs="Times New Roman"/>
          <w:color w:val="000000"/>
          <w:sz w:val="24"/>
          <w:szCs w:val="24"/>
          <w:lang w:eastAsia="ru-RU"/>
        </w:rPr>
        <w:t>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w:t>
      </w:r>
      <w:hyperlink r:id="rId67" w:anchor="i196923" w:tooltip="Статья 11. Реестры государственных услуг и реестры муниципальных услуг" w:history="1">
        <w:r w:rsidRPr="001F5DB6">
          <w:rPr>
            <w:rFonts w:ascii="Times New Roman" w:eastAsia="Times New Roman" w:hAnsi="Times New Roman" w:cs="Times New Roman"/>
            <w:color w:val="800080"/>
            <w:sz w:val="24"/>
            <w:szCs w:val="24"/>
            <w:u w:val="single"/>
            <w:lang w:eastAsia="ru-RU"/>
          </w:rPr>
          <w:t>статьи 11</w:t>
        </w:r>
      </w:hyperlink>
      <w:r w:rsidRPr="001F5DB6">
        <w:rPr>
          <w:rFonts w:ascii="Times New Roman" w:eastAsia="Times New Roman" w:hAnsi="Times New Roman" w:cs="Times New Roman"/>
          <w:color w:val="000000"/>
          <w:sz w:val="24"/>
          <w:szCs w:val="24"/>
          <w:lang w:eastAsia="ru-RU"/>
        </w:rPr>
        <w:t> настоящего Федерального закона, устанавливаются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1" w:name="i323099"/>
      <w:bookmarkStart w:id="32" w:name="i337070"/>
      <w:bookmarkEnd w:id="31"/>
      <w:bookmarkEnd w:id="32"/>
      <w:r w:rsidRPr="001F5DB6">
        <w:rPr>
          <w:rFonts w:ascii="Times New Roman" w:eastAsia="Times New Roman" w:hAnsi="Times New Roman" w:cs="Times New Roman"/>
          <w:b/>
          <w:bCs/>
          <w:color w:val="000000"/>
          <w:sz w:val="24"/>
          <w:szCs w:val="24"/>
          <w:lang w:eastAsia="ru-RU"/>
        </w:rPr>
        <w:t>Статья 21. Порталы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w:t>
      </w:r>
      <w:hyperlink r:id="rId68"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w:t>
      </w:r>
      <w:hyperlink r:id="rId69"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w:t>
      </w:r>
      <w:r w:rsidRPr="001F5DB6">
        <w:rPr>
          <w:rFonts w:ascii="Times New Roman" w:eastAsia="Times New Roman" w:hAnsi="Times New Roman" w:cs="Times New Roman"/>
          <w:color w:val="000000"/>
          <w:sz w:val="24"/>
          <w:szCs w:val="24"/>
          <w:lang w:eastAsia="ru-RU"/>
        </w:rPr>
        <w:lastRenderedPageBreak/>
        <w:t>обеспечивающими предоставление государственных услуг субъектов Российской Федерации и муниципальных услуг, а также услуг, указанных в части 3 </w:t>
      </w:r>
      <w:hyperlink r:id="rId70"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w:t>
      </w:r>
      <w:hyperlink r:id="rId71"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Единый портал государственных и муниципальных услуг обеспечивает: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доступ заявителей к сведениям о государственных и муниципальных услугах, а также об услугах, указанных в части 3 </w:t>
      </w:r>
      <w:hyperlink r:id="rId72"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w:t>
      </w:r>
      <w:hyperlink r:id="rId73"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части 3 </w:t>
      </w:r>
      <w:hyperlink r:id="rId74"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и иных документов, необходимых для получения государственной или муниципальной услуги либо услуги, указанной в части 3 </w:t>
      </w:r>
      <w:hyperlink r:id="rId75"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части 3 </w:t>
      </w:r>
      <w:hyperlink r:id="rId76"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before="120" w:after="12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i/>
          <w:iCs/>
          <w:color w:val="000000"/>
          <w:sz w:val="20"/>
          <w:szCs w:val="20"/>
          <w:lang w:eastAsia="ru-RU"/>
        </w:rPr>
        <w:t>Пункт 5 части 3 статьи 21 настоящего Федерального закона вступает в силу с 1 июля 2011 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w:t>
      </w:r>
      <w:hyperlink r:id="rId77"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возможность уплаты заявителем государственной пошлины за предоставление государственных и муниципальных услуг, осуществления заявителем платы за предоставление государственных и муниципальных услуг, а также услуг, указанных в части 3 </w:t>
      </w:r>
      <w:hyperlink r:id="rId78"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и услуг, которые являются необходимыми и обязательными для предоставления государственных и муниципальных услуг, дистанционно в электронной форме.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w:t>
      </w:r>
      <w:hyperlink r:id="rId79"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3" w:name="i344794"/>
      <w:r w:rsidRPr="001F5DB6">
        <w:rPr>
          <w:rFonts w:ascii="Times New Roman" w:eastAsia="Times New Roman" w:hAnsi="Times New Roman" w:cs="Times New Roman"/>
          <w:b/>
          <w:bCs/>
          <w:color w:val="000000"/>
          <w:sz w:val="24"/>
          <w:szCs w:val="24"/>
          <w:lang w:eastAsia="ru-RU"/>
        </w:rPr>
        <w:lastRenderedPageBreak/>
        <w:t>Глава 6. Организация деятельности по выпуску, выдаче и обслуживанию универсальных электронных карт</w:t>
      </w:r>
      <w:bookmarkEnd w:id="33"/>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4" w:name="i353708"/>
      <w:bookmarkStart w:id="35" w:name="i366296"/>
      <w:bookmarkEnd w:id="34"/>
      <w:bookmarkEnd w:id="35"/>
      <w:r w:rsidRPr="001F5DB6">
        <w:rPr>
          <w:rFonts w:ascii="Times New Roman" w:eastAsia="Times New Roman" w:hAnsi="Times New Roman" w:cs="Times New Roman"/>
          <w:b/>
          <w:bCs/>
          <w:color w:val="000000"/>
          <w:sz w:val="24"/>
          <w:szCs w:val="24"/>
          <w:lang w:eastAsia="ru-RU"/>
        </w:rPr>
        <w:t>Статья 22. Универсальная электронная карта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Универсальная электронная карта должна содержать следующие визуальные (незащищенные) сведения: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фамилию, имя и (если имеется) отчество пользователя универсальной электронной картой;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фотографию заявителя (в случае выдачи универсальной электронной карты по заявлению гражданина в порядке, установленном </w:t>
      </w:r>
      <w:hyperlink r:id="rId80" w:anchor="i402312" w:tooltip="Статья 25. Порядок выдачи универсальных электронных карт по заявлениям граждан" w:history="1">
        <w:r w:rsidRPr="001F5DB6">
          <w:rPr>
            <w:rFonts w:ascii="Times New Roman" w:eastAsia="Times New Roman" w:hAnsi="Times New Roman" w:cs="Times New Roman"/>
            <w:color w:val="800080"/>
            <w:sz w:val="24"/>
            <w:szCs w:val="24"/>
            <w:u w:val="single"/>
            <w:lang w:eastAsia="ru-RU"/>
          </w:rPr>
          <w:t>статьей 25</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номер универсальной электронной карты и срок ее действия;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контактную информацию уполномоченной организации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На электронном носителе универсальной электронной карты подлежат фиксации сведения, указанные в части 2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6" w:name="i378880"/>
      <w:r w:rsidRPr="001F5DB6">
        <w:rPr>
          <w:rFonts w:ascii="Times New Roman" w:eastAsia="Times New Roman" w:hAnsi="Times New Roman" w:cs="Times New Roman"/>
          <w:b/>
          <w:bCs/>
          <w:color w:val="000000"/>
          <w:sz w:val="24"/>
          <w:szCs w:val="24"/>
          <w:lang w:eastAsia="ru-RU"/>
        </w:rPr>
        <w:t>Статья 23. Электронное приложение универсальной электронной карты. Порядок подключения электронного приложения</w:t>
      </w:r>
      <w:bookmarkEnd w:id="36"/>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w:t>
      </w:r>
      <w:r w:rsidRPr="001F5DB6">
        <w:rPr>
          <w:rFonts w:ascii="Times New Roman" w:eastAsia="Times New Roman" w:hAnsi="Times New Roman" w:cs="Times New Roman"/>
          <w:color w:val="000000"/>
          <w:sz w:val="24"/>
          <w:szCs w:val="24"/>
          <w:lang w:eastAsia="ru-RU"/>
        </w:rPr>
        <w:lastRenderedPageBreak/>
        <w:t>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Федеральные электронные приложения обеспечивают получение государственных услуг и услуг иных организаций на всей территории Российской Федерации в соответствии с федеральными законами или постановлениями Правительства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Универсальная электронная карта должна иметь федеральные электронные приложения, обеспечивающие: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идентификацию пользователя универсальной электронной картой в целях получения им при ее использовании доступа к государственным услугам и услугам иных организаций;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получение государственных услуг в системе обязательного медицинского страхования (полис обязательного медицинского страхования);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получение банковских услуг (электронное банковское приложение).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Технические требования, предъявляемые к универсальной электронной карте, в том числе к форме материального носителя универсальной электронной карты, технические требования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10. Эмитенты федеральных электронных приложений, указанных в пунктах 1-3 части 5 и в части 6 настоящей статьи, определяются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w:t>
      </w:r>
      <w:r w:rsidRPr="001F5DB6">
        <w:rPr>
          <w:rFonts w:ascii="Times New Roman" w:eastAsia="Times New Roman" w:hAnsi="Times New Roman" w:cs="Times New Roman"/>
          <w:color w:val="000000"/>
          <w:sz w:val="24"/>
          <w:szCs w:val="24"/>
          <w:lang w:eastAsia="ru-RU"/>
        </w:rPr>
        <w:lastRenderedPageBreak/>
        <w:t>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12. Эмитент федерального электронного приложения, указанного в пункте 1, 2 или 3 части 5 либо в части 6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14. Правила разработки, подключения и функционирования электронных приложений, указанных в части 8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законодательством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r:id="rId81" w:anchor="i442616" w:tooltip="Статья 27. Порядок выдачи дубликата универсальной электронной карты или замены указанной карты" w:history="1">
        <w:r w:rsidRPr="001F5DB6">
          <w:rPr>
            <w:rFonts w:ascii="Times New Roman" w:eastAsia="Times New Roman" w:hAnsi="Times New Roman" w:cs="Times New Roman"/>
            <w:color w:val="800080"/>
            <w:sz w:val="24"/>
            <w:szCs w:val="24"/>
            <w:u w:val="single"/>
            <w:lang w:eastAsia="ru-RU"/>
          </w:rPr>
          <w:t>статьей 27</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7" w:name="i382057"/>
      <w:r w:rsidRPr="001F5DB6">
        <w:rPr>
          <w:rFonts w:ascii="Times New Roman" w:eastAsia="Times New Roman" w:hAnsi="Times New Roman" w:cs="Times New Roman"/>
          <w:b/>
          <w:bCs/>
          <w:color w:val="000000"/>
          <w:sz w:val="24"/>
          <w:szCs w:val="24"/>
          <w:lang w:eastAsia="ru-RU"/>
        </w:rPr>
        <w:t>Статья 24. Основы организации деятельности по выпуску, выдаче и обслуживанию универсальных электронных карт</w:t>
      </w:r>
      <w:bookmarkEnd w:id="37"/>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Порядок выпуска универсальных электронных карт устанавливается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Универсальные электронные карты являются собственностью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Порядок компенсации и (или) софинансирования расходов на выпуск, выдачу и обслуживание универсальных электронных карт устанавливается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38" w:name="i394412"/>
      <w:bookmarkStart w:id="39" w:name="i402312"/>
      <w:bookmarkEnd w:id="38"/>
      <w:bookmarkEnd w:id="39"/>
      <w:r w:rsidRPr="001F5DB6">
        <w:rPr>
          <w:rFonts w:ascii="Times New Roman" w:eastAsia="Times New Roman" w:hAnsi="Times New Roman" w:cs="Times New Roman"/>
          <w:b/>
          <w:bCs/>
          <w:color w:val="000000"/>
          <w:sz w:val="24"/>
          <w:szCs w:val="24"/>
          <w:lang w:eastAsia="ru-RU"/>
        </w:rPr>
        <w:t>Статья 25. Порядок выдачи универсальных электронных карт по заявлениям граждан</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Если иное не установлено постановлением Правительства Российской Федерации или законом субъекта Российской Федерации, указанными в частях 2 и 3 </w:t>
      </w:r>
      <w:hyperlink r:id="rId82" w:anchor="i423114" w:tooltip="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 " w:history="1">
        <w:r w:rsidRPr="001F5DB6">
          <w:rPr>
            <w:rFonts w:ascii="Times New Roman" w:eastAsia="Times New Roman" w:hAnsi="Times New Roman" w:cs="Times New Roman"/>
            <w:color w:val="800080"/>
            <w:sz w:val="24"/>
            <w:szCs w:val="24"/>
            <w:u w:val="single"/>
            <w:lang w:eastAsia="ru-RU"/>
          </w:rPr>
          <w:t>статьи 26</w:t>
        </w:r>
      </w:hyperlink>
      <w:r w:rsidRPr="001F5DB6">
        <w:rPr>
          <w:rFonts w:ascii="Times New Roman" w:eastAsia="Times New Roman" w:hAnsi="Times New Roman" w:cs="Times New Roman"/>
          <w:color w:val="000000"/>
          <w:sz w:val="24"/>
          <w:szCs w:val="24"/>
          <w:lang w:eastAsia="ru-RU"/>
        </w:rPr>
        <w:t> настоящего Федерального закона, с 1 января 2012 года по 31 декабря 2013 года включительно универсальные электронные карты выдаются гражданам на основании заявлений о выдаче универсальной электронной карты.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w:t>
      </w:r>
      <w:r w:rsidRPr="001F5DB6">
        <w:rPr>
          <w:rFonts w:ascii="Times New Roman" w:eastAsia="Times New Roman" w:hAnsi="Times New Roman" w:cs="Times New Roman"/>
          <w:color w:val="000000"/>
          <w:sz w:val="24"/>
          <w:szCs w:val="24"/>
          <w:lang w:eastAsia="ru-RU"/>
        </w:rPr>
        <w:lastRenderedPageBreak/>
        <w:t>заключивших на момент опубликования указанного извещения договор с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0" w:name="i416813"/>
      <w:bookmarkStart w:id="41" w:name="i423114"/>
      <w:bookmarkEnd w:id="40"/>
      <w:bookmarkEnd w:id="41"/>
      <w:r w:rsidRPr="001F5DB6">
        <w:rPr>
          <w:rFonts w:ascii="Times New Roman" w:eastAsia="Times New Roman" w:hAnsi="Times New Roman" w:cs="Times New Roman"/>
          <w:b/>
          <w:bCs/>
          <w:color w:val="000000"/>
          <w:sz w:val="24"/>
          <w:szCs w:val="24"/>
          <w:lang w:eastAsia="ru-RU"/>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частях 2 и 3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частях 2 и 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части 2 </w:t>
      </w:r>
      <w:hyperlink r:id="rId83" w:anchor="i366296" w:tooltip="Статья 22. Универсальная электронная карта" w:history="1">
        <w:r w:rsidRPr="001F5DB6">
          <w:rPr>
            <w:rFonts w:ascii="Times New Roman" w:eastAsia="Times New Roman" w:hAnsi="Times New Roman" w:cs="Times New Roman"/>
            <w:color w:val="800080"/>
            <w:sz w:val="24"/>
            <w:szCs w:val="24"/>
            <w:u w:val="single"/>
            <w:lang w:eastAsia="ru-RU"/>
          </w:rPr>
          <w:t>статьи 22</w:t>
        </w:r>
      </w:hyperlink>
      <w:r w:rsidRPr="001F5DB6">
        <w:rPr>
          <w:rFonts w:ascii="Times New Roman" w:eastAsia="Times New Roman" w:hAnsi="Times New Roman" w:cs="Times New Roman"/>
          <w:color w:val="000000"/>
          <w:sz w:val="24"/>
          <w:szCs w:val="24"/>
          <w:lang w:eastAsia="ru-RU"/>
        </w:rPr>
        <w:t>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части 4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w:t>
      </w:r>
      <w:r w:rsidRPr="001F5DB6">
        <w:rPr>
          <w:rFonts w:ascii="Times New Roman" w:eastAsia="Times New Roman" w:hAnsi="Times New Roman" w:cs="Times New Roman"/>
          <w:color w:val="000000"/>
          <w:sz w:val="24"/>
          <w:szCs w:val="24"/>
          <w:lang w:eastAsia="ru-RU"/>
        </w:rPr>
        <w:lastRenderedPageBreak/>
        <w:t>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части 4 настоящей статьи, в порядке, определенном нормативными правовыми актами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В случае, если гражданин в установленный частью 6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В случае, если гражданин в установленный частью 5 настоящей статьи срок не обратился с заявлением об отказе от получения универсальной электронной карты и (или) в установленный частью 6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10. Гражданин имеет право отказаться от использования универсальной электронной карты в любое время после истечения срока, установленного частью 5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2" w:name="i437538"/>
      <w:bookmarkStart w:id="43" w:name="i442616"/>
      <w:bookmarkEnd w:id="42"/>
      <w:bookmarkEnd w:id="43"/>
      <w:r w:rsidRPr="001F5DB6">
        <w:rPr>
          <w:rFonts w:ascii="Times New Roman" w:eastAsia="Times New Roman" w:hAnsi="Times New Roman" w:cs="Times New Roman"/>
          <w:b/>
          <w:bCs/>
          <w:color w:val="000000"/>
          <w:sz w:val="24"/>
          <w:szCs w:val="24"/>
          <w:lang w:eastAsia="ru-RU"/>
        </w:rPr>
        <w:t>Статья 27. Порядок выдачи дубликата универсальной электронной карты или замены указанной карты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 пользователя универсальной электронной картой.</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Порядок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4" w:name="i451630"/>
      <w:r w:rsidRPr="001F5DB6">
        <w:rPr>
          <w:rFonts w:ascii="Times New Roman" w:eastAsia="Times New Roman" w:hAnsi="Times New Roman" w:cs="Times New Roman"/>
          <w:b/>
          <w:bCs/>
          <w:color w:val="000000"/>
          <w:sz w:val="24"/>
          <w:szCs w:val="24"/>
          <w:lang w:eastAsia="ru-RU"/>
        </w:rPr>
        <w:t xml:space="preserve">Статья 28. Деятельность уполномоченной организации субъекта Российской Федерации и федеральной уполномоченной организации по организации </w:t>
      </w:r>
      <w:r w:rsidRPr="001F5DB6">
        <w:rPr>
          <w:rFonts w:ascii="Times New Roman" w:eastAsia="Times New Roman" w:hAnsi="Times New Roman" w:cs="Times New Roman"/>
          <w:b/>
          <w:bCs/>
          <w:color w:val="000000"/>
          <w:sz w:val="24"/>
          <w:szCs w:val="24"/>
          <w:lang w:eastAsia="ru-RU"/>
        </w:rPr>
        <w:lastRenderedPageBreak/>
        <w:t>предоставления государственных и муниципальных услуг с использованием универсальной электронной карты</w:t>
      </w:r>
      <w:bookmarkEnd w:id="44"/>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Уполномоченная организация субъекта Российской Федерации осуществляет следующие функции: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иные функции, определенные законодательством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Федеральная уполномоченная организация осуществляет следующие функции: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организация взаимодействия уполномоченных организаций субъектов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ведение реестра федеральных, региональных и муниципальных приложений, размещенных на универсальной электронной карте;</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иные функции, определенные Правительством Российской Федерации.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lastRenderedPageBreak/>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В целях осуществления взаимодействия уполномоченные органы государственной власти субъекта Российской Федерации, уполномоченные организации субъекта Российской Федерации, иные органы и организации, участвующие в процессе предоставления предусмотренных частью 1 </w:t>
      </w:r>
      <w:hyperlink r:id="rId84"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с использованием универсальных электронных карт, обязаны заключить с федеральной уполномоченной организацией соответствующие соглашения.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8. Порядок заключения и условия такого соглашения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5" w:name="i464893"/>
      <w:r w:rsidRPr="001F5DB6">
        <w:rPr>
          <w:rFonts w:ascii="Times New Roman" w:eastAsia="Times New Roman" w:hAnsi="Times New Roman" w:cs="Times New Roman"/>
          <w:b/>
          <w:bCs/>
          <w:color w:val="000000"/>
          <w:sz w:val="24"/>
          <w:szCs w:val="24"/>
          <w:lang w:eastAsia="ru-RU"/>
        </w:rPr>
        <w:t>Глава 7. Заключительные положения</w:t>
      </w:r>
      <w:bookmarkEnd w:id="45"/>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6" w:name="i478004"/>
      <w:r w:rsidRPr="001F5DB6">
        <w:rPr>
          <w:rFonts w:ascii="Times New Roman" w:eastAsia="Times New Roman" w:hAnsi="Times New Roman" w:cs="Times New Roman"/>
          <w:b/>
          <w:bCs/>
          <w:color w:val="000000"/>
          <w:sz w:val="24"/>
          <w:szCs w:val="24"/>
          <w:lang w:eastAsia="ru-RU"/>
        </w:rPr>
        <w:t>Статья 29. Обеспечение реализации положений настоящего Федерального закона</w:t>
      </w:r>
      <w:bookmarkEnd w:id="46"/>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w:t>
      </w:r>
      <w:hyperlink r:id="rId85"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w:t>
      </w:r>
      <w:r w:rsidRPr="001F5DB6">
        <w:rPr>
          <w:rFonts w:ascii="Times New Roman" w:eastAsia="Times New Roman" w:hAnsi="Times New Roman" w:cs="Times New Roman"/>
          <w:color w:val="000000"/>
          <w:sz w:val="24"/>
          <w:szCs w:val="24"/>
          <w:lang w:eastAsia="ru-RU"/>
        </w:rPr>
        <w:lastRenderedPageBreak/>
        <w:t>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6. 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статье 23 настоящего Федерального закона, и указанные карты не приведены в соответствие с положениями статьи 23 настоящего Федерального закона, такие универсальные электронные карты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w:t>
      </w:r>
      <w:hyperlink r:id="rId86" w:anchor="i42035" w:tooltip="Статья 1. Сфера действия настоящего Федерального закона" w:history="1">
        <w:r w:rsidRPr="001F5DB6">
          <w:rPr>
            <w:rFonts w:ascii="Times New Roman" w:eastAsia="Times New Roman" w:hAnsi="Times New Roman" w:cs="Times New Roman"/>
            <w:color w:val="800080"/>
            <w:sz w:val="24"/>
            <w:szCs w:val="24"/>
            <w:u w:val="single"/>
            <w:lang w:eastAsia="ru-RU"/>
          </w:rPr>
          <w:t>статьи 1</w:t>
        </w:r>
      </w:hyperlink>
      <w:r w:rsidRPr="001F5DB6">
        <w:rPr>
          <w:rFonts w:ascii="Times New Roman" w:eastAsia="Times New Roman" w:hAnsi="Times New Roman" w:cs="Times New Roman"/>
          <w:color w:val="000000"/>
          <w:sz w:val="24"/>
          <w:szCs w:val="24"/>
          <w:lang w:eastAsia="ru-RU"/>
        </w:rPr>
        <w:t>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1F5DB6" w:rsidRPr="001F5DB6" w:rsidRDefault="001F5DB6" w:rsidP="001F5DB6">
      <w:pPr>
        <w:spacing w:before="120" w:after="120" w:line="240" w:lineRule="auto"/>
        <w:jc w:val="center"/>
        <w:textAlignment w:val="top"/>
        <w:outlineLvl w:val="1"/>
        <w:rPr>
          <w:rFonts w:ascii="Times New Roman" w:eastAsia="Times New Roman" w:hAnsi="Times New Roman" w:cs="Times New Roman"/>
          <w:b/>
          <w:bCs/>
          <w:color w:val="000000"/>
          <w:sz w:val="24"/>
          <w:szCs w:val="24"/>
          <w:lang w:eastAsia="ru-RU"/>
        </w:rPr>
      </w:pPr>
      <w:bookmarkStart w:id="47" w:name="i484509"/>
      <w:r w:rsidRPr="001F5DB6">
        <w:rPr>
          <w:rFonts w:ascii="Times New Roman" w:eastAsia="Times New Roman" w:hAnsi="Times New Roman" w:cs="Times New Roman"/>
          <w:b/>
          <w:bCs/>
          <w:color w:val="000000"/>
          <w:sz w:val="24"/>
          <w:szCs w:val="24"/>
          <w:lang w:eastAsia="ru-RU"/>
        </w:rPr>
        <w:t>Статья 30. Вступление в силу настоящего Федерального закона</w:t>
      </w:r>
      <w:bookmarkEnd w:id="47"/>
    </w:p>
    <w:p w:rsidR="001F5DB6" w:rsidRPr="001F5DB6" w:rsidRDefault="001F5DB6" w:rsidP="001F5DB6">
      <w:pPr>
        <w:spacing w:after="0" w:line="240" w:lineRule="auto"/>
        <w:ind w:firstLine="284"/>
        <w:jc w:val="both"/>
        <w:textAlignment w:val="top"/>
        <w:rPr>
          <w:rFonts w:ascii="Arial" w:eastAsia="Times New Roman" w:hAnsi="Arial" w:cs="Arial"/>
          <w:color w:val="000000"/>
          <w:sz w:val="24"/>
          <w:szCs w:val="24"/>
          <w:lang w:eastAsia="ru-RU"/>
        </w:rPr>
      </w:pPr>
      <w:r w:rsidRPr="001F5DB6">
        <w:rPr>
          <w:rFonts w:ascii="Times New Roman" w:eastAsia="Times New Roman" w:hAnsi="Times New Roman" w:cs="Times New Roman"/>
          <w:color w:val="000000"/>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1F5DB6" w:rsidRPr="001F5DB6" w:rsidRDefault="001F5DB6" w:rsidP="001F5DB6">
      <w:pPr>
        <w:spacing w:after="12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2. Пункт 3 </w:t>
      </w:r>
      <w:hyperlink r:id="rId87" w:anchor="i105091" w:tooltip="Статья 6. Обязанности органов, предоставляющих государственные услуги, и органов, предоставляющих муниципальные услуги" w:history="1">
        <w:r w:rsidRPr="001F5DB6">
          <w:rPr>
            <w:rFonts w:ascii="Times New Roman" w:eastAsia="Times New Roman" w:hAnsi="Times New Roman" w:cs="Times New Roman"/>
            <w:color w:val="800080"/>
            <w:sz w:val="24"/>
            <w:szCs w:val="24"/>
            <w:u w:val="single"/>
            <w:lang w:eastAsia="ru-RU"/>
          </w:rPr>
          <w:t>статьи 6</w:t>
        </w:r>
      </w:hyperlink>
      <w:r w:rsidRPr="001F5DB6">
        <w:rPr>
          <w:rFonts w:ascii="Times New Roman" w:eastAsia="Times New Roman" w:hAnsi="Times New Roman" w:cs="Times New Roman"/>
          <w:color w:val="000000"/>
          <w:sz w:val="24"/>
          <w:szCs w:val="24"/>
          <w:lang w:eastAsia="ru-RU"/>
        </w:rPr>
        <w:t>, пункты 2 и 3 </w:t>
      </w:r>
      <w:hyperlink r:id="rId88" w:anchor="i137215" w:tooltip="Статья 7. Требования к взаимодействию с заявителем при предоставлении государственных и муниципальных услуг" w:history="1">
        <w:r w:rsidRPr="001F5DB6">
          <w:rPr>
            <w:rFonts w:ascii="Times New Roman" w:eastAsia="Times New Roman" w:hAnsi="Times New Roman" w:cs="Times New Roman"/>
            <w:color w:val="800080"/>
            <w:sz w:val="24"/>
            <w:szCs w:val="24"/>
            <w:u w:val="single"/>
            <w:lang w:eastAsia="ru-RU"/>
          </w:rPr>
          <w:t>статьи 7</w:t>
        </w:r>
      </w:hyperlink>
      <w:r w:rsidRPr="001F5DB6">
        <w:rPr>
          <w:rFonts w:ascii="Times New Roman" w:eastAsia="Times New Roman" w:hAnsi="Times New Roman" w:cs="Times New Roman"/>
          <w:color w:val="000000"/>
          <w:sz w:val="24"/>
          <w:szCs w:val="24"/>
          <w:lang w:eastAsia="ru-RU"/>
        </w:rPr>
        <w:t>, пункт 5 части 3 </w:t>
      </w:r>
      <w:hyperlink r:id="rId89" w:anchor="i337070" w:tooltip="Статья 21. Порталы государственных и муниципальных услуг" w:history="1">
        <w:r w:rsidRPr="001F5DB6">
          <w:rPr>
            <w:rFonts w:ascii="Times New Roman" w:eastAsia="Times New Roman" w:hAnsi="Times New Roman" w:cs="Times New Roman"/>
            <w:color w:val="800080"/>
            <w:sz w:val="24"/>
            <w:szCs w:val="24"/>
            <w:u w:val="single"/>
            <w:lang w:eastAsia="ru-RU"/>
          </w:rPr>
          <w:t>статьи 21</w:t>
        </w:r>
      </w:hyperlink>
      <w:r w:rsidRPr="001F5DB6">
        <w:rPr>
          <w:rFonts w:ascii="Times New Roman" w:eastAsia="Times New Roman" w:hAnsi="Times New Roman" w:cs="Times New Roman"/>
          <w:color w:val="000000"/>
          <w:sz w:val="24"/>
          <w:szCs w:val="24"/>
          <w:lang w:eastAsia="ru-RU"/>
        </w:rPr>
        <w:t> настоящего Федерального закона вступают в силу с 1 июля 2011 года.</w:t>
      </w:r>
    </w:p>
    <w:tbl>
      <w:tblPr>
        <w:tblW w:w="0" w:type="auto"/>
        <w:jc w:val="center"/>
        <w:tblCellMar>
          <w:left w:w="0" w:type="dxa"/>
          <w:right w:w="0" w:type="dxa"/>
        </w:tblCellMar>
        <w:tblLook w:val="04A0"/>
      </w:tblPr>
      <w:tblGrid>
        <w:gridCol w:w="4790"/>
        <w:gridCol w:w="4781"/>
      </w:tblGrid>
      <w:tr w:rsidR="001F5DB6" w:rsidRPr="001F5DB6" w:rsidTr="001F5DB6">
        <w:trPr>
          <w:jc w:val="center"/>
        </w:trPr>
        <w:tc>
          <w:tcPr>
            <w:tcW w:w="4927" w:type="dxa"/>
            <w:tcMar>
              <w:top w:w="0" w:type="dxa"/>
              <w:left w:w="108" w:type="dxa"/>
              <w:bottom w:w="0" w:type="dxa"/>
              <w:right w:w="108" w:type="dxa"/>
            </w:tcMar>
            <w:vAlign w:val="bottom"/>
            <w:hideMark/>
          </w:tcPr>
          <w:p w:rsidR="001F5DB6" w:rsidRPr="001F5DB6" w:rsidRDefault="001F5DB6" w:rsidP="001F5DB6">
            <w:pPr>
              <w:spacing w:after="0" w:line="240" w:lineRule="auto"/>
              <w:rPr>
                <w:rFonts w:ascii="Arial" w:eastAsia="Times New Roman" w:hAnsi="Arial" w:cs="Arial"/>
                <w:sz w:val="24"/>
                <w:szCs w:val="24"/>
                <w:lang w:eastAsia="ru-RU"/>
              </w:rPr>
            </w:pPr>
            <w:r w:rsidRPr="001F5DB6">
              <w:rPr>
                <w:rFonts w:ascii="Times New Roman" w:eastAsia="Times New Roman" w:hAnsi="Times New Roman" w:cs="Times New Roman"/>
                <w:sz w:val="24"/>
                <w:szCs w:val="24"/>
                <w:lang w:eastAsia="ru-RU"/>
              </w:rPr>
              <w:t>Президент Российской Федерации</w:t>
            </w:r>
          </w:p>
        </w:tc>
        <w:tc>
          <w:tcPr>
            <w:tcW w:w="4925" w:type="dxa"/>
            <w:tcMar>
              <w:top w:w="0" w:type="dxa"/>
              <w:left w:w="108" w:type="dxa"/>
              <w:bottom w:w="0" w:type="dxa"/>
              <w:right w:w="108" w:type="dxa"/>
            </w:tcMar>
            <w:vAlign w:val="bottom"/>
            <w:hideMark/>
          </w:tcPr>
          <w:p w:rsidR="001F5DB6" w:rsidRPr="001F5DB6" w:rsidRDefault="001F5DB6" w:rsidP="001F5DB6">
            <w:pPr>
              <w:spacing w:after="0" w:line="240" w:lineRule="auto"/>
              <w:ind w:firstLine="360"/>
              <w:jc w:val="right"/>
              <w:rPr>
                <w:rFonts w:ascii="Arial" w:eastAsia="Times New Roman" w:hAnsi="Arial" w:cs="Arial"/>
                <w:sz w:val="24"/>
                <w:szCs w:val="24"/>
                <w:lang w:eastAsia="ru-RU"/>
              </w:rPr>
            </w:pPr>
            <w:r w:rsidRPr="001F5DB6">
              <w:rPr>
                <w:rFonts w:ascii="Times New Roman" w:eastAsia="Times New Roman" w:hAnsi="Times New Roman" w:cs="Times New Roman"/>
                <w:sz w:val="24"/>
                <w:szCs w:val="24"/>
                <w:lang w:eastAsia="ru-RU"/>
              </w:rPr>
              <w:t>Д. Медведев</w:t>
            </w:r>
          </w:p>
        </w:tc>
      </w:tr>
    </w:tbl>
    <w:p w:rsidR="001F5DB6" w:rsidRPr="001F5DB6" w:rsidRDefault="001F5DB6" w:rsidP="001F5DB6">
      <w:pPr>
        <w:spacing w:before="120" w:after="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Москва, Кремль</w:t>
      </w:r>
    </w:p>
    <w:p w:rsidR="001F5DB6" w:rsidRPr="001F5DB6" w:rsidRDefault="001F5DB6" w:rsidP="001F5DB6">
      <w:pPr>
        <w:spacing w:after="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27 июля 2010 года</w:t>
      </w:r>
    </w:p>
    <w:p w:rsidR="001F5DB6" w:rsidRPr="001F5DB6" w:rsidRDefault="001F5DB6" w:rsidP="001F5DB6">
      <w:pPr>
        <w:spacing w:after="0" w:line="240" w:lineRule="auto"/>
        <w:ind w:firstLine="284"/>
        <w:jc w:val="both"/>
        <w:textAlignment w:val="top"/>
        <w:rPr>
          <w:rFonts w:ascii="Times New Roman" w:eastAsia="Times New Roman" w:hAnsi="Times New Roman" w:cs="Times New Roman"/>
          <w:color w:val="000000"/>
          <w:sz w:val="24"/>
          <w:szCs w:val="24"/>
          <w:lang w:eastAsia="ru-RU"/>
        </w:rPr>
      </w:pPr>
      <w:r w:rsidRPr="001F5DB6">
        <w:rPr>
          <w:rFonts w:ascii="Times New Roman" w:eastAsia="Times New Roman" w:hAnsi="Times New Roman" w:cs="Times New Roman"/>
          <w:color w:val="000000"/>
          <w:sz w:val="24"/>
          <w:szCs w:val="24"/>
          <w:lang w:eastAsia="ru-RU"/>
        </w:rPr>
        <w:t>№ 210-ФЗ</w:t>
      </w:r>
    </w:p>
    <w:p w:rsidR="00CB793B" w:rsidRDefault="00CB793B"/>
    <w:sectPr w:rsidR="00CB793B" w:rsidSect="00CB7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F5DB6"/>
    <w:rsid w:val="001F5DB6"/>
    <w:rsid w:val="00CB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3B"/>
  </w:style>
  <w:style w:type="paragraph" w:styleId="1">
    <w:name w:val="heading 1"/>
    <w:basedOn w:val="a"/>
    <w:link w:val="10"/>
    <w:uiPriority w:val="9"/>
    <w:qFormat/>
    <w:rsid w:val="001F5D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5D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D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5DB6"/>
    <w:rPr>
      <w:rFonts w:ascii="Times New Roman" w:eastAsia="Times New Roman" w:hAnsi="Times New Roman" w:cs="Times New Roman"/>
      <w:b/>
      <w:bCs/>
      <w:sz w:val="36"/>
      <w:szCs w:val="36"/>
      <w:lang w:eastAsia="ru-RU"/>
    </w:rPr>
  </w:style>
  <w:style w:type="paragraph" w:styleId="a3">
    <w:name w:val="Body Text"/>
    <w:basedOn w:val="a"/>
    <w:link w:val="a4"/>
    <w:uiPriority w:val="99"/>
    <w:semiHidden/>
    <w:unhideWhenUsed/>
    <w:rsid w:val="001F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1F5DB6"/>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1F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F5DB6"/>
    <w:rPr>
      <w:color w:val="0000FF"/>
      <w:u w:val="single"/>
    </w:rPr>
  </w:style>
  <w:style w:type="character" w:styleId="a6">
    <w:name w:val="FollowedHyperlink"/>
    <w:basedOn w:val="a0"/>
    <w:uiPriority w:val="99"/>
    <w:semiHidden/>
    <w:unhideWhenUsed/>
    <w:rsid w:val="001F5DB6"/>
    <w:rPr>
      <w:color w:val="800080"/>
      <w:u w:val="single"/>
    </w:rPr>
  </w:style>
  <w:style w:type="paragraph" w:styleId="21">
    <w:name w:val="toc 2"/>
    <w:basedOn w:val="a"/>
    <w:autoRedefine/>
    <w:uiPriority w:val="39"/>
    <w:unhideWhenUsed/>
    <w:rsid w:val="001F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af8"/>
    <w:basedOn w:val="a0"/>
    <w:rsid w:val="001F5DB6"/>
  </w:style>
  <w:style w:type="paragraph" w:styleId="a7">
    <w:name w:val="Body Text Indent"/>
    <w:basedOn w:val="a"/>
    <w:link w:val="a8"/>
    <w:uiPriority w:val="99"/>
    <w:semiHidden/>
    <w:unhideWhenUsed/>
    <w:rsid w:val="001F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1F5DB6"/>
    <w:rPr>
      <w:rFonts w:ascii="Times New Roman" w:eastAsia="Times New Roman" w:hAnsi="Times New Roman" w:cs="Times New Roman"/>
      <w:sz w:val="24"/>
      <w:szCs w:val="24"/>
      <w:lang w:eastAsia="ru-RU"/>
    </w:rPr>
  </w:style>
  <w:style w:type="character" w:customStyle="1" w:styleId="af9">
    <w:name w:val="af9"/>
    <w:basedOn w:val="a0"/>
    <w:rsid w:val="001F5DB6"/>
  </w:style>
  <w:style w:type="paragraph" w:customStyle="1" w:styleId="a80">
    <w:name w:val="a8"/>
    <w:basedOn w:val="a"/>
    <w:rsid w:val="001F5D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7989436">
      <w:bodyDiv w:val="1"/>
      <w:marLeft w:val="0"/>
      <w:marRight w:val="0"/>
      <w:marTop w:val="0"/>
      <w:marBottom w:val="0"/>
      <w:divBdr>
        <w:top w:val="none" w:sz="0" w:space="0" w:color="auto"/>
        <w:left w:val="none" w:sz="0" w:space="0" w:color="auto"/>
        <w:bottom w:val="none" w:sz="0" w:space="0" w:color="auto"/>
        <w:right w:val="none" w:sz="0" w:space="0" w:color="auto"/>
      </w:divBdr>
      <w:divsChild>
        <w:div w:id="666323323">
          <w:marLeft w:val="0"/>
          <w:marRight w:val="0"/>
          <w:marTop w:val="0"/>
          <w:marBottom w:val="0"/>
          <w:divBdr>
            <w:top w:val="none" w:sz="0" w:space="0" w:color="auto"/>
            <w:left w:val="none" w:sz="0" w:space="0" w:color="auto"/>
            <w:bottom w:val="none" w:sz="0" w:space="0" w:color="auto"/>
            <w:right w:val="none" w:sz="0" w:space="0" w:color="auto"/>
          </w:divBdr>
          <w:divsChild>
            <w:div w:id="15108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plan.ru/Data1/59/59112/index.htm" TargetMode="External"/><Relationship Id="rId18" Type="http://schemas.openxmlformats.org/officeDocument/2006/relationships/hyperlink" Target="https://docplan.ru/Data1/59/59112/index.htm" TargetMode="External"/><Relationship Id="rId26" Type="http://schemas.openxmlformats.org/officeDocument/2006/relationships/hyperlink" Target="https://docplan.ru/Data1/59/59112/index.htm" TargetMode="External"/><Relationship Id="rId39" Type="http://schemas.openxmlformats.org/officeDocument/2006/relationships/hyperlink" Target="https://docplan.ru/Data1/59/59112/index.htm" TargetMode="External"/><Relationship Id="rId21" Type="http://schemas.openxmlformats.org/officeDocument/2006/relationships/hyperlink" Target="https://docplan.ru/Data1/59/59112/index.htm" TargetMode="External"/><Relationship Id="rId34" Type="http://schemas.openxmlformats.org/officeDocument/2006/relationships/hyperlink" Target="https://docplan.ru/Data1/59/59112/index.htm" TargetMode="External"/><Relationship Id="rId42" Type="http://schemas.openxmlformats.org/officeDocument/2006/relationships/hyperlink" Target="https://docplan.ru/Data1/54/54540/index.htm" TargetMode="External"/><Relationship Id="rId47" Type="http://schemas.openxmlformats.org/officeDocument/2006/relationships/hyperlink" Target="https://docplan.ru/Data1/59/59112/index.htm" TargetMode="External"/><Relationship Id="rId50" Type="http://schemas.openxmlformats.org/officeDocument/2006/relationships/hyperlink" Target="https://docplan.ru/Data1/59/59112/index.htm" TargetMode="External"/><Relationship Id="rId55" Type="http://schemas.openxmlformats.org/officeDocument/2006/relationships/hyperlink" Target="https://docplan.ru/Data1/59/59112/index.htm" TargetMode="External"/><Relationship Id="rId63" Type="http://schemas.openxmlformats.org/officeDocument/2006/relationships/hyperlink" Target="https://docplan.ru/Data1/59/59112/index.htm" TargetMode="External"/><Relationship Id="rId68" Type="http://schemas.openxmlformats.org/officeDocument/2006/relationships/hyperlink" Target="https://docplan.ru/Data1/59/59112/index.htm" TargetMode="External"/><Relationship Id="rId76" Type="http://schemas.openxmlformats.org/officeDocument/2006/relationships/hyperlink" Target="https://docplan.ru/Data1/59/59112/index.htm" TargetMode="External"/><Relationship Id="rId84" Type="http://schemas.openxmlformats.org/officeDocument/2006/relationships/hyperlink" Target="https://docplan.ru/Data1/59/59112/index.htm" TargetMode="External"/><Relationship Id="rId89" Type="http://schemas.openxmlformats.org/officeDocument/2006/relationships/hyperlink" Target="https://docplan.ru/Data1/59/59112/index.htm" TargetMode="External"/><Relationship Id="rId7" Type="http://schemas.openxmlformats.org/officeDocument/2006/relationships/hyperlink" Target="https://docplan.ru/Data1/59/59112/index.htm" TargetMode="External"/><Relationship Id="rId71" Type="http://schemas.openxmlformats.org/officeDocument/2006/relationships/hyperlink" Target="https://docplan.ru/Data1/59/59112/index.htm" TargetMode="External"/><Relationship Id="rId2" Type="http://schemas.openxmlformats.org/officeDocument/2006/relationships/settings" Target="settings.xml"/><Relationship Id="rId16" Type="http://schemas.openxmlformats.org/officeDocument/2006/relationships/hyperlink" Target="https://docplan.ru/Data1/59/59112/index.htm" TargetMode="External"/><Relationship Id="rId29" Type="http://schemas.openxmlformats.org/officeDocument/2006/relationships/hyperlink" Target="https://docplan.ru/Data1/59/59112/index.htm" TargetMode="External"/><Relationship Id="rId11" Type="http://schemas.openxmlformats.org/officeDocument/2006/relationships/hyperlink" Target="https://docplan.ru/Data1/59/59112/index.htm" TargetMode="External"/><Relationship Id="rId24" Type="http://schemas.openxmlformats.org/officeDocument/2006/relationships/hyperlink" Target="https://docplan.ru/Data1/59/59112/index.htm" TargetMode="External"/><Relationship Id="rId32" Type="http://schemas.openxmlformats.org/officeDocument/2006/relationships/hyperlink" Target="https://docplan.ru/Data1/59/59112/index.htm" TargetMode="External"/><Relationship Id="rId37" Type="http://schemas.openxmlformats.org/officeDocument/2006/relationships/hyperlink" Target="https://docplan.ru/Data1/59/59112/index.htm" TargetMode="External"/><Relationship Id="rId40" Type="http://schemas.openxmlformats.org/officeDocument/2006/relationships/hyperlink" Target="https://docplan.ru/Data1/59/59112/index.htm" TargetMode="External"/><Relationship Id="rId45" Type="http://schemas.openxmlformats.org/officeDocument/2006/relationships/hyperlink" Target="https://docplan.ru/Data1/59/59112/index.htm" TargetMode="External"/><Relationship Id="rId53" Type="http://schemas.openxmlformats.org/officeDocument/2006/relationships/hyperlink" Target="https://docplan.ru/Data1/59/59112/index.htm" TargetMode="External"/><Relationship Id="rId58" Type="http://schemas.openxmlformats.org/officeDocument/2006/relationships/hyperlink" Target="https://docplan.ru/Data1/59/59112/index.htm" TargetMode="External"/><Relationship Id="rId66" Type="http://schemas.openxmlformats.org/officeDocument/2006/relationships/hyperlink" Target="https://docplan.ru/Data1/59/59112/index.htm" TargetMode="External"/><Relationship Id="rId74" Type="http://schemas.openxmlformats.org/officeDocument/2006/relationships/hyperlink" Target="https://docplan.ru/Data1/59/59112/index.htm" TargetMode="External"/><Relationship Id="rId79" Type="http://schemas.openxmlformats.org/officeDocument/2006/relationships/hyperlink" Target="https://docplan.ru/Data1/59/59112/index.htm" TargetMode="External"/><Relationship Id="rId87" Type="http://schemas.openxmlformats.org/officeDocument/2006/relationships/hyperlink" Target="https://docplan.ru/Data1/59/59112/index.htm" TargetMode="External"/><Relationship Id="rId5" Type="http://schemas.openxmlformats.org/officeDocument/2006/relationships/hyperlink" Target="https://docplan.ru/Data1/59/59112/index.htm" TargetMode="External"/><Relationship Id="rId61" Type="http://schemas.openxmlformats.org/officeDocument/2006/relationships/hyperlink" Target="https://docplan.ru/Data1/59/59112/index.htm" TargetMode="External"/><Relationship Id="rId82" Type="http://schemas.openxmlformats.org/officeDocument/2006/relationships/hyperlink" Target="https://docplan.ru/Data1/59/59112/index.htm" TargetMode="External"/><Relationship Id="rId90" Type="http://schemas.openxmlformats.org/officeDocument/2006/relationships/fontTable" Target="fontTable.xml"/><Relationship Id="rId19" Type="http://schemas.openxmlformats.org/officeDocument/2006/relationships/hyperlink" Target="https://docplan.ru/Data1/59/59112/index.htm" TargetMode="External"/><Relationship Id="rId14" Type="http://schemas.openxmlformats.org/officeDocument/2006/relationships/hyperlink" Target="https://docplan.ru/Data1/59/59112/index.htm" TargetMode="External"/><Relationship Id="rId22" Type="http://schemas.openxmlformats.org/officeDocument/2006/relationships/hyperlink" Target="https://docplan.ru/Data1/59/59112/index.htm" TargetMode="External"/><Relationship Id="rId27" Type="http://schemas.openxmlformats.org/officeDocument/2006/relationships/hyperlink" Target="https://docplan.ru/Data1/59/59112/index.htm" TargetMode="External"/><Relationship Id="rId30" Type="http://schemas.openxmlformats.org/officeDocument/2006/relationships/hyperlink" Target="https://docplan.ru/Data1/59/59112/index.htm" TargetMode="External"/><Relationship Id="rId35" Type="http://schemas.openxmlformats.org/officeDocument/2006/relationships/hyperlink" Target="https://docplan.ru/Data1/59/59112/index.htm" TargetMode="External"/><Relationship Id="rId43" Type="http://schemas.openxmlformats.org/officeDocument/2006/relationships/hyperlink" Target="https://docplan.ru/Data1/59/59112/index.htm" TargetMode="External"/><Relationship Id="rId48" Type="http://schemas.openxmlformats.org/officeDocument/2006/relationships/hyperlink" Target="https://docplan.ru/Data1/59/59112/index.htm" TargetMode="External"/><Relationship Id="rId56" Type="http://schemas.openxmlformats.org/officeDocument/2006/relationships/hyperlink" Target="http://www.mosexp.ru/" TargetMode="External"/><Relationship Id="rId64" Type="http://schemas.openxmlformats.org/officeDocument/2006/relationships/hyperlink" Target="https://docplan.ru/Data1/59/59112/index.htm" TargetMode="External"/><Relationship Id="rId69" Type="http://schemas.openxmlformats.org/officeDocument/2006/relationships/hyperlink" Target="https://docplan.ru/Data1/59/59112/index.htm" TargetMode="External"/><Relationship Id="rId77" Type="http://schemas.openxmlformats.org/officeDocument/2006/relationships/hyperlink" Target="https://docplan.ru/Data1/59/59112/index.htm" TargetMode="External"/><Relationship Id="rId8" Type="http://schemas.openxmlformats.org/officeDocument/2006/relationships/hyperlink" Target="https://docplan.ru/Data1/59/59112/index.htm" TargetMode="External"/><Relationship Id="rId51" Type="http://schemas.openxmlformats.org/officeDocument/2006/relationships/hyperlink" Target="https://docplan.ru/Data1/59/59112/index.htm" TargetMode="External"/><Relationship Id="rId72" Type="http://schemas.openxmlformats.org/officeDocument/2006/relationships/hyperlink" Target="https://docplan.ru/Data1/59/59112/index.htm" TargetMode="External"/><Relationship Id="rId80" Type="http://schemas.openxmlformats.org/officeDocument/2006/relationships/hyperlink" Target="https://docplan.ru/Data1/59/59112/index.htm" TargetMode="External"/><Relationship Id="rId85" Type="http://schemas.openxmlformats.org/officeDocument/2006/relationships/hyperlink" Target="https://docplan.ru/Data1/59/59112/index.htm" TargetMode="External"/><Relationship Id="rId3" Type="http://schemas.openxmlformats.org/officeDocument/2006/relationships/webSettings" Target="webSettings.xml"/><Relationship Id="rId12" Type="http://schemas.openxmlformats.org/officeDocument/2006/relationships/hyperlink" Target="https://docplan.ru/Data1/59/59112/index.htm" TargetMode="External"/><Relationship Id="rId17" Type="http://schemas.openxmlformats.org/officeDocument/2006/relationships/hyperlink" Target="https://docplan.ru/Data1/59/59112/index.htm" TargetMode="External"/><Relationship Id="rId25" Type="http://schemas.openxmlformats.org/officeDocument/2006/relationships/hyperlink" Target="https://docplan.ru/Data1/59/59112/index.htm" TargetMode="External"/><Relationship Id="rId33" Type="http://schemas.openxmlformats.org/officeDocument/2006/relationships/hyperlink" Target="https://docplan.ru/Data1/59/59112/index.htm" TargetMode="External"/><Relationship Id="rId38" Type="http://schemas.openxmlformats.org/officeDocument/2006/relationships/hyperlink" Target="https://docplan.ru/Data1/59/59112/index.htm" TargetMode="External"/><Relationship Id="rId46" Type="http://schemas.openxmlformats.org/officeDocument/2006/relationships/hyperlink" Target="https://docplan.ru/Data1/59/59112/index.htm" TargetMode="External"/><Relationship Id="rId59" Type="http://schemas.openxmlformats.org/officeDocument/2006/relationships/hyperlink" Target="https://docplan.ru/Data1/59/59112/index.htm" TargetMode="External"/><Relationship Id="rId67" Type="http://schemas.openxmlformats.org/officeDocument/2006/relationships/hyperlink" Target="https://docplan.ru/Data1/59/59112/index.htm" TargetMode="External"/><Relationship Id="rId20" Type="http://schemas.openxmlformats.org/officeDocument/2006/relationships/hyperlink" Target="https://docplan.ru/Data1/59/59112/index.htm" TargetMode="External"/><Relationship Id="rId41" Type="http://schemas.openxmlformats.org/officeDocument/2006/relationships/hyperlink" Target="https://docplan.ru/Data1/59/59112/index.htm" TargetMode="External"/><Relationship Id="rId54" Type="http://schemas.openxmlformats.org/officeDocument/2006/relationships/hyperlink" Target="https://docplan.ru/Data1/59/59112/index.htm" TargetMode="External"/><Relationship Id="rId62" Type="http://schemas.openxmlformats.org/officeDocument/2006/relationships/hyperlink" Target="https://docplan.ru/Data1/59/59112/index.htm" TargetMode="External"/><Relationship Id="rId70" Type="http://schemas.openxmlformats.org/officeDocument/2006/relationships/hyperlink" Target="https://docplan.ru/Data1/59/59112/index.htm" TargetMode="External"/><Relationship Id="rId75" Type="http://schemas.openxmlformats.org/officeDocument/2006/relationships/hyperlink" Target="https://docplan.ru/Data1/59/59112/index.htm" TargetMode="External"/><Relationship Id="rId83" Type="http://schemas.openxmlformats.org/officeDocument/2006/relationships/hyperlink" Target="https://docplan.ru/Data1/59/59112/index.htm" TargetMode="External"/><Relationship Id="rId88" Type="http://schemas.openxmlformats.org/officeDocument/2006/relationships/hyperlink" Target="https://docplan.ru/Data1/59/59112/index.htm"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plan.ru/Data1/59/59112/index.htm" TargetMode="External"/><Relationship Id="rId15" Type="http://schemas.openxmlformats.org/officeDocument/2006/relationships/hyperlink" Target="https://docplan.ru/Data1/59/59112/index.htm" TargetMode="External"/><Relationship Id="rId23" Type="http://schemas.openxmlformats.org/officeDocument/2006/relationships/hyperlink" Target="https://docplan.ru/Data1/59/59112/index.htm" TargetMode="External"/><Relationship Id="rId28" Type="http://schemas.openxmlformats.org/officeDocument/2006/relationships/hyperlink" Target="https://docplan.ru/Data1/59/59112/index.htm" TargetMode="External"/><Relationship Id="rId36" Type="http://schemas.openxmlformats.org/officeDocument/2006/relationships/hyperlink" Target="https://docplan.ru/Data1/59/59112/index.htm" TargetMode="External"/><Relationship Id="rId49" Type="http://schemas.openxmlformats.org/officeDocument/2006/relationships/hyperlink" Target="https://docplan.ru/Data1/59/59112/index.htm" TargetMode="External"/><Relationship Id="rId57" Type="http://schemas.openxmlformats.org/officeDocument/2006/relationships/hyperlink" Target="https://docplan.ru/Data1/59/59112/index.htm" TargetMode="External"/><Relationship Id="rId10" Type="http://schemas.openxmlformats.org/officeDocument/2006/relationships/hyperlink" Target="https://docplan.ru/Data1/59/59112/index.htm" TargetMode="External"/><Relationship Id="rId31" Type="http://schemas.openxmlformats.org/officeDocument/2006/relationships/hyperlink" Target="https://docplan.ru/Data1/59/59112/index.htm" TargetMode="External"/><Relationship Id="rId44" Type="http://schemas.openxmlformats.org/officeDocument/2006/relationships/hyperlink" Target="https://docplan.ru/Data1/59/59112/index.htm" TargetMode="External"/><Relationship Id="rId52" Type="http://schemas.openxmlformats.org/officeDocument/2006/relationships/hyperlink" Target="https://docplan.ru/Data1/59/59112/index.htm" TargetMode="External"/><Relationship Id="rId60" Type="http://schemas.openxmlformats.org/officeDocument/2006/relationships/hyperlink" Target="https://docplan.ru/Data1/59/59112/index.htm" TargetMode="External"/><Relationship Id="rId65" Type="http://schemas.openxmlformats.org/officeDocument/2006/relationships/hyperlink" Target="https://docplan.ru/Data1/59/59112/index.htm" TargetMode="External"/><Relationship Id="rId73" Type="http://schemas.openxmlformats.org/officeDocument/2006/relationships/hyperlink" Target="https://docplan.ru/Data1/59/59112/index.htm" TargetMode="External"/><Relationship Id="rId78" Type="http://schemas.openxmlformats.org/officeDocument/2006/relationships/hyperlink" Target="https://docplan.ru/Data1/59/59112/index.htm" TargetMode="External"/><Relationship Id="rId81" Type="http://schemas.openxmlformats.org/officeDocument/2006/relationships/hyperlink" Target="https://docplan.ru/Data1/59/59112/index.htm" TargetMode="External"/><Relationship Id="rId86" Type="http://schemas.openxmlformats.org/officeDocument/2006/relationships/hyperlink" Target="https://docplan.ru/Data1/59/59112/index.htm" TargetMode="External"/><Relationship Id="rId4" Type="http://schemas.openxmlformats.org/officeDocument/2006/relationships/hyperlink" Target="https://docplan.ru/Data1/59/59112/index.htm" TargetMode="External"/><Relationship Id="rId9" Type="http://schemas.openxmlformats.org/officeDocument/2006/relationships/hyperlink" Target="https://docplan.ru/Data1/59/59112/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13387</Words>
  <Characters>76311</Characters>
  <Application>Microsoft Office Word</Application>
  <DocSecurity>0</DocSecurity>
  <Lines>635</Lines>
  <Paragraphs>179</Paragraphs>
  <ScaleCrop>false</ScaleCrop>
  <Company/>
  <LinksUpToDate>false</LinksUpToDate>
  <CharactersWithSpaces>89519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2020-03-17T11:44:00Z</dcterms:created>
  <dcterms:modified xsi:type="dcterms:W3CDTF">2020-03-17T11:44:00Z</dcterms:modified>
</cp:coreProperties>
</file>