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E70" w:rsidRPr="00D85E70" w:rsidRDefault="00D85E70" w:rsidP="00D85E70">
      <w:pPr>
        <w:shd w:val="clear" w:color="auto" w:fill="FFFFFF"/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D85E7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ПРАВИТЕЛЬСТВО РОССИЙСКОЙ ФЕДЕРАЦИИ</w:t>
      </w:r>
    </w:p>
    <w:p w:rsidR="00D85E70" w:rsidRPr="00D85E70" w:rsidRDefault="00D85E70" w:rsidP="00D85E70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D85E7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ПОСТАНОВЛЕНИЕ</w:t>
      </w:r>
    </w:p>
    <w:p w:rsidR="00D85E70" w:rsidRPr="00D85E70" w:rsidRDefault="00D85E70" w:rsidP="00D85E70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D85E7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от 31 марта 2017 года N 402</w:t>
      </w:r>
      <w:r w:rsidRPr="00D85E7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</w:p>
    <w:p w:rsidR="00D85E70" w:rsidRPr="00D85E70" w:rsidRDefault="00D85E70" w:rsidP="00D85E7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D85E7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Об утверждении </w:t>
      </w:r>
      <w:hyperlink r:id="rId4" w:anchor="6500IL" w:history="1">
        <w:r w:rsidRPr="00D85E70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>Правил выполнения инженерных изысканий, необходимых для подготовки документации по планировке территории</w:t>
        </w:r>
      </w:hyperlink>
      <w:r w:rsidRPr="00D85E7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, </w:t>
      </w:r>
      <w:hyperlink r:id="rId5" w:anchor="7DE0K7" w:history="1">
        <w:r w:rsidRPr="00D85E70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>перечня видов инженерных изысканий, необходимых для подготовки документации по планировке территории</w:t>
        </w:r>
      </w:hyperlink>
      <w:r w:rsidRPr="00D85E7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, и о внесении изменений в </w:t>
      </w:r>
      <w:hyperlink r:id="rId6" w:anchor="64U0IK" w:history="1">
        <w:r w:rsidRPr="00D85E70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>постановление Правительства Российской Федерации от 19 января 2006 г. N 20</w:t>
        </w:r>
      </w:hyperlink>
    </w:p>
    <w:p w:rsidR="00D85E70" w:rsidRPr="00D85E70" w:rsidRDefault="00D85E70" w:rsidP="00D85E7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 изменениями на 19 июня 2019 года)</w:t>
      </w:r>
    </w:p>
    <w:p w:rsidR="00D85E70" w:rsidRPr="00D85E70" w:rsidRDefault="00D85E70" w:rsidP="00D85E70">
      <w:pPr>
        <w:spacing w:after="0" w:line="240" w:lineRule="auto"/>
        <w:textAlignment w:val="baseline"/>
        <w:rPr>
          <w:rFonts w:ascii="Arial" w:eastAsia="Times New Roman" w:hAnsi="Arial" w:cs="Arial"/>
          <w:color w:val="3451A0"/>
          <w:sz w:val="24"/>
          <w:szCs w:val="24"/>
          <w:lang w:eastAsia="ru-RU"/>
        </w:rPr>
      </w:pPr>
      <w:r w:rsidRPr="00D85E70">
        <w:rPr>
          <w:rFonts w:ascii="Arial" w:eastAsia="Times New Roman" w:hAnsi="Arial" w:cs="Arial"/>
          <w:color w:val="3451A0"/>
          <w:sz w:val="24"/>
          <w:szCs w:val="24"/>
          <w:lang w:eastAsia="ru-RU"/>
        </w:rPr>
        <w:t>Информация об изменяющих документах</w:t>
      </w:r>
    </w:p>
    <w:p w:rsidR="00D85E70" w:rsidRPr="00D85E70" w:rsidRDefault="00D85E70" w:rsidP="00D85E7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5E70" w:rsidRPr="00D85E70" w:rsidRDefault="00D85E70" w:rsidP="00D85E7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5E70" w:rsidRPr="00D85E70" w:rsidRDefault="00D85E70" w:rsidP="00D85E70">
      <w:pPr>
        <w:spacing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85E70" w:rsidRPr="00D85E70" w:rsidRDefault="00D85E70" w:rsidP="00D85E7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5E70" w:rsidRPr="00D85E70" w:rsidRDefault="00D85E70" w:rsidP="00D85E7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соответствии с </w:t>
      </w:r>
      <w:hyperlink r:id="rId7" w:anchor="BUM0PH" w:history="1">
        <w:r w:rsidRPr="00D85E70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частью 2 статьи 41_2 Градостроительного кодекса Российской Федерации</w:t>
        </w:r>
      </w:hyperlink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Правительство Российской Федерации</w:t>
      </w: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5E70" w:rsidRPr="00D85E70" w:rsidRDefault="00D85E70" w:rsidP="00D85E7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постановляет:</w:t>
      </w: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5E70" w:rsidRPr="00D85E70" w:rsidRDefault="00D85E70" w:rsidP="00D85E7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Утвердить прилагаемые:</w:t>
      </w: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5E70" w:rsidRPr="00D85E70" w:rsidRDefault="00D85E70" w:rsidP="00D85E7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8" w:anchor="6500IL" w:history="1">
        <w:r w:rsidRPr="00D85E70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Правила выполнения инженерных изысканий, необходимых для подготовки документации по планировке территории</w:t>
        </w:r>
      </w:hyperlink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5E70" w:rsidRPr="00D85E70" w:rsidRDefault="00D85E70" w:rsidP="00D85E7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9" w:anchor="7DE0K7" w:history="1">
        <w:r w:rsidRPr="00D85E70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перечень видов инженерных изысканий, необходимых для подготовки документации по планировке территории</w:t>
        </w:r>
      </w:hyperlink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5E70" w:rsidRPr="00D85E70" w:rsidRDefault="00D85E70" w:rsidP="00D85E7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10" w:anchor="7DQ0KD" w:history="1">
        <w:r w:rsidRPr="00D85E70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изменения</w:t>
        </w:r>
      </w:hyperlink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которые вносятся в </w:t>
      </w:r>
      <w:hyperlink r:id="rId11" w:anchor="64U0IK" w:history="1">
        <w:r w:rsidRPr="00D85E70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 Правительства Российской Федерации от 19 января 2006 г. N 20 "Об инженерных изысканиях для подготовки проектной документации, строительства, реконструкции объектов капитального строительства"</w:t>
        </w:r>
      </w:hyperlink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2006, N 4, ст.392; 2014, N 14, ст.1627; N 25, ст.3303).</w:t>
      </w: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5E70" w:rsidRPr="00D85E70" w:rsidRDefault="00D85E70" w:rsidP="00D85E70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Председатель Правительства</w:t>
      </w: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Российской Федерации</w:t>
      </w: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Д.Медведев</w:t>
      </w:r>
    </w:p>
    <w:p w:rsidR="00D85E70" w:rsidRPr="00D85E70" w:rsidRDefault="00D85E70" w:rsidP="00D85E7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D85E70" w:rsidRPr="00D85E70" w:rsidRDefault="00D85E70" w:rsidP="00D85E7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D85E70" w:rsidRPr="00D85E70" w:rsidRDefault="00D85E70" w:rsidP="00D85E7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D85E70" w:rsidRPr="00D85E70" w:rsidRDefault="00D85E70" w:rsidP="00D85E70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D85E7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         УТВЕРЖДЕНЫ</w:t>
      </w:r>
      <w:r w:rsidRPr="00D85E7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постановлением Правительства</w:t>
      </w:r>
      <w:r w:rsidRPr="00D85E7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Российской Федерации</w:t>
      </w:r>
      <w:r w:rsidRPr="00D85E7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31 марта 2017 года N 402</w:t>
      </w:r>
    </w:p>
    <w:p w:rsidR="00D85E70" w:rsidRPr="00D85E70" w:rsidRDefault="00D85E70" w:rsidP="00D85E70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D85E7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    </w:t>
      </w:r>
      <w:r w:rsidRPr="00D85E7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D85E7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D85E7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lastRenderedPageBreak/>
        <w:t>Правила выполнения инженерных изысканий, необходимых для подготовки документации по планировке территории</w:t>
      </w:r>
    </w:p>
    <w:p w:rsidR="00D85E70" w:rsidRPr="00D85E70" w:rsidRDefault="00D85E70" w:rsidP="00D85E7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 изменениями на 19 июня 2019 года)</w:t>
      </w:r>
    </w:p>
    <w:p w:rsidR="00D85E70" w:rsidRPr="00D85E70" w:rsidRDefault="00D85E70" w:rsidP="00D85E7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Настоящие Правила устанавливают порядок выполнения инженерных изысканий, необходимых для подготовки документации по планировке территории, а также случаи, при которых требуется их выполнение.</w:t>
      </w: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5E70" w:rsidRPr="00D85E70" w:rsidRDefault="00D85E70" w:rsidP="00D85E7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Выполнение инженерных изысканий, необходимых для подготовки документации по планировке территории, осуществляется в следующих случаях:</w:t>
      </w: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5E70" w:rsidRPr="00D85E70" w:rsidRDefault="00D85E70" w:rsidP="00D85E7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а) недостаточность материалов инженерных изысканий, размещенных в государственных информационных системах обеспечения градостроительной деятельности, Едином государственном фонде данных о состоянии окружающей среды, ее загрязнении, схемах комплексного использования и охраны водных объектов и государственном водном реестре;</w:t>
      </w:r>
      <w:proofErr w:type="gramEnd"/>
    </w:p>
    <w:p w:rsidR="00D85E70" w:rsidRPr="00D85E70" w:rsidRDefault="00D85E70" w:rsidP="00D85E7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(Подпункт в редакции, введенной в действие со 2 июля 2019 года </w:t>
      </w:r>
      <w:hyperlink r:id="rId12" w:anchor="7DE0K7" w:history="1">
        <w:r w:rsidRPr="00D85E70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Правительства Российской Федерации от 19 июня 2019 года N 781</w:t>
        </w:r>
      </w:hyperlink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13" w:anchor="6560IO" w:history="1">
        <w:r w:rsidRPr="00D85E70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5E70" w:rsidRPr="00D85E70" w:rsidRDefault="00D85E70" w:rsidP="00D85E7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б) невозможность использования ранее выполненных инженерных изысканий с учетом срока их давности, определенного в соответствии с законодательством Российской Федерации.</w:t>
      </w: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5E70" w:rsidRPr="00D85E70" w:rsidRDefault="00D85E70" w:rsidP="00D85E7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Выполнение инженерных изысканий, необходимых для подготовки документации по планировке территории, осуществляется для решения следующих задач:</w:t>
      </w: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5E70" w:rsidRPr="00D85E70" w:rsidRDefault="00D85E70" w:rsidP="00D85E7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а) оценка природных условий территории, в отношении которой осуществляется подготовка документации по планировке территории, и факторов техногенного воздействия на окружающую среду, прогнозирование их изменения в целях обеспечения рационального и безопасного использования указанной территории;</w:t>
      </w: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5E70" w:rsidRPr="00D85E70" w:rsidRDefault="00D85E70" w:rsidP="00D85E7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б) определение границ зон планируемого размещения объектов капитального строительства, уточнение их предельных параметров;</w:t>
      </w: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5E70" w:rsidRPr="00D85E70" w:rsidRDefault="00D85E70" w:rsidP="00D85E7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в) обоснование проведения мероприятий по организации поверхностного стока вод, частичному или полному осушению территории и других подобных мероприятий и по инженерной защите и благоустройству территории.</w:t>
      </w: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5E70" w:rsidRPr="00D85E70" w:rsidRDefault="00D85E70" w:rsidP="00D85E7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4. </w:t>
      </w:r>
      <w:proofErr w:type="gramStart"/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Достаточность материалов инженерных изысканий определяется федеральным органом исполнительной власти, органом исполнительной власти субъекта Российской Федерации, органом местного самоуправления, физическими или юридическими лицами, по инициативе которых принимается решение о подготовке документации по планировке территории (далее - инициатор), либо лицом, принимающим решение о подготовке документации по планировке территории самостоятельно в соответствии с </w:t>
      </w:r>
      <w:hyperlink r:id="rId14" w:anchor="BUU0PJ" w:history="1">
        <w:r w:rsidRPr="00D85E70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частью 1_1 статьи 45 Градостроительного кодекса Российской Федерации</w:t>
        </w:r>
      </w:hyperlink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до принятия</w:t>
      </w:r>
      <w:proofErr w:type="gramEnd"/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решения о ее подготовке.</w:t>
      </w: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5E70" w:rsidRPr="00D85E70" w:rsidRDefault="00D85E70" w:rsidP="00D85E7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5. Инициатором составляется проект задания на выполнение инженерных изысканий и направляется одновременно с документами, необходимыми для принятия решения о подготовке документации по планировке территории, лицу, принимающему решение о подготовке документации по планировке территории. Задание на выполнение инженерных изысканий утверждается указанным лицом одновременно с принятием указанного решения.</w:t>
      </w: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5E70" w:rsidRPr="00D85E70" w:rsidRDefault="00D85E70" w:rsidP="00D85E7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случае отказа в принятии решения о подготовке документации по планировке территории задание на выполнение</w:t>
      </w:r>
      <w:proofErr w:type="gramEnd"/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инженерных изысканий возвращается инициатору без утверждения.</w:t>
      </w: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5E70" w:rsidRPr="00D85E70" w:rsidRDefault="00D85E70" w:rsidP="00D85E7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Ответственность за полноту и достоверность данных в задании на выполнение инженерных изысканий, предусмотренная законодательством Российской Федерации, возлагается на инициатора.</w:t>
      </w: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5E70" w:rsidRPr="00D85E70" w:rsidRDefault="00D85E70" w:rsidP="00D85E7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 Лицо, принимающее решение о подготовке документации по планировке территории самостоятельно в соответствии с </w:t>
      </w:r>
      <w:hyperlink r:id="rId15" w:anchor="BUU0PJ" w:history="1">
        <w:r w:rsidRPr="00D85E70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частью 1_1 статьи 45 Градостроительного кодекса Российской Федерации</w:t>
        </w:r>
      </w:hyperlink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утверждает задание на выполнение инженерных изысканий одновременно с принятием решения о подготовке документации по планировке территории.</w:t>
      </w: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5E70" w:rsidRPr="00D85E70" w:rsidRDefault="00D85E70" w:rsidP="00D85E7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7. Задание на выполнение инженерных изысканий содержит сведения об объекте инженерных изысканий, основные требования к результатам инженерных изысканий, границы территорий проведения инженерных изысканий, виды инженерных изысканий и описание объекта планируемого размещения капитального строительства.</w:t>
      </w: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5E70" w:rsidRPr="00D85E70" w:rsidRDefault="00D85E70" w:rsidP="00D85E7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8. </w:t>
      </w:r>
      <w:proofErr w:type="gramStart"/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Состав и объем инженерных изысканий для подготовки документации по планировке территории и метод их выполнения устанавливаются с учетом требований технических регламентов программой инженерных изысканий, разработанной на основе задания на выполнение инженерных изысканий в зависимости от вида и назначения объектов капитального строительства, размещение которых планируется в соответствии с такой документацией, а также от сложности топографических, инженерно-геологических, экологических, гидрологических, метеорологических и климатических</w:t>
      </w:r>
      <w:proofErr w:type="gramEnd"/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условий территории и степени изученности указанных условий.</w:t>
      </w: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5E70" w:rsidRPr="00D85E70" w:rsidRDefault="00D85E70" w:rsidP="00D85E7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9. Инженерные изыскания и (или) отдельные их виды выполняются лицами, указанными в </w:t>
      </w:r>
      <w:hyperlink r:id="rId16" w:anchor="A6S0N5" w:history="1">
        <w:r w:rsidRPr="00D85E70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части 2 статьи 47 Градостроительного кодекса Российской Федерации</w:t>
        </w:r>
      </w:hyperlink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(далее - исполнитель).</w:t>
      </w: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5E70" w:rsidRPr="00D85E70" w:rsidRDefault="00D85E70" w:rsidP="00D85E7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10. Основанием для выполнения инженерных изысканий является заключаемый в соответствии с гражданским законодательством Российской Федерации договор между инициатором либо лицом, принимающим решение о подготовке документации по планировке территории самостоятельно в соответствии с </w:t>
      </w:r>
      <w:hyperlink r:id="rId17" w:anchor="BUU0PJ" w:history="1">
        <w:r w:rsidRPr="00D85E70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частью 1_1 статьи 45 Градостроительного кодекса Российской Федерации</w:t>
        </w:r>
      </w:hyperlink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и исполнителем. К договору прилагается задание на выполнение инженерных изысканий (за исключением случаев, когда инженерные изыскания выполняются инициатором либо лицом, принимающим решение о подготовке документации по планировке территории самостоятельно в соответствии с </w:t>
      </w:r>
      <w:hyperlink r:id="rId18" w:anchor="BUU0PJ" w:history="1">
        <w:r w:rsidRPr="00D85E70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частью 1_1 статьи 45 Градостроительного кодекса Российской Федерации</w:t>
        </w:r>
      </w:hyperlink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</w:t>
      </w: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самостоятельно, если инициатор и указанное лицо являются исполнителями).</w:t>
      </w: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5E70" w:rsidRPr="00D85E70" w:rsidRDefault="00D85E70" w:rsidP="00D85E7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11. Программа инженерных изысканий разрабатывается исполнителем на основании задания на выполнение инженерных изысканий.</w:t>
      </w: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5E70" w:rsidRPr="00D85E70" w:rsidRDefault="00D85E70" w:rsidP="00D85E7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12. Программа инженерных изысканий подлежит утверждению инициатором либо лицом, принимающим решение о подготовке документации по планировке территории самостоятельно в соответствии с </w:t>
      </w:r>
      <w:hyperlink r:id="rId19" w:anchor="BUU0PJ" w:history="1">
        <w:r w:rsidRPr="00D85E70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частью 1_1 статьи 45 Градостроительного кодекса Российской Федерации</w:t>
        </w:r>
      </w:hyperlink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5E70" w:rsidRPr="00D85E70" w:rsidRDefault="00D85E70" w:rsidP="00D85E7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13. Исполнитель обязан при выполнении инженерных изысканий применять средства измерений, прошедшие в соответствии с законодательством Российской Федерации поверку (калибровку).</w:t>
      </w: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5E70" w:rsidRPr="00D85E70" w:rsidRDefault="00D85E70" w:rsidP="00D85E7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14. Результаты инженерных изысканий оформляются в виде технического отчета о выполнении инженерных изысканий, состоящего из текстовой и графической частей, а также приложений к нему в текстовой, графической, цифровой и иных формах.</w:t>
      </w: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5E70" w:rsidRPr="00D85E70" w:rsidRDefault="00D85E70" w:rsidP="00D85E7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15. </w:t>
      </w:r>
      <w:proofErr w:type="gramStart"/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Органы государственной власти, органы местного самоуправления, физические и юридические лица, обеспечившие выполнение инженерных изысканий, необходимых для подготовки документации по планировке территории, в срок не более чем один месяц со дня выполнения указанных инженерных изысканий направляют материалы и результаты инженерных изысканий в уполномоченные на размещение в государственных информационных системах обеспечения градостроительной деятельности органы исполнительной власти субъектов Российской Федерации, органы местного самоуправления</w:t>
      </w:r>
      <w:proofErr w:type="gramEnd"/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муниципальных образований, применительно к </w:t>
      </w:r>
      <w:proofErr w:type="gramStart"/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территориям</w:t>
      </w:r>
      <w:proofErr w:type="gramEnd"/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которых выполнены инженерные изыскания.</w:t>
      </w:r>
    </w:p>
    <w:p w:rsidR="00D85E70" w:rsidRPr="00D85E70" w:rsidRDefault="00D85E70" w:rsidP="00D85E7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дополнительно включен со 2 июля 2019 года </w:t>
      </w:r>
      <w:hyperlink r:id="rId20" w:anchor="7DG0K8" w:history="1">
        <w:r w:rsidRPr="00D85E70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Правительства Российской Федерации от 19 июня 2019 года N 781</w:t>
        </w:r>
      </w:hyperlink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5E70" w:rsidRPr="00D85E70" w:rsidRDefault="00D85E70" w:rsidP="00D85E70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УТВЕРЖДЕН</w:t>
      </w:r>
      <w:proofErr w:type="gramEnd"/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постановлением Правительства</w:t>
      </w: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Российской Федерации</w:t>
      </w: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от 31 марта 2017 года N 402</w:t>
      </w:r>
    </w:p>
    <w:p w:rsidR="00D85E70" w:rsidRPr="00D85E70" w:rsidRDefault="00D85E70" w:rsidP="00D85E70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D85E7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    </w:t>
      </w:r>
      <w:r w:rsidRPr="00D85E7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D85E7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Перечень видов инженерных изысканий, необходимых для подготовки документации по планировке территории      </w:t>
      </w:r>
    </w:p>
    <w:p w:rsidR="00D85E70" w:rsidRPr="00D85E70" w:rsidRDefault="00D85E70" w:rsidP="00D85E7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При подготовке документации по планировке территории необходимо выполнение следующих видов инженерных изысканий:</w:t>
      </w: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5E70" w:rsidRPr="00D85E70" w:rsidRDefault="00D85E70" w:rsidP="00D85E7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инженерно-геодезические изыскания;</w:t>
      </w: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5E70" w:rsidRPr="00D85E70" w:rsidRDefault="00D85E70" w:rsidP="00D85E7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инженерно-геологические изыскания;</w:t>
      </w: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5E70" w:rsidRPr="00D85E70" w:rsidRDefault="00D85E70" w:rsidP="00D85E7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инженерно-гидрометеорологические изыскания;</w:t>
      </w: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5E70" w:rsidRPr="00D85E70" w:rsidRDefault="00D85E70" w:rsidP="00D85E7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инженерно-экологические изыскания.</w:t>
      </w: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5E70" w:rsidRPr="00D85E70" w:rsidRDefault="00D85E70" w:rsidP="00D85E7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2. В составе инженерно-геодезических изысканий могут выполняться:</w:t>
      </w: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5E70" w:rsidRPr="00D85E70" w:rsidRDefault="00D85E70" w:rsidP="00D85E7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создание опорных геодезических сетей;</w:t>
      </w: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5E70" w:rsidRPr="00D85E70" w:rsidRDefault="00D85E70" w:rsidP="00D85E7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геодезические наблюдения за деформациями и осадками зданий и сооружений, движениями земной поверхности и опасными природными процессами;</w:t>
      </w: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5E70" w:rsidRPr="00D85E70" w:rsidRDefault="00D85E70" w:rsidP="00D85E7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создание и обновление инженерно-топографических планов;</w:t>
      </w: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5E70" w:rsidRPr="00D85E70" w:rsidRDefault="00D85E70" w:rsidP="00D85E7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трассирование линейных объектов;</w:t>
      </w: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5E70" w:rsidRPr="00D85E70" w:rsidRDefault="00D85E70" w:rsidP="00D85E7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инженерно-гидрографические работы.</w:t>
      </w: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5E70" w:rsidRPr="00D85E70" w:rsidRDefault="00D85E70" w:rsidP="00D85E7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В составе инженерно-геологических изысканий могут выполняться:</w:t>
      </w: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5E70" w:rsidRPr="00D85E70" w:rsidRDefault="00D85E70" w:rsidP="00D85E7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сбор и обработка материалов и данных прошлых лет;</w:t>
      </w: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5E70" w:rsidRPr="00D85E70" w:rsidRDefault="00D85E70" w:rsidP="00D85E7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дешифрирование аэрокосмических материалов и аэрофотоснимков;</w:t>
      </w: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5E70" w:rsidRPr="00D85E70" w:rsidRDefault="00D85E70" w:rsidP="00D85E7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инженерно-геологическая рекогносцировка территории;</w:t>
      </w: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5E70" w:rsidRPr="00D85E70" w:rsidRDefault="00D85E70" w:rsidP="00D85E7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инженерно-геологическая съемка;</w:t>
      </w: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5E70" w:rsidRPr="00D85E70" w:rsidRDefault="00D85E70" w:rsidP="00D85E7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проходка инженерно-геологических выработок с их опробованием;</w:t>
      </w: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5E70" w:rsidRPr="00D85E70" w:rsidRDefault="00D85E70" w:rsidP="00D85E7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лабораторные исследования физико-механических свой</w:t>
      </w:r>
      <w:proofErr w:type="gramStart"/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ств гр</w:t>
      </w:r>
      <w:proofErr w:type="gramEnd"/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унтов и химический анализ подземных вод;</w:t>
      </w: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5E70" w:rsidRPr="00D85E70" w:rsidRDefault="00D85E70" w:rsidP="00D85E7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гидрогеологические исследования;</w:t>
      </w: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5E70" w:rsidRPr="00D85E70" w:rsidRDefault="00D85E70" w:rsidP="00D85E7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геокриологические исследования;</w:t>
      </w: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5E70" w:rsidRPr="00D85E70" w:rsidRDefault="00D85E70" w:rsidP="00D85E7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инженерно-геофизические исследования;</w:t>
      </w: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5E70" w:rsidRPr="00D85E70" w:rsidRDefault="00D85E70" w:rsidP="00D85E7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изучение опасных геологических и инженерно-геологических процессов с разработкой рекомендаций по инженерной защите территории;</w:t>
      </w: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5E70" w:rsidRPr="00D85E70" w:rsidRDefault="00D85E70" w:rsidP="00D85E7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сейсмологические и сейсмотектонические исследования территории;</w:t>
      </w: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5E70" w:rsidRPr="00D85E70" w:rsidRDefault="00D85E70" w:rsidP="00D85E7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поиск и обследование существующих объектов культурного </w:t>
      </w:r>
      <w:proofErr w:type="gramStart"/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наследия</w:t>
      </w:r>
      <w:proofErr w:type="gramEnd"/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 археологические исследования;</w:t>
      </w: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5E70" w:rsidRPr="00D85E70" w:rsidRDefault="00D85E70" w:rsidP="00D85E7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поиск, обнаружение и определение мест воинских захоронений;</w:t>
      </w: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5E70" w:rsidRPr="00D85E70" w:rsidRDefault="00D85E70" w:rsidP="00D85E7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поиск и обследование территории на наличие взрывоопасных предметов в местах боевых действий и на территориях бывших воинских формирований.</w:t>
      </w: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5E70" w:rsidRPr="00D85E70" w:rsidRDefault="00D85E70" w:rsidP="00D85E7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В составе инженерно-гидрометеорологических изысканий могут выполняться:</w:t>
      </w: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5E70" w:rsidRPr="00D85E70" w:rsidRDefault="00D85E70" w:rsidP="00D85E7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сбор и анализ материалов ранее выполненных инженерно-гидрометеорологических изысканий и исследований;</w:t>
      </w: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5E70" w:rsidRPr="00D85E70" w:rsidRDefault="00D85E70" w:rsidP="00D85E7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рекогносцировочное обследование рек и водосборных бассейнов;</w:t>
      </w: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5E70" w:rsidRPr="00D85E70" w:rsidRDefault="00D85E70" w:rsidP="00D85E7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проведение наблюдений за характеристиками гидрологического режима водных объектов, а также за развитием опасных гидрометеорологических процессов и явлений.</w:t>
      </w: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5E70" w:rsidRPr="00D85E70" w:rsidRDefault="00D85E70" w:rsidP="00D85E7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 В составе инженерно-экологических изысканий могут выполняться:</w:t>
      </w: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5E70" w:rsidRPr="00D85E70" w:rsidRDefault="00D85E70" w:rsidP="00D85E7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сбор информации о состоянии окружающей среды и экологических ограничениях природопользования;</w:t>
      </w: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5E70" w:rsidRPr="00D85E70" w:rsidRDefault="00D85E70" w:rsidP="00D85E7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дешифрирование имеющихся </w:t>
      </w:r>
      <w:proofErr w:type="spellStart"/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аэр</w:t>
      </w:r>
      <w:proofErr w:type="gramStart"/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</w:t>
      </w:r>
      <w:proofErr w:type="spellEnd"/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</w:t>
      </w:r>
      <w:proofErr w:type="gramEnd"/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 </w:t>
      </w:r>
      <w:proofErr w:type="spellStart"/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космоснимков</w:t>
      </w:r>
      <w:proofErr w:type="spellEnd"/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5E70" w:rsidRPr="00D85E70" w:rsidRDefault="00D85E70" w:rsidP="00D85E7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рекогносцировочное обследование территории с опробованием почв, поверхностных и подземных вод для установления фоновых характеристик состояния окружающей среды;</w:t>
      </w: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5E70" w:rsidRPr="00D85E70" w:rsidRDefault="00D85E70" w:rsidP="00D85E7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лабораторные исследования отобранных проб.</w:t>
      </w:r>
    </w:p>
    <w:p w:rsidR="00D85E70" w:rsidRPr="00D85E70" w:rsidRDefault="00D85E70" w:rsidP="00D85E70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УТВЕРЖДЕНЫ</w:t>
      </w: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постановлением Правительства</w:t>
      </w: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Российской Федерации</w:t>
      </w: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от 31 марта 2017 года N 402</w:t>
      </w:r>
    </w:p>
    <w:p w:rsidR="00D85E70" w:rsidRPr="00D85E70" w:rsidRDefault="00D85E70" w:rsidP="00D85E7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D85E7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    </w:t>
      </w:r>
      <w:r w:rsidRPr="00D85E7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D85E7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Изменения, которые вносятся в </w:t>
      </w:r>
      <w:hyperlink r:id="rId21" w:anchor="64U0IK" w:history="1">
        <w:r w:rsidRPr="00D85E70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>постановление Правительства Российской Федерации от 19 января 2006 г. N 20</w:t>
        </w:r>
      </w:hyperlink>
    </w:p>
    <w:p w:rsidR="00D85E70" w:rsidRPr="00D85E70" w:rsidRDefault="00D85E70" w:rsidP="00D85E7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5E70" w:rsidRPr="00D85E70" w:rsidRDefault="00D85E70" w:rsidP="00D85E7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В абзаце третьем </w:t>
      </w:r>
      <w:hyperlink r:id="rId22" w:anchor="6500IL" w:history="1">
        <w:r w:rsidRPr="00D85E70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пункта 1</w:t>
        </w:r>
      </w:hyperlink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слова ", капитального ремонта" исключить.</w:t>
      </w: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5E70" w:rsidRPr="00D85E70" w:rsidRDefault="00D85E70" w:rsidP="00D85E7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В </w:t>
      </w:r>
      <w:hyperlink r:id="rId23" w:anchor="7DM0KC" w:history="1">
        <w:r w:rsidRPr="00D85E70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Положении о выполнении инженерных изысканий для подготовки проектной документации, строительства, реконструкции, капитального ремонта объектов капитального строительства</w:t>
        </w:r>
      </w:hyperlink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утвержденном указанным </w:t>
      </w:r>
      <w:hyperlink r:id="rId24" w:anchor="64U0IK" w:history="1">
        <w:r w:rsidRPr="00D85E70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</w:t>
        </w:r>
      </w:hyperlink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:</w:t>
      </w: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5E70" w:rsidRPr="00D85E70" w:rsidRDefault="00D85E70" w:rsidP="00D85E7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а) в наименовании слова ", капитального ремонта" исключить;</w:t>
      </w: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5E70" w:rsidRPr="00D85E70" w:rsidRDefault="00D85E70" w:rsidP="00D85E7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б) в </w:t>
      </w:r>
      <w:hyperlink r:id="rId25" w:anchor="7DO0KD" w:history="1">
        <w:r w:rsidRPr="00D85E70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пункте 1</w:t>
        </w:r>
      </w:hyperlink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слова "территориального планирования, планировки территории</w:t>
      </w:r>
      <w:proofErr w:type="gramStart"/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,"</w:t>
      </w:r>
      <w:proofErr w:type="gramEnd"/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 слова ", капитального ремонта" исключить;</w:t>
      </w: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85E70" w:rsidRPr="00D85E70" w:rsidRDefault="00D85E70" w:rsidP="00D85E7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в) в абзаце четвертом </w:t>
      </w:r>
      <w:hyperlink r:id="rId26" w:anchor="7DE0K7" w:history="1">
        <w:r w:rsidRPr="00D85E70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пункта 4</w:t>
        </w:r>
      </w:hyperlink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слова ", предназначенной для размещения линейных объектов транспортной инфраструктуры федерального значения, регионального значения или местного значения" исключить.</w:t>
      </w:r>
    </w:p>
    <w:p w:rsidR="00D85E70" w:rsidRPr="00D85E70" w:rsidRDefault="00D85E70" w:rsidP="00D85E7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Редакция документа с учетом</w:t>
      </w: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изменений и дополнений подготовлена</w:t>
      </w:r>
      <w:r w:rsidRPr="00D85E7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АО "Кодекс"</w:t>
      </w:r>
    </w:p>
    <w:p w:rsidR="00FD203D" w:rsidRDefault="00FD203D"/>
    <w:sectPr w:rsidR="00FD203D" w:rsidSect="00FD2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5E70"/>
    <w:rsid w:val="00D85E70"/>
    <w:rsid w:val="00FD2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03D"/>
  </w:style>
  <w:style w:type="paragraph" w:styleId="2">
    <w:name w:val="heading 2"/>
    <w:basedOn w:val="a"/>
    <w:link w:val="20"/>
    <w:uiPriority w:val="9"/>
    <w:qFormat/>
    <w:rsid w:val="00D85E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85E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D85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85E70"/>
    <w:rPr>
      <w:color w:val="0000FF"/>
      <w:u w:val="single"/>
    </w:rPr>
  </w:style>
  <w:style w:type="paragraph" w:customStyle="1" w:styleId="formattext">
    <w:name w:val="formattext"/>
    <w:basedOn w:val="a"/>
    <w:rsid w:val="00D85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9773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04229">
              <w:marLeft w:val="0"/>
              <w:marRight w:val="0"/>
              <w:marTop w:val="0"/>
              <w:marBottom w:val="0"/>
              <w:divBdr>
                <w:top w:val="single" w:sz="6" w:space="8" w:color="EBEBEB"/>
                <w:left w:val="none" w:sz="0" w:space="15" w:color="auto"/>
                <w:bottom w:val="single" w:sz="6" w:space="8" w:color="EBEBEB"/>
                <w:right w:val="none" w:sz="0" w:space="8" w:color="auto"/>
              </w:divBdr>
            </w:div>
            <w:div w:id="9648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20395770" TargetMode="External"/><Relationship Id="rId13" Type="http://schemas.openxmlformats.org/officeDocument/2006/relationships/hyperlink" Target="https://docs.cntd.ru/document/542648572" TargetMode="External"/><Relationship Id="rId18" Type="http://schemas.openxmlformats.org/officeDocument/2006/relationships/hyperlink" Target="https://docs.cntd.ru/document/901919338" TargetMode="External"/><Relationship Id="rId26" Type="http://schemas.openxmlformats.org/officeDocument/2006/relationships/hyperlink" Target="https://docs.cntd.ru/document/90196413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cs.cntd.ru/document/901964137" TargetMode="External"/><Relationship Id="rId7" Type="http://schemas.openxmlformats.org/officeDocument/2006/relationships/hyperlink" Target="https://docs.cntd.ru/document/901919338" TargetMode="External"/><Relationship Id="rId12" Type="http://schemas.openxmlformats.org/officeDocument/2006/relationships/hyperlink" Target="https://docs.cntd.ru/document/560421273" TargetMode="External"/><Relationship Id="rId17" Type="http://schemas.openxmlformats.org/officeDocument/2006/relationships/hyperlink" Target="https://docs.cntd.ru/document/901919338" TargetMode="External"/><Relationship Id="rId25" Type="http://schemas.openxmlformats.org/officeDocument/2006/relationships/hyperlink" Target="https://docs.cntd.ru/document/90196413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901919338" TargetMode="External"/><Relationship Id="rId20" Type="http://schemas.openxmlformats.org/officeDocument/2006/relationships/hyperlink" Target="https://docs.cntd.ru/document/560421273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1964137" TargetMode="External"/><Relationship Id="rId11" Type="http://schemas.openxmlformats.org/officeDocument/2006/relationships/hyperlink" Target="https://docs.cntd.ru/document/901964137" TargetMode="External"/><Relationship Id="rId24" Type="http://schemas.openxmlformats.org/officeDocument/2006/relationships/hyperlink" Target="https://docs.cntd.ru/document/901964137" TargetMode="External"/><Relationship Id="rId5" Type="http://schemas.openxmlformats.org/officeDocument/2006/relationships/hyperlink" Target="https://docs.cntd.ru/document/420395770" TargetMode="External"/><Relationship Id="rId15" Type="http://schemas.openxmlformats.org/officeDocument/2006/relationships/hyperlink" Target="https://docs.cntd.ru/document/901919338" TargetMode="External"/><Relationship Id="rId23" Type="http://schemas.openxmlformats.org/officeDocument/2006/relationships/hyperlink" Target="https://docs.cntd.ru/document/901964137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docs.cntd.ru/document/420395770" TargetMode="External"/><Relationship Id="rId19" Type="http://schemas.openxmlformats.org/officeDocument/2006/relationships/hyperlink" Target="https://docs.cntd.ru/document/901919338" TargetMode="External"/><Relationship Id="rId4" Type="http://schemas.openxmlformats.org/officeDocument/2006/relationships/hyperlink" Target="https://docs.cntd.ru/document/420395770" TargetMode="External"/><Relationship Id="rId9" Type="http://schemas.openxmlformats.org/officeDocument/2006/relationships/hyperlink" Target="https://docs.cntd.ru/document/420395770" TargetMode="External"/><Relationship Id="rId14" Type="http://schemas.openxmlformats.org/officeDocument/2006/relationships/hyperlink" Target="https://docs.cntd.ru/document/901919338" TargetMode="External"/><Relationship Id="rId22" Type="http://schemas.openxmlformats.org/officeDocument/2006/relationships/hyperlink" Target="https://docs.cntd.ru/document/901964137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2022</Words>
  <Characters>11526</Characters>
  <Application>Microsoft Office Word</Application>
  <DocSecurity>0</DocSecurity>
  <Lines>96</Lines>
  <Paragraphs>27</Paragraphs>
  <ScaleCrop>false</ScaleCrop>
  <Company/>
  <LinksUpToDate>false</LinksUpToDate>
  <CharactersWithSpaces>13521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Яковлевка</dc:creator>
  <cp:lastModifiedBy>Яковлевка</cp:lastModifiedBy>
  <cp:revision>2</cp:revision>
  <dcterms:created xsi:type="dcterms:W3CDTF">2022-12-08T10:03:00Z</dcterms:created>
  <dcterms:modified xsi:type="dcterms:W3CDTF">2022-12-08T10:04:00Z</dcterms:modified>
</cp:coreProperties>
</file>