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5D1" w:rsidRDefault="009975D1" w:rsidP="009975D1">
      <w:pPr>
        <w:pStyle w:val="a3"/>
        <w:spacing w:before="240" w:beforeAutospacing="0" w:after="60" w:afterAutospacing="0"/>
        <w:ind w:firstLine="573"/>
        <w:jc w:val="center"/>
        <w:rPr>
          <w:rFonts w:ascii="Arial" w:hAnsi="Arial" w:cs="Arial"/>
          <w:color w:val="000000"/>
        </w:rPr>
      </w:pPr>
      <w:bookmarkStart w:id="0" w:name="_Hlk34385700"/>
      <w:r>
        <w:rPr>
          <w:rFonts w:ascii="Arial" w:hAnsi="Arial" w:cs="Arial"/>
          <w:b/>
          <w:bCs/>
          <w:color w:val="000000"/>
          <w:sz w:val="32"/>
          <w:szCs w:val="32"/>
        </w:rPr>
        <w:t>АДМИНИСТРАЦИЯ ВЕРХНЕЕЛЮЗАНСКОГО СЕЛЬСОВЕТА ГОРОДИЩЕНСКОГО РАЙОНА</w:t>
      </w:r>
      <w:bookmarkEnd w:id="0"/>
    </w:p>
    <w:p w:rsidR="009975D1" w:rsidRDefault="009975D1" w:rsidP="009975D1">
      <w:pPr>
        <w:pStyle w:val="a3"/>
        <w:spacing w:before="240" w:beforeAutospacing="0" w:after="60" w:afterAutospacing="0"/>
        <w:ind w:firstLine="573"/>
        <w:jc w:val="center"/>
        <w:rPr>
          <w:rFonts w:ascii="Arial" w:hAnsi="Arial" w:cs="Arial"/>
          <w:color w:val="000000"/>
        </w:rPr>
      </w:pPr>
      <w:r>
        <w:rPr>
          <w:rFonts w:ascii="Arial" w:hAnsi="Arial" w:cs="Arial"/>
          <w:b/>
          <w:bCs/>
          <w:color w:val="000000"/>
          <w:sz w:val="32"/>
          <w:szCs w:val="32"/>
        </w:rPr>
        <w:t>ПЕНЗЕНСКОЙ ОБЛАСТИ</w:t>
      </w:r>
    </w:p>
    <w:p w:rsidR="009975D1" w:rsidRDefault="009975D1" w:rsidP="009975D1">
      <w:pPr>
        <w:pStyle w:val="a3"/>
        <w:spacing w:before="240" w:beforeAutospacing="0" w:after="60" w:afterAutospacing="0"/>
        <w:ind w:firstLine="573"/>
        <w:jc w:val="center"/>
        <w:rPr>
          <w:rFonts w:ascii="Arial" w:hAnsi="Arial" w:cs="Arial"/>
          <w:color w:val="000000"/>
        </w:rPr>
      </w:pPr>
      <w:r>
        <w:rPr>
          <w:rFonts w:ascii="Arial" w:hAnsi="Arial" w:cs="Arial"/>
          <w:b/>
          <w:bCs/>
          <w:color w:val="000000"/>
          <w:sz w:val="32"/>
          <w:szCs w:val="32"/>
        </w:rPr>
        <w:t>ПОСТАНОВЛЕНИЕ</w:t>
      </w:r>
    </w:p>
    <w:p w:rsidR="009975D1" w:rsidRDefault="009975D1" w:rsidP="009975D1">
      <w:pPr>
        <w:pStyle w:val="a3"/>
        <w:spacing w:before="240" w:beforeAutospacing="0" w:after="60" w:afterAutospacing="0"/>
        <w:ind w:firstLine="573"/>
        <w:jc w:val="center"/>
        <w:rPr>
          <w:rFonts w:ascii="Arial" w:hAnsi="Arial" w:cs="Arial"/>
          <w:color w:val="000000"/>
        </w:rPr>
      </w:pPr>
      <w:r>
        <w:rPr>
          <w:rFonts w:ascii="Arial" w:hAnsi="Arial" w:cs="Arial"/>
          <w:b/>
          <w:bCs/>
          <w:color w:val="000000"/>
          <w:sz w:val="32"/>
          <w:szCs w:val="32"/>
        </w:rPr>
        <w:t>от 29.12.2021 № 118</w:t>
      </w:r>
    </w:p>
    <w:p w:rsidR="009975D1" w:rsidRDefault="009975D1" w:rsidP="009975D1">
      <w:pPr>
        <w:pStyle w:val="a3"/>
        <w:spacing w:before="240" w:beforeAutospacing="0" w:after="60" w:afterAutospacing="0"/>
        <w:ind w:firstLine="573"/>
        <w:jc w:val="center"/>
        <w:rPr>
          <w:rFonts w:ascii="Arial" w:hAnsi="Arial" w:cs="Arial"/>
          <w:color w:val="000000"/>
        </w:rPr>
      </w:pPr>
      <w:r>
        <w:rPr>
          <w:rFonts w:ascii="Arial" w:hAnsi="Arial" w:cs="Arial"/>
          <w:b/>
          <w:bCs/>
          <w:color w:val="000000"/>
          <w:sz w:val="32"/>
          <w:szCs w:val="32"/>
        </w:rPr>
        <w:t>с. Верхняя Елюзань</w:t>
      </w:r>
    </w:p>
    <w:p w:rsidR="009975D1" w:rsidRDefault="009975D1" w:rsidP="009975D1">
      <w:pPr>
        <w:pStyle w:val="a3"/>
        <w:spacing w:before="240" w:beforeAutospacing="0" w:after="60" w:afterAutospacing="0"/>
        <w:ind w:firstLine="573"/>
        <w:jc w:val="center"/>
        <w:rPr>
          <w:rFonts w:ascii="Arial" w:hAnsi="Arial" w:cs="Arial"/>
          <w:color w:val="000000"/>
        </w:rPr>
      </w:pPr>
      <w:r>
        <w:rPr>
          <w:rFonts w:ascii="Arial" w:hAnsi="Arial" w:cs="Arial"/>
          <w:b/>
          <w:bCs/>
          <w:color w:val="000000"/>
          <w:sz w:val="32"/>
          <w:szCs w:val="32"/>
        </w:rPr>
        <w:t>Об утверждении административного регламента предоставления муниципальной услуги «Признание жилых помещений муниципального жилищного фонда непригодными для проживания»</w:t>
      </w:r>
    </w:p>
    <w:p w:rsidR="009975D1" w:rsidRDefault="009975D1" w:rsidP="009975D1">
      <w:pPr>
        <w:pStyle w:val="a3"/>
        <w:spacing w:before="240" w:beforeAutospacing="0" w:after="60" w:afterAutospacing="0"/>
        <w:ind w:firstLine="573"/>
        <w:jc w:val="center"/>
        <w:rPr>
          <w:rFonts w:ascii="Arial" w:hAnsi="Arial" w:cs="Arial"/>
          <w:color w:val="000000"/>
        </w:rPr>
      </w:pPr>
      <w:r>
        <w:rPr>
          <w:rFonts w:ascii="Arial" w:hAnsi="Arial" w:cs="Arial"/>
          <w:color w:val="000000"/>
        </w:rPr>
        <w:t>(в ред. постановления администрации Верхнеелюзанского сельсовета Городищенского района Пензенской области </w:t>
      </w:r>
      <w:hyperlink r:id="rId4" w:tgtFrame="_blank" w:history="1">
        <w:r>
          <w:rPr>
            <w:rStyle w:val="hyperlink"/>
            <w:rFonts w:ascii="Arial" w:hAnsi="Arial" w:cs="Arial"/>
            <w:color w:val="0000FF"/>
          </w:rPr>
          <w:t>от 24.11.2023 № 100</w:t>
        </w:r>
      </w:hyperlink>
      <w:r>
        <w:rPr>
          <w:rFonts w:ascii="Arial" w:hAnsi="Arial" w:cs="Arial"/>
          <w:color w:val="000000"/>
        </w:rPr>
        <w:t>)</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В соответствии с Федеральными законами от 06.10.2003 №131-ФЗ «Об общих принципах 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 (с последующими изменениями), постановлением Правительства Российской Федерации от 28.01.2006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(с последующими изменениями), руководствуясь постановлениями администрации Верхнеелюзанского сельсовета Городищенского района Пензенской области </w:t>
      </w:r>
      <w:hyperlink r:id="rId5" w:tgtFrame="_blank" w:history="1">
        <w:r>
          <w:rPr>
            <w:rStyle w:val="hyperlink"/>
            <w:rFonts w:ascii="Arial" w:hAnsi="Arial" w:cs="Arial"/>
            <w:color w:val="0000FF"/>
          </w:rPr>
          <w:t>от 27.04.2018 №33</w:t>
        </w:r>
      </w:hyperlink>
      <w:r>
        <w:rPr>
          <w:rFonts w:ascii="Arial" w:hAnsi="Arial" w:cs="Arial"/>
          <w:color w:val="000000"/>
        </w:rPr>
        <w:t> «О разработке и утверждении административных регламентов предоставления муниципальных услуг администрацией Верхнеелюзанского сельсовета Городищенского района Пензенской области» (с последующими изменениями), </w:t>
      </w:r>
      <w:hyperlink r:id="rId6" w:tgtFrame="_blank" w:history="1">
        <w:r>
          <w:rPr>
            <w:rStyle w:val="hyperlink"/>
            <w:rFonts w:ascii="Arial" w:hAnsi="Arial" w:cs="Arial"/>
            <w:color w:val="0000FF"/>
          </w:rPr>
          <w:t>от 18.05.2018 №39</w:t>
        </w:r>
      </w:hyperlink>
      <w:r>
        <w:rPr>
          <w:rFonts w:ascii="Arial" w:hAnsi="Arial" w:cs="Arial"/>
          <w:color w:val="000000"/>
        </w:rPr>
        <w:t> «Об утверждении Реестра муниципальных услуг муниципального образования Верхнеелюзанский сельсовет Городищенского района Пензенской области» (с последующими изменениями), статьей 21 </w:t>
      </w:r>
      <w:hyperlink r:id="rId7" w:tgtFrame="_blank" w:history="1">
        <w:r>
          <w:rPr>
            <w:rStyle w:val="hyperlink"/>
            <w:rFonts w:ascii="Arial" w:hAnsi="Arial" w:cs="Arial"/>
            <w:color w:val="0000FF"/>
          </w:rPr>
          <w:t>Устава Верхнеелюзанского сельсовета Городищенского района Пензенской области</w:t>
        </w:r>
      </w:hyperlink>
      <w:r>
        <w:rPr>
          <w:rFonts w:ascii="Arial" w:hAnsi="Arial" w:cs="Arial"/>
          <w:color w:val="000000"/>
        </w:rPr>
        <w:t>,</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b/>
          <w:bCs/>
          <w:color w:val="000000"/>
        </w:rPr>
        <w:t> </w:t>
      </w:r>
    </w:p>
    <w:p w:rsidR="009975D1" w:rsidRDefault="009975D1" w:rsidP="009975D1">
      <w:pPr>
        <w:pStyle w:val="a3"/>
        <w:spacing w:before="0" w:beforeAutospacing="0" w:after="0" w:afterAutospacing="0"/>
        <w:ind w:firstLine="573"/>
        <w:jc w:val="center"/>
        <w:rPr>
          <w:rFonts w:ascii="Arial" w:hAnsi="Arial" w:cs="Arial"/>
          <w:color w:val="000000"/>
        </w:rPr>
      </w:pPr>
      <w:r>
        <w:rPr>
          <w:rFonts w:ascii="Arial" w:hAnsi="Arial" w:cs="Arial"/>
          <w:color w:val="000000"/>
        </w:rPr>
        <w:t>администрация Верхнеелюзанского сельсовета Городищенского района Пензенской области постановляет:</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1. Утвердить прилагаемый административный регламент предоставления муниципальной услуги «Признание жилых помещений муниципального жилищного фонда непригодными для проживания» (далее – Административный регламент).</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xml:space="preserve">2. Опубликовать настоящее постановление в информационном бюллетене Комитета местного самоуправления Верхнеелюзанского сельсовета Городищенского района Пензенской области «Верхнеелюзанские вести» и </w:t>
      </w:r>
      <w:r>
        <w:rPr>
          <w:rFonts w:ascii="Arial" w:hAnsi="Arial" w:cs="Arial"/>
          <w:color w:val="000000"/>
        </w:rPr>
        <w:lastRenderedPageBreak/>
        <w:t>разместить на официальном сайте администрации Верхнеелюзанского сельсовета Городищенского района Пензенской области в информационно-телекоммуникационной сети «Интернет».</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3. Настоящее постановление вступает в силу на следующий день после дня его официального опубликования.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4. Контроль за исполнением настоящего постановления возложить на главу администрации Верхнеелюзанского сельсовета Городищенского района Пензенской области.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w:t>
      </w:r>
    </w:p>
    <w:p w:rsidR="009975D1" w:rsidRDefault="009975D1" w:rsidP="009975D1">
      <w:pPr>
        <w:pStyle w:val="a3"/>
        <w:spacing w:before="0" w:beforeAutospacing="0" w:after="0" w:afterAutospacing="0"/>
        <w:ind w:firstLine="573"/>
        <w:jc w:val="right"/>
        <w:rPr>
          <w:rFonts w:ascii="Arial" w:hAnsi="Arial" w:cs="Arial"/>
          <w:color w:val="000000"/>
        </w:rPr>
      </w:pPr>
      <w:r>
        <w:rPr>
          <w:rFonts w:ascii="Arial" w:hAnsi="Arial" w:cs="Arial"/>
          <w:color w:val="000000"/>
        </w:rPr>
        <w:t>Глава администрации</w:t>
      </w:r>
    </w:p>
    <w:p w:rsidR="009975D1" w:rsidRDefault="009975D1" w:rsidP="009975D1">
      <w:pPr>
        <w:pStyle w:val="a3"/>
        <w:spacing w:before="0" w:beforeAutospacing="0" w:after="0" w:afterAutospacing="0"/>
        <w:ind w:firstLine="573"/>
        <w:jc w:val="right"/>
        <w:rPr>
          <w:rFonts w:ascii="Arial" w:hAnsi="Arial" w:cs="Arial"/>
          <w:color w:val="000000"/>
        </w:rPr>
      </w:pPr>
      <w:r>
        <w:rPr>
          <w:rFonts w:ascii="Arial" w:hAnsi="Arial" w:cs="Arial"/>
          <w:color w:val="000000"/>
        </w:rPr>
        <w:t>Верхнеелюзанского сельсовета</w:t>
      </w:r>
    </w:p>
    <w:p w:rsidR="009975D1" w:rsidRDefault="009975D1" w:rsidP="009975D1">
      <w:pPr>
        <w:pStyle w:val="a3"/>
        <w:spacing w:before="0" w:beforeAutospacing="0" w:after="0" w:afterAutospacing="0"/>
        <w:ind w:firstLine="573"/>
        <w:jc w:val="right"/>
        <w:rPr>
          <w:rFonts w:ascii="Arial" w:hAnsi="Arial" w:cs="Arial"/>
          <w:color w:val="000000"/>
        </w:rPr>
      </w:pPr>
      <w:r>
        <w:rPr>
          <w:rFonts w:ascii="Arial" w:hAnsi="Arial" w:cs="Arial"/>
          <w:color w:val="000000"/>
        </w:rPr>
        <w:t>Городищенского района</w:t>
      </w:r>
    </w:p>
    <w:p w:rsidR="009975D1" w:rsidRDefault="009975D1" w:rsidP="009975D1">
      <w:pPr>
        <w:pStyle w:val="a3"/>
        <w:spacing w:before="0" w:beforeAutospacing="0" w:after="0" w:afterAutospacing="0"/>
        <w:ind w:firstLine="573"/>
        <w:jc w:val="right"/>
        <w:rPr>
          <w:rFonts w:ascii="Arial" w:hAnsi="Arial" w:cs="Arial"/>
          <w:color w:val="000000"/>
        </w:rPr>
      </w:pPr>
      <w:r>
        <w:rPr>
          <w:rFonts w:ascii="Arial" w:hAnsi="Arial" w:cs="Arial"/>
          <w:color w:val="000000"/>
        </w:rPr>
        <w:t>Пензенской области</w:t>
      </w:r>
    </w:p>
    <w:p w:rsidR="009975D1" w:rsidRDefault="009975D1" w:rsidP="009975D1">
      <w:pPr>
        <w:pStyle w:val="a3"/>
        <w:spacing w:before="0" w:beforeAutospacing="0" w:after="0" w:afterAutospacing="0"/>
        <w:ind w:firstLine="573"/>
        <w:jc w:val="right"/>
        <w:rPr>
          <w:rFonts w:ascii="Arial" w:hAnsi="Arial" w:cs="Arial"/>
          <w:color w:val="000000"/>
        </w:rPr>
      </w:pPr>
      <w:r>
        <w:rPr>
          <w:rFonts w:ascii="Arial" w:hAnsi="Arial" w:cs="Arial"/>
          <w:color w:val="000000"/>
        </w:rPr>
        <w:t>Р.Р. Сенжапов</w:t>
      </w:r>
    </w:p>
    <w:p w:rsidR="009975D1" w:rsidRDefault="009975D1" w:rsidP="009975D1">
      <w:pPr>
        <w:pStyle w:val="a3"/>
        <w:spacing w:before="0" w:beforeAutospacing="0" w:after="0" w:afterAutospacing="0"/>
        <w:ind w:firstLine="573"/>
        <w:jc w:val="right"/>
        <w:rPr>
          <w:rFonts w:ascii="Arial" w:hAnsi="Arial" w:cs="Arial"/>
          <w:color w:val="000000"/>
        </w:rPr>
      </w:pPr>
      <w:r>
        <w:rPr>
          <w:rFonts w:ascii="Arial" w:hAnsi="Arial" w:cs="Arial"/>
          <w:color w:val="000000"/>
        </w:rPr>
        <w:t> </w:t>
      </w:r>
    </w:p>
    <w:p w:rsidR="009975D1" w:rsidRDefault="009975D1" w:rsidP="009975D1">
      <w:pPr>
        <w:pStyle w:val="a3"/>
        <w:spacing w:before="0" w:beforeAutospacing="0" w:after="0" w:afterAutospacing="0"/>
        <w:ind w:firstLine="573"/>
        <w:jc w:val="right"/>
        <w:rPr>
          <w:rFonts w:ascii="Arial" w:hAnsi="Arial" w:cs="Arial"/>
          <w:color w:val="000000"/>
        </w:rPr>
      </w:pPr>
      <w:r>
        <w:rPr>
          <w:rFonts w:ascii="Arial" w:hAnsi="Arial" w:cs="Arial"/>
          <w:color w:val="000000"/>
        </w:rPr>
        <w:t>Приложение</w:t>
      </w:r>
    </w:p>
    <w:p w:rsidR="009975D1" w:rsidRDefault="009975D1" w:rsidP="009975D1">
      <w:pPr>
        <w:pStyle w:val="a3"/>
        <w:spacing w:before="0" w:beforeAutospacing="0" w:after="0" w:afterAutospacing="0"/>
        <w:ind w:firstLine="573"/>
        <w:jc w:val="right"/>
        <w:rPr>
          <w:rFonts w:ascii="Arial" w:hAnsi="Arial" w:cs="Arial"/>
          <w:color w:val="000000"/>
        </w:rPr>
      </w:pPr>
      <w:r>
        <w:rPr>
          <w:rFonts w:ascii="Arial" w:hAnsi="Arial" w:cs="Arial"/>
          <w:color w:val="000000"/>
        </w:rPr>
        <w:t>к постановлению администрации</w:t>
      </w:r>
    </w:p>
    <w:p w:rsidR="009975D1" w:rsidRDefault="009975D1" w:rsidP="009975D1">
      <w:pPr>
        <w:pStyle w:val="a3"/>
        <w:spacing w:before="0" w:beforeAutospacing="0" w:after="0" w:afterAutospacing="0"/>
        <w:ind w:firstLine="573"/>
        <w:jc w:val="right"/>
        <w:rPr>
          <w:rFonts w:ascii="Arial" w:hAnsi="Arial" w:cs="Arial"/>
          <w:color w:val="000000"/>
        </w:rPr>
      </w:pPr>
      <w:r>
        <w:rPr>
          <w:rFonts w:ascii="Arial" w:hAnsi="Arial" w:cs="Arial"/>
          <w:color w:val="000000"/>
        </w:rPr>
        <w:t>Верхнеелюзанского сельсовета</w:t>
      </w:r>
    </w:p>
    <w:p w:rsidR="009975D1" w:rsidRDefault="009975D1" w:rsidP="009975D1">
      <w:pPr>
        <w:pStyle w:val="a3"/>
        <w:spacing w:before="0" w:beforeAutospacing="0" w:after="0" w:afterAutospacing="0"/>
        <w:ind w:firstLine="573"/>
        <w:jc w:val="right"/>
        <w:rPr>
          <w:rFonts w:ascii="Arial" w:hAnsi="Arial" w:cs="Arial"/>
          <w:color w:val="000000"/>
        </w:rPr>
      </w:pPr>
      <w:r>
        <w:rPr>
          <w:rFonts w:ascii="Arial" w:hAnsi="Arial" w:cs="Arial"/>
          <w:color w:val="000000"/>
        </w:rPr>
        <w:t>Городищенского района</w:t>
      </w:r>
    </w:p>
    <w:p w:rsidR="009975D1" w:rsidRDefault="009975D1" w:rsidP="009975D1">
      <w:pPr>
        <w:pStyle w:val="a3"/>
        <w:spacing w:before="0" w:beforeAutospacing="0" w:after="0" w:afterAutospacing="0"/>
        <w:ind w:firstLine="573"/>
        <w:jc w:val="right"/>
        <w:rPr>
          <w:rFonts w:ascii="Arial" w:hAnsi="Arial" w:cs="Arial"/>
          <w:color w:val="000000"/>
        </w:rPr>
      </w:pPr>
      <w:r>
        <w:rPr>
          <w:rFonts w:ascii="Arial" w:hAnsi="Arial" w:cs="Arial"/>
          <w:color w:val="000000"/>
        </w:rPr>
        <w:t>Пензенской области</w:t>
      </w:r>
    </w:p>
    <w:p w:rsidR="009975D1" w:rsidRDefault="009975D1" w:rsidP="009975D1">
      <w:pPr>
        <w:pStyle w:val="a3"/>
        <w:spacing w:before="0" w:beforeAutospacing="0" w:after="0" w:afterAutospacing="0"/>
        <w:ind w:firstLine="573"/>
        <w:jc w:val="right"/>
        <w:rPr>
          <w:rFonts w:ascii="Arial" w:hAnsi="Arial" w:cs="Arial"/>
          <w:color w:val="000000"/>
        </w:rPr>
      </w:pPr>
      <w:r>
        <w:rPr>
          <w:rFonts w:ascii="Arial" w:hAnsi="Arial" w:cs="Arial"/>
          <w:color w:val="000000"/>
        </w:rPr>
        <w:t>от 29.12.2021 № 118</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w:t>
      </w:r>
    </w:p>
    <w:p w:rsidR="009975D1" w:rsidRDefault="009975D1" w:rsidP="009975D1">
      <w:pPr>
        <w:pStyle w:val="a3"/>
        <w:spacing w:before="0" w:beforeAutospacing="0" w:after="0" w:afterAutospacing="0"/>
        <w:ind w:firstLine="573"/>
        <w:jc w:val="center"/>
        <w:rPr>
          <w:rFonts w:ascii="Arial" w:hAnsi="Arial" w:cs="Arial"/>
          <w:color w:val="000000"/>
        </w:rPr>
      </w:pPr>
      <w:bookmarkStart w:id="1" w:name="P31"/>
      <w:bookmarkEnd w:id="1"/>
      <w:r>
        <w:rPr>
          <w:rFonts w:ascii="Arial" w:hAnsi="Arial" w:cs="Arial"/>
          <w:b/>
          <w:bCs/>
          <w:color w:val="000000"/>
          <w:sz w:val="32"/>
          <w:szCs w:val="32"/>
        </w:rPr>
        <w:t>Административный регламент</w:t>
      </w:r>
    </w:p>
    <w:p w:rsidR="009975D1" w:rsidRDefault="009975D1" w:rsidP="009975D1">
      <w:pPr>
        <w:pStyle w:val="a3"/>
        <w:spacing w:before="0" w:beforeAutospacing="0" w:after="0" w:afterAutospacing="0"/>
        <w:ind w:firstLine="573"/>
        <w:jc w:val="center"/>
        <w:rPr>
          <w:rFonts w:ascii="Arial" w:hAnsi="Arial" w:cs="Arial"/>
          <w:color w:val="000000"/>
        </w:rPr>
      </w:pPr>
      <w:r>
        <w:rPr>
          <w:rFonts w:ascii="Arial" w:hAnsi="Arial" w:cs="Arial"/>
          <w:b/>
          <w:bCs/>
          <w:color w:val="000000"/>
          <w:sz w:val="32"/>
          <w:szCs w:val="32"/>
        </w:rPr>
        <w:t>предоставления муниципальной услуги «Признание жилых помещений муниципального жилищного фонда непригодными для проживания»</w:t>
      </w:r>
    </w:p>
    <w:p w:rsidR="009975D1" w:rsidRDefault="009975D1" w:rsidP="009975D1">
      <w:pPr>
        <w:pStyle w:val="a3"/>
        <w:spacing w:before="0" w:beforeAutospacing="0" w:after="0" w:afterAutospacing="0"/>
        <w:ind w:firstLine="573"/>
        <w:jc w:val="center"/>
        <w:rPr>
          <w:rFonts w:ascii="Arial" w:hAnsi="Arial" w:cs="Arial"/>
          <w:color w:val="000000"/>
        </w:rPr>
      </w:pPr>
      <w:r>
        <w:rPr>
          <w:rFonts w:ascii="Arial" w:hAnsi="Arial" w:cs="Arial"/>
          <w:b/>
          <w:bCs/>
          <w:color w:val="000000"/>
          <w:sz w:val="30"/>
          <w:szCs w:val="30"/>
        </w:rPr>
        <w:t> </w:t>
      </w:r>
    </w:p>
    <w:p w:rsidR="009975D1" w:rsidRDefault="009975D1" w:rsidP="009975D1">
      <w:pPr>
        <w:pStyle w:val="a3"/>
        <w:spacing w:before="0" w:beforeAutospacing="0" w:after="0" w:afterAutospacing="0"/>
        <w:ind w:left="709" w:firstLine="573"/>
        <w:jc w:val="center"/>
        <w:rPr>
          <w:rFonts w:ascii="Arial" w:hAnsi="Arial" w:cs="Arial"/>
          <w:color w:val="000000"/>
        </w:rPr>
      </w:pPr>
      <w:r>
        <w:rPr>
          <w:rFonts w:ascii="Arial" w:hAnsi="Arial" w:cs="Arial"/>
          <w:b/>
          <w:bCs/>
          <w:color w:val="000000"/>
          <w:sz w:val="30"/>
          <w:szCs w:val="30"/>
        </w:rPr>
        <w:t>I. Общие положения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b/>
          <w:bCs/>
          <w:color w:val="000000"/>
        </w:rPr>
        <w:t> </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b/>
          <w:bCs/>
          <w:color w:val="000000"/>
        </w:rPr>
        <w:t>Предмет регулирования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1.1. Административный регламент устанавливает порядок и стандарт предоставления муниципальной услуги «Признание жилых помещений муниципального жилищного фонда непригодными для проживания» (далее - муниципальная услуга), определяет сроки и последовательность административных процедур администрации Верхнеелюзанского сельсовета Городищенского района</w:t>
      </w:r>
      <w:r>
        <w:rPr>
          <w:rFonts w:ascii="Arial" w:hAnsi="Arial" w:cs="Arial"/>
          <w:i/>
          <w:iCs/>
          <w:color w:val="000000"/>
        </w:rPr>
        <w:t> </w:t>
      </w:r>
      <w:r>
        <w:rPr>
          <w:rFonts w:ascii="Arial" w:hAnsi="Arial" w:cs="Arial"/>
          <w:color w:val="000000"/>
        </w:rPr>
        <w:t>Пензенской области (далее - Администрация) при предоставлении муниципальной услуги.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b/>
          <w:bCs/>
          <w:color w:val="000000"/>
        </w:rPr>
        <w:t>Круг заявителей</w:t>
      </w:r>
      <w:bookmarkStart w:id="2" w:name="P45"/>
      <w:bookmarkEnd w:id="2"/>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b/>
          <w:bCs/>
          <w:color w:val="000000"/>
        </w:rPr>
        <w:t> </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1.2. Заявителями муниципальной услуги являются</w:t>
      </w:r>
      <w:bookmarkStart w:id="3" w:name="P46"/>
      <w:bookmarkEnd w:id="3"/>
      <w:r>
        <w:rPr>
          <w:rFonts w:ascii="Arial" w:hAnsi="Arial" w:cs="Arial"/>
          <w:color w:val="000000"/>
        </w:rPr>
        <w:t> правообладатель или гражданин (наниматель) помещения, за исключением органов местного самоуправления.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lastRenderedPageBreak/>
        <w:t>В случаях и в порядке, которые установлены законодательством Российской Федерации, граждане могут подать заявления о предоставлении муниципальной услуги не по месту своего жительства.</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Предоставление муниципальной услуги недееспособным гражданам осуществляется на основании заявления, поданного их законными представителями.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b/>
          <w:bCs/>
          <w:color w:val="000000"/>
          <w:shd w:val="clear" w:color="auto" w:fill="FFFFFF"/>
        </w:rPr>
        <w:t>Требования к порядку информирования о предоставлении муниципальной услуги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1.3. Информирование Заявителя о предоставлении муниципальной услуги осуществляется: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1.3.1. Лично;</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1.3.3. Посредством использования телефонной, почтовой связи, а также электронной почты;</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1.3.4. Посредством размещения информации на официальном сайте Администрации в информационно-телекоммуникационной сети «Интернет» http://verhneeluzansk.gorodishe.pnzreg.ru/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а) при личном обращении заявителя;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в) по телефону.</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Индивидуальное устное консультирование каждого заявителя, в том числе обратившегося по телефону, осуществляется не более 10 минут.</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lastRenderedPageBreak/>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1 (один) день со дня регистрации обращения, поступившего в форме электронного документа.</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Ответы на вопросы, не предусмотренные пунктом 1.5 Административного регламента, направляются на электронный адрес заявителя в срок, не превышающий 2 (двух) дней со дня регистрации обращения, поступившего в форме электронного документа;</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д) 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1.5. Информация по вопросам предоставления муниципальной услуги включает в себя следующие сведения: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2) круг заявителей, которым предоставляется муниципальная услуга;</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4) срок предоставления муниципальной услуги;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5) порядок и способы подачи документов, представляемых заявителем для получения муниципальной услуги;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Верхнеелюзанского сельсовета Городищенского района Пензенской области;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10) сведения о месте нахождения, графике работы, телефонах, адресе официального сайта Администрации, а также электронной почты;</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11)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lastRenderedPageBreak/>
        <w:t>1.7. Информация по вопросам предоставления муниципальной услуги предоставляется заявителю бесплатно.</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1.9. Порядок, форма, место размещения и способы получения справочной информации.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К справочной информации относится следующая информация: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место нахождения и график работы Администрации;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справочные телефоны Администрации, в том числе номер телефона-автоинформатора (при наличии);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адрес официального сайта Администрации, адрес ее электронной почты.</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1.12. Подробную информацию о предоставляемой муниципальной услуге, о сроках и ходе ее предоставления можно получить в Администрации.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Требования к информационным стендам МФЦ установлены пунктом 2.19 Административного регламента.</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МФЦ обеспечивает размещение и актуализацию справочной информации на информационных стендах и официальном сайте МФЦ.</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b/>
          <w:bCs/>
          <w:color w:val="000000"/>
        </w:rPr>
        <w:t> </w:t>
      </w:r>
    </w:p>
    <w:p w:rsidR="009975D1" w:rsidRDefault="009975D1" w:rsidP="009975D1">
      <w:pPr>
        <w:pStyle w:val="a3"/>
        <w:spacing w:before="0" w:beforeAutospacing="0" w:after="0" w:afterAutospacing="0"/>
        <w:ind w:firstLine="573"/>
        <w:jc w:val="center"/>
        <w:rPr>
          <w:rFonts w:ascii="Arial" w:hAnsi="Arial" w:cs="Arial"/>
          <w:color w:val="000000"/>
        </w:rPr>
      </w:pPr>
      <w:r>
        <w:rPr>
          <w:rFonts w:ascii="Arial" w:hAnsi="Arial" w:cs="Arial"/>
          <w:b/>
          <w:bCs/>
          <w:color w:val="000000"/>
          <w:sz w:val="30"/>
          <w:szCs w:val="30"/>
        </w:rPr>
        <w:t>II. Стандарт предоставления муниципальной услуги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b/>
          <w:bCs/>
          <w:color w:val="000000"/>
        </w:rPr>
        <w:t> </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b/>
          <w:bCs/>
          <w:color w:val="000000"/>
        </w:rPr>
        <w:t>Наименование муниципальной услуги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2.1. Наименование муниципальной услуги: «Признание жилых помещений муниципального жилищного фонда непригодными для проживания».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Краткое наименование муниципальной услуги отсутствует.</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b/>
          <w:bCs/>
          <w:color w:val="000000"/>
        </w:rPr>
        <w:t>Наименование органа местного самоуправления, предоставляющего муниципальную услугу</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2.2. Предоставление муниципальной услуги осуществляет Администрация.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xml:space="preserve">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w:t>
      </w:r>
      <w:r>
        <w:rPr>
          <w:rFonts w:ascii="Arial" w:hAnsi="Arial" w:cs="Arial"/>
          <w:color w:val="000000"/>
        </w:rPr>
        <w:lastRenderedPageBreak/>
        <w:t>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b/>
          <w:bCs/>
          <w:color w:val="000000"/>
        </w:rPr>
        <w:t> </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b/>
          <w:bCs/>
          <w:color w:val="000000"/>
        </w:rPr>
        <w:t>Результат предоставления муниципальной услуги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2.3. Результатом предоставления муниципальной услуги является: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Решение о признании жилого помещения муниципального жилищного фонда пригодным (непригодным) для проживания, (далее – решение о пригодности (непригодности) жилого помещения).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b/>
          <w:bCs/>
          <w:color w:val="000000"/>
        </w:rPr>
        <w:t>Срок предоставления муниципальной услуги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2.4. 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В случае,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 дней со дня представления заявления и документов, необходимых для предоставления муниципальной услуги, в Администрацию</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b/>
          <w:bCs/>
          <w:color w:val="000000"/>
        </w:rPr>
        <w:t>Правовые основания для предоставления муниципальной услуги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b/>
          <w:bCs/>
          <w:color w:val="000000"/>
        </w:rPr>
        <w:t> </w:t>
      </w:r>
    </w:p>
    <w:p w:rsidR="009975D1" w:rsidRDefault="009975D1" w:rsidP="009975D1">
      <w:pPr>
        <w:pStyle w:val="a3"/>
        <w:spacing w:before="0" w:beforeAutospacing="0" w:after="0" w:afterAutospacing="0"/>
        <w:ind w:firstLine="573"/>
        <w:jc w:val="both"/>
        <w:rPr>
          <w:rFonts w:ascii="Arial" w:hAnsi="Arial" w:cs="Arial"/>
          <w:color w:val="000000"/>
        </w:rPr>
      </w:pPr>
      <w:bookmarkStart w:id="4" w:name="_Hlk27814784"/>
      <w:r>
        <w:rPr>
          <w:rFonts w:ascii="Arial" w:hAnsi="Arial" w:cs="Arial"/>
          <w:color w:val="000000"/>
        </w:rPr>
        <w:t>2.5. Предоставление муниципальной услуги осуществляется в соответствии со следующими нормативными правовыми актами:</w:t>
      </w:r>
      <w:bookmarkEnd w:id="4"/>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Конституция Российской Федерации от 12.12.1993, («Российская газета», № 237, 25.12.1993);</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Жилищный кодекс Российской Федерации («Собрание законодательства РФ», 03.01.2005, N 1 (часть 1), ст. 14);</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Гражданский кодекс Российской Федерации; ("Собрание законодательства РФ", 05.12.1994, N 32, ст. 3301, "Российская газета", N 238-239, 08.12.1994);</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Семейный кодекс Российской Федерации; ("Собрание законодательства РФ", 01.01.1996, N 1, ст. 16, "Российская газета", N 17, 27.01.1996);</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Федеральный закон от 06.10.2003 № 131-ФЗ «Об общих принципах организации местного самоуправления в Российской Федерации» (с последующими изменениями) («Собрание законодательства Российской Федерации», 06.10.2003, №40, ст.3822);</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Федеральный закон от 27.07.2010 № 210-ФЗ «Об организации предоставления государственных и муниципальных услуг» (с последующими изменениями) («Собрание законодательства Российской Федерации», 02.08.2010, №31, ст.4179); (далее – ФЗ № 210-ФЗ);</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Федеральный закон от 13.07.2015 № 218-ФЗ «О государственной регистрации недвижимости» (с последующими изменениями) («Российская газета», № 156, 17.07.2015);</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Федеральный закон от 02.05.2006 № 59-ФЗ «О порядке рассмотрения обращений граждан Российской Федерации» (с последующими изменениями) (Собрание законодательства РФ, 08.05.2006, № 19, ст. 2060);</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lastRenderedPageBreak/>
        <w:t>- Федеральный закон от 27.07.2006 № 152-ФЗ «О персональных данных» (с последующими изменениями) – (Собрание законодательства РФ, 31.07.2006, № 31 (1 ч.), ст. 3451);</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Федеральный закон от 24.11.1995 № 181-ФЗ «О социальной защите инвалидов в Российской Федерации» - (Собрание законодательства РФ, 27.11.1995, № 48, ст. 4563);</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Федеральный закон от 06.04.2011 № 63-ФЗ «Об электронной подписи» (с последующими изменениями) – (Собрание законодательства РФ, 11.04.2011, № 15, ст. 2036);</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постановление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постановление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(с последующими изменениями);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w:t>
      </w:r>
      <w:hyperlink r:id="rId8" w:tgtFrame="_blank" w:history="1">
        <w:r>
          <w:rPr>
            <w:rStyle w:val="hyperlink"/>
            <w:rFonts w:ascii="Arial" w:hAnsi="Arial" w:cs="Arial"/>
            <w:color w:val="0000FF"/>
          </w:rPr>
          <w:t>Устав Верхнеелюзанского сельсовета Городищенского района Пензенской области</w:t>
        </w:r>
      </w:hyperlink>
      <w:r>
        <w:rPr>
          <w:rFonts w:ascii="Arial" w:hAnsi="Arial" w:cs="Arial"/>
          <w:color w:val="000000"/>
        </w:rPr>
        <w:t>, принятый решением Комитета местного самоуправления Верхнеелюзанского сельсовета Городищенского района Пензенской области от 29.06.2005 № 26-7/4, зарегистрированный в Управлении Минюста России по Пензенской области 18.11.2005 года, № RU585073052005001 (газета «Городищенский вестник»);</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постановление Администрации </w:t>
      </w:r>
      <w:hyperlink r:id="rId9" w:tgtFrame="_blank" w:history="1">
        <w:r>
          <w:rPr>
            <w:rStyle w:val="hyperlink"/>
            <w:rFonts w:ascii="Arial" w:hAnsi="Arial" w:cs="Arial"/>
            <w:color w:val="0000FF"/>
          </w:rPr>
          <w:t>от 18.05.2018 № 39</w:t>
        </w:r>
      </w:hyperlink>
      <w:r>
        <w:rPr>
          <w:rFonts w:ascii="Arial" w:hAnsi="Arial" w:cs="Arial"/>
          <w:color w:val="000000"/>
        </w:rPr>
        <w:t> «Об утверждении Реестра муниципальных услуг муниципального образования Верхнеелюзанский сельсовет Городищенского района Пензенской области» (Информационный бюллетень Комитета местного самоуправления Верхнеелюзанского сельсовета Городищенского района Пензенской области от 18.05.2018 №28);</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постановление Администрации </w:t>
      </w:r>
      <w:hyperlink r:id="rId10" w:tgtFrame="_blank" w:history="1">
        <w:r>
          <w:rPr>
            <w:rStyle w:val="hyperlink"/>
            <w:rFonts w:ascii="Arial" w:hAnsi="Arial" w:cs="Arial"/>
            <w:color w:val="0000FF"/>
          </w:rPr>
          <w:t>от 27.04.2018 № 33</w:t>
        </w:r>
      </w:hyperlink>
      <w:r>
        <w:rPr>
          <w:rFonts w:ascii="Arial" w:hAnsi="Arial" w:cs="Arial"/>
          <w:color w:val="000000"/>
        </w:rPr>
        <w:t> «О разработке и утверждении административных регламентов предоставления муниципальных услуг администрацией Верхнеелюзанского сельсовета Городищенского района Пензенской области» (Информационный бюллетень Комитета местного самоуправления Верхнеелюзанского сельсовета Городищенского района Пензенской области от 27.04.2018 №23);</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постановление Администрации </w:t>
      </w:r>
      <w:hyperlink r:id="rId11" w:tgtFrame="_blank" w:history="1">
        <w:r>
          <w:rPr>
            <w:rStyle w:val="hyperlink"/>
            <w:rFonts w:ascii="Arial" w:hAnsi="Arial" w:cs="Arial"/>
            <w:color w:val="0000FF"/>
          </w:rPr>
          <w:t>от 10.10.2018 № 82</w:t>
        </w:r>
      </w:hyperlink>
      <w:r>
        <w:rPr>
          <w:rFonts w:ascii="Arial" w:hAnsi="Arial" w:cs="Arial"/>
          <w:color w:val="000000"/>
        </w:rPr>
        <w:t> «Об утверждении Порядка подачи и рассмотрения жалоб на решения и действия (бездействие) администрации Верхнеелюзанского сельсовета Городищенского района Пензенской области должностных лиц, муниципальных служащих администрации Верхнеелюзанского сельсовета Городищенского района Пензенской области при предоставлении муниципальных услуг» – (Информационный бюллетень Комитета местного самоуправления Верхнеелюзанского сельсовета Городищенского района Пензенской области от 10.10.2018 № 56).</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xml:space="preserve">Указанный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w:t>
      </w:r>
      <w:r>
        <w:rPr>
          <w:rFonts w:ascii="Arial" w:hAnsi="Arial" w:cs="Arial"/>
          <w:color w:val="000000"/>
        </w:rPr>
        <w:lastRenderedPageBreak/>
        <w:t>Администрации, МФЦ, на официальном сайте Администрации, МФЦ, на Едином портале и Региональном портале.</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b/>
          <w:bCs/>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b/>
          <w:bCs/>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w:t>
      </w:r>
    </w:p>
    <w:p w:rsidR="009975D1" w:rsidRDefault="009975D1" w:rsidP="009975D1">
      <w:pPr>
        <w:pStyle w:val="a3"/>
        <w:spacing w:before="0" w:beforeAutospacing="0" w:after="0" w:afterAutospacing="0"/>
        <w:ind w:firstLine="573"/>
        <w:jc w:val="both"/>
        <w:rPr>
          <w:rFonts w:ascii="Arial" w:hAnsi="Arial" w:cs="Arial"/>
          <w:color w:val="000000"/>
        </w:rPr>
      </w:pPr>
      <w:bookmarkStart w:id="5" w:name="P164"/>
      <w:bookmarkEnd w:id="5"/>
      <w:r>
        <w:rPr>
          <w:rFonts w:ascii="Arial" w:hAnsi="Arial" w:cs="Arial"/>
          <w:color w:val="000000"/>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2.6.1. Заявление для предоставления муниципальной услуги (далее - Заявление) подается по форме согласно приложению к Административному регламенту.</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2.6.2. Документ, подтверждающий полномочия представителя заявителя действовать от его имени.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2.6.4. Заключение специализированной организации по результатам обследования элементов ограждающих и несущих конструкций жилого помещения - в случае, если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требованиям.</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2.6.5. Заявления, письма, жалобы на неудовлетворительные условия проживания - по усмотрению заявителя.</w:t>
      </w:r>
    </w:p>
    <w:p w:rsidR="009975D1" w:rsidRDefault="009975D1" w:rsidP="009975D1">
      <w:pPr>
        <w:pStyle w:val="a3"/>
        <w:spacing w:before="0" w:beforeAutospacing="0" w:after="0" w:afterAutospacing="0"/>
        <w:ind w:firstLine="573"/>
        <w:jc w:val="both"/>
        <w:rPr>
          <w:rFonts w:ascii="Arial" w:hAnsi="Arial" w:cs="Arial"/>
          <w:color w:val="000000"/>
        </w:rPr>
      </w:pPr>
      <w:bookmarkStart w:id="6" w:name="P177"/>
      <w:bookmarkEnd w:id="6"/>
      <w:r>
        <w:rPr>
          <w:rFonts w:ascii="Arial" w:hAnsi="Arial" w:cs="Arial"/>
          <w:color w:val="000000"/>
        </w:rPr>
        <w:t>2.7. Перечень документов, необходимых для предоставления муниципальной услуги, которые запрашиваются в порядке межведомственного взаимодействия находящиеся в распоряжении государственных органов и организаций, в случае непредставления заявителем по собственной инициативе:</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2.7.1. Сведения из Единого государственного реестра недвижимости;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2.7.2. Технический паспорт жилого помещения;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lastRenderedPageBreak/>
        <w:t>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жилого помещения соответствующим (не соответствующим) установленным требованиям.</w:t>
      </w:r>
    </w:p>
    <w:p w:rsidR="009975D1" w:rsidRDefault="009975D1" w:rsidP="009975D1">
      <w:pPr>
        <w:pStyle w:val="a3"/>
        <w:spacing w:before="0" w:beforeAutospacing="0" w:after="0" w:afterAutospacing="0"/>
        <w:ind w:firstLine="573"/>
        <w:jc w:val="both"/>
        <w:rPr>
          <w:rFonts w:ascii="Arial" w:hAnsi="Arial" w:cs="Arial"/>
          <w:color w:val="000000"/>
        </w:rPr>
      </w:pPr>
      <w:bookmarkStart w:id="7" w:name="P178"/>
      <w:bookmarkEnd w:id="7"/>
      <w:r>
        <w:rPr>
          <w:rFonts w:ascii="Arial" w:hAnsi="Arial" w:cs="Arial"/>
          <w:color w:val="000000"/>
        </w:rPr>
        <w:t>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2.10. Заявитель может подать заявление и документы, необходимые для предоставления муниципальной услуги, следующими способами: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а) лично на бумажном носителе по местонахождению Администрации;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б) на бумажном носителе посредством почтового отправления с уведомлением о вручении по местонахождению Администрации;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b/>
          <w:bCs/>
          <w:color w:val="000000"/>
        </w:rPr>
        <w:t>Исчерпывающий перечень оснований для отказа в приеме документов, необходимых для предоставления муниципальной услуги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b/>
          <w:bCs/>
          <w:color w:val="000000"/>
        </w:rPr>
        <w:t> </w:t>
      </w:r>
    </w:p>
    <w:p w:rsidR="009975D1" w:rsidRDefault="009975D1" w:rsidP="009975D1">
      <w:pPr>
        <w:pStyle w:val="a3"/>
        <w:spacing w:before="0" w:beforeAutospacing="0" w:after="0" w:afterAutospacing="0"/>
        <w:ind w:firstLine="573"/>
        <w:jc w:val="both"/>
        <w:rPr>
          <w:rFonts w:ascii="Arial" w:hAnsi="Arial" w:cs="Arial"/>
          <w:color w:val="000000"/>
        </w:rPr>
      </w:pPr>
      <w:bookmarkStart w:id="8" w:name="P190"/>
      <w:bookmarkEnd w:id="8"/>
      <w:r>
        <w:rPr>
          <w:rFonts w:ascii="Arial" w:hAnsi="Arial" w:cs="Arial"/>
          <w:color w:val="000000"/>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9975D1" w:rsidRDefault="009975D1" w:rsidP="009975D1">
      <w:pPr>
        <w:pStyle w:val="a3"/>
        <w:shd w:val="clear" w:color="auto" w:fill="FFFFFF"/>
        <w:spacing w:before="0" w:beforeAutospacing="0" w:after="0" w:afterAutospacing="0"/>
        <w:ind w:firstLine="573"/>
        <w:jc w:val="both"/>
        <w:rPr>
          <w:rFonts w:ascii="Arial" w:hAnsi="Arial" w:cs="Arial"/>
          <w:color w:val="000000"/>
        </w:rPr>
      </w:pPr>
      <w:r>
        <w:rPr>
          <w:rFonts w:ascii="Arial" w:hAnsi="Arial" w:cs="Arial"/>
          <w:color w:val="000000"/>
          <w:spacing w:val="2"/>
        </w:rPr>
        <w:t> </w:t>
      </w:r>
    </w:p>
    <w:p w:rsidR="009975D1" w:rsidRDefault="009975D1" w:rsidP="009975D1">
      <w:pPr>
        <w:pStyle w:val="a3"/>
        <w:shd w:val="clear" w:color="auto" w:fill="FFFFFF"/>
        <w:spacing w:before="0" w:beforeAutospacing="0" w:after="0" w:afterAutospacing="0"/>
        <w:ind w:firstLine="573"/>
        <w:jc w:val="both"/>
        <w:rPr>
          <w:rFonts w:ascii="Arial" w:hAnsi="Arial" w:cs="Arial"/>
          <w:color w:val="000000"/>
        </w:rPr>
      </w:pPr>
      <w:r>
        <w:rPr>
          <w:rFonts w:ascii="Arial" w:hAnsi="Arial" w:cs="Arial"/>
          <w:b/>
          <w:bCs/>
          <w:color w:val="000000"/>
          <w:spacing w:val="2"/>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9975D1" w:rsidRDefault="009975D1" w:rsidP="009975D1">
      <w:pPr>
        <w:pStyle w:val="a3"/>
        <w:shd w:val="clear" w:color="auto" w:fill="FFFFFF"/>
        <w:spacing w:before="0" w:beforeAutospacing="0" w:after="0" w:afterAutospacing="0"/>
        <w:ind w:firstLine="573"/>
        <w:jc w:val="both"/>
        <w:rPr>
          <w:rFonts w:ascii="Arial" w:hAnsi="Arial" w:cs="Arial"/>
          <w:color w:val="000000"/>
        </w:rPr>
      </w:pPr>
      <w:r>
        <w:rPr>
          <w:rFonts w:ascii="Arial" w:hAnsi="Arial" w:cs="Arial"/>
          <w:color w:val="000000"/>
          <w:spacing w:val="2"/>
        </w:rPr>
        <w:lastRenderedPageBreak/>
        <w:t> </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spacing w:val="2"/>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9975D1" w:rsidRDefault="009975D1" w:rsidP="009975D1">
      <w:pPr>
        <w:pStyle w:val="a3"/>
        <w:shd w:val="clear" w:color="auto" w:fill="FFFFFF"/>
        <w:spacing w:before="0" w:beforeAutospacing="0" w:after="0" w:afterAutospacing="0"/>
        <w:ind w:firstLine="573"/>
        <w:jc w:val="both"/>
        <w:rPr>
          <w:rFonts w:ascii="Arial" w:hAnsi="Arial" w:cs="Arial"/>
          <w:color w:val="000000"/>
        </w:rPr>
      </w:pPr>
      <w:r>
        <w:rPr>
          <w:rFonts w:ascii="Arial" w:hAnsi="Arial" w:cs="Arial"/>
          <w:color w:val="000000"/>
          <w:spacing w:val="2"/>
        </w:rPr>
        <w:t>2.13. Основания для приостановления предоставления муниципальной услуги отсутствуют.</w:t>
      </w:r>
    </w:p>
    <w:p w:rsidR="009975D1" w:rsidRDefault="009975D1" w:rsidP="009975D1">
      <w:pPr>
        <w:pStyle w:val="a3"/>
        <w:shd w:val="clear" w:color="auto" w:fill="FFFFFF"/>
        <w:spacing w:before="0" w:beforeAutospacing="0" w:after="0" w:afterAutospacing="0"/>
        <w:ind w:firstLine="573"/>
        <w:jc w:val="both"/>
        <w:rPr>
          <w:rFonts w:ascii="Arial" w:hAnsi="Arial" w:cs="Arial"/>
          <w:color w:val="000000"/>
        </w:rPr>
      </w:pPr>
      <w:r>
        <w:rPr>
          <w:rFonts w:ascii="Arial" w:hAnsi="Arial" w:cs="Arial"/>
          <w:color w:val="000000"/>
          <w:spacing w:val="2"/>
        </w:rPr>
        <w:t> </w:t>
      </w:r>
    </w:p>
    <w:p w:rsidR="009975D1" w:rsidRDefault="009975D1" w:rsidP="009975D1">
      <w:pPr>
        <w:pStyle w:val="a3"/>
        <w:shd w:val="clear" w:color="auto" w:fill="FFFFFF"/>
        <w:spacing w:before="0" w:beforeAutospacing="0" w:after="0" w:afterAutospacing="0"/>
        <w:ind w:firstLine="573"/>
        <w:jc w:val="both"/>
        <w:rPr>
          <w:rFonts w:ascii="Arial" w:hAnsi="Arial" w:cs="Arial"/>
          <w:color w:val="000000"/>
        </w:rPr>
      </w:pPr>
      <w:r>
        <w:rPr>
          <w:rFonts w:ascii="Arial" w:hAnsi="Arial" w:cs="Arial"/>
          <w:b/>
          <w:bCs/>
          <w:color w:val="000000"/>
          <w:spacing w:val="2"/>
        </w:rPr>
        <w:t>Исчерпывающий перечень услуг, которые являются необходимыми и обязательными для предоставления муниципальной услуги</w:t>
      </w:r>
    </w:p>
    <w:p w:rsidR="009975D1" w:rsidRDefault="009975D1" w:rsidP="009975D1">
      <w:pPr>
        <w:pStyle w:val="a3"/>
        <w:shd w:val="clear" w:color="auto" w:fill="FFFFFF"/>
        <w:spacing w:before="0" w:beforeAutospacing="0" w:after="0" w:afterAutospacing="0"/>
        <w:ind w:firstLine="573"/>
        <w:jc w:val="both"/>
        <w:rPr>
          <w:rFonts w:ascii="Arial" w:hAnsi="Arial" w:cs="Arial"/>
          <w:color w:val="000000"/>
        </w:rPr>
      </w:pPr>
      <w:r>
        <w:rPr>
          <w:rFonts w:ascii="Arial" w:hAnsi="Arial" w:cs="Arial"/>
          <w:color w:val="000000"/>
          <w:spacing w:val="2"/>
        </w:rPr>
        <w:t> </w:t>
      </w:r>
    </w:p>
    <w:p w:rsidR="009975D1" w:rsidRDefault="009975D1" w:rsidP="009975D1">
      <w:pPr>
        <w:pStyle w:val="a3"/>
        <w:shd w:val="clear" w:color="auto" w:fill="FFFFFF"/>
        <w:spacing w:before="0" w:beforeAutospacing="0" w:after="0" w:afterAutospacing="0"/>
        <w:ind w:firstLine="573"/>
        <w:jc w:val="both"/>
        <w:rPr>
          <w:rFonts w:ascii="Arial" w:hAnsi="Arial" w:cs="Arial"/>
          <w:color w:val="000000"/>
        </w:rPr>
      </w:pPr>
      <w:r>
        <w:rPr>
          <w:rFonts w:ascii="Arial" w:hAnsi="Arial" w:cs="Arial"/>
          <w:color w:val="000000"/>
          <w:spacing w:val="2"/>
        </w:rPr>
        <w:t>2.14. Не предусмотрен.</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b/>
          <w:bCs/>
          <w:color w:val="000000"/>
        </w:rPr>
        <w:t> </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b/>
          <w:bCs/>
          <w:color w:val="000000"/>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b/>
          <w:bCs/>
          <w:color w:val="000000"/>
        </w:rPr>
        <w:t> </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2.15. Муниципальная услуга предоставляется бесплатно.</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b/>
          <w:bCs/>
          <w:color w:val="000000"/>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b/>
          <w:bCs/>
          <w:color w:val="000000"/>
        </w:rPr>
        <w:t> </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2.16. Время ожидания в очереди не должно превышать:</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при подаче заявления и (или) документов, необходимых для предоставления муниципальной услуги - 15 минут;</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при получении результата предоставления муниципальной услуги - 15 минут.</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b/>
          <w:bCs/>
          <w:color w:val="000000"/>
        </w:rPr>
        <w:t>Срок регистрации заявления заявителя о предоставлении муниципальной услуги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2.17. Регистрация заявления – 1 (один) день со дня поступления заявления и документов, необходимых для предоставления муниципальной услуги.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Заявление регистрируется в установленной системе документооборота с присвоением входящего номера и указанием даты его получения.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b/>
          <w:bCs/>
          <w:color w:val="000000"/>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b/>
          <w:bCs/>
          <w:color w:val="000000"/>
        </w:rPr>
        <w:t> </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lastRenderedPageBreak/>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На видном месте располагаются схемы размещения средств пожаротушения и путей эвакуации посетителей и специалистов Администрации, МФЦ.</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Предоставление муниципальной услуги осуществляется в специально выделенных для этой цели помещениях.</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2.19. Помещения, в которых осуществляется предоставление муниципальной услуги, оборудуются: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информационными стендами, содержащими визуальную и текстовую информацию;</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стульями и столами для возможности оформления документов.</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На информационных стендах Администрации и МФЦ размещается информация, предусмотренная пунктом 1.5 Административного регламента.</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Количество мест ожидания определяется исходя из фактической нагрузки и возможностей для их размещения в здании.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2.20. Места для заполнения документов оборудуются стульями, столами (стойками) и обеспечиваются бланками заявлений и образцами их заполнения.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2.21. Кабинеты приема заявителей должны иметь информационные таблички (вывески) с указанием:</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номера кабинета;</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xml:space="preserve">Помещения для предоставления муниципальной услуги размещаются на нижних этажах зданий, оборудованных отдельным входом, или отдельно стоящих </w:t>
      </w:r>
      <w:r>
        <w:rPr>
          <w:rFonts w:ascii="Arial" w:hAnsi="Arial" w:cs="Arial"/>
          <w:color w:val="000000"/>
        </w:rPr>
        <w:lastRenderedPageBreak/>
        <w:t>зданиях и предусматривают возможность самостоятельного передвижения инвалидов по территории.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Специалисты Администрации, МФЦ оказывают помощь инвалидам в преодолении барьеров, мешающих получению ими услуг наравне с другими лицами.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b/>
          <w:bCs/>
          <w:color w:val="000000"/>
        </w:rPr>
        <w:t> </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b/>
          <w:bCs/>
          <w:color w:val="000000"/>
        </w:rPr>
        <w:t>Показатели доступности и качества муниципальных услуг</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b/>
          <w:bCs/>
          <w:color w:val="000000"/>
        </w:rPr>
        <w:t> </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2.25. Показателями доступности предоставления муниципальной услуги являются: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2.25.1. Предоставление возможности получения муниципальной услуги в электронной форме или в МФЦ;</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2.25.2. Транспортная или пешая доступность к местам предоставления муниципальной услуги;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2.25.3.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2.25.4. Соблюдение требований Административного регламента о порядке информирования по предоставлению муниципальной услуги.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2.26. Показателями качества предоставления муниципальной услуги являются: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lastRenderedPageBreak/>
        <w:t>2.26.1. Соблюдение сроков предоставления муниципальной услуги;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2.26.2. Соблюдение установленного времени ожидания в очереди при подаче заявления и при получении результата предоставления муниципальной услуги;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2.26.3.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2.26.4.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2.27. В процессе предоставления муниципальной услуги заявитель взаимодействует со специалистами Администрации, МФЦ:</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2.27.1. При подаче документов для получения муниципальной услуги;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2.27.2. При получении результата предоставления муниципальной услуги.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b/>
          <w:bCs/>
          <w:color w:val="000000"/>
        </w:rPr>
        <w:t> </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b/>
          <w:bCs/>
          <w:color w:val="000000"/>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b/>
          <w:bCs/>
          <w:color w:val="000000"/>
        </w:rPr>
        <w:t> </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2.28.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При обращении заявителя в МФЦ взаимодействие с Администрацией осуществляется без участия заявителя.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position w:val="-2"/>
        </w:rPr>
        <w:t>2.29. 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position w:val="-2"/>
        </w:rPr>
        <w:t>2.30.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position w:val="-2"/>
        </w:rPr>
        <w:t>1) получение информации о порядке и сроках предоставления услуги;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position w:val="-2"/>
        </w:rPr>
        <w:t>2) формирование запроса о предоставлении муниципальной услуги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position w:val="-2"/>
        </w:rPr>
        <w:t>3) прием и регистрация Администрацией заявления и иных документов, необходимых для предоставления муниципальной услуги;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position w:val="-2"/>
        </w:rPr>
        <w:t>4) получение результата предоставления муниципальной услуги;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position w:val="-2"/>
        </w:rPr>
        <w:t>5) получение сведений о ходе выполнения заявления о предоставлении муниципальной услуги;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position w:val="-2"/>
        </w:rPr>
        <w:t>6) осуществление оценки качества предоставления муниципальной услуги;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position w:val="-2"/>
        </w:rPr>
        <w:t>7)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position w:val="-2"/>
        </w:rPr>
        <w:t>2.31. При предоставлении муниципальной услуги в электронной форме посредством электронной почты заявителю обеспечивается: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position w:val="-2"/>
        </w:rPr>
        <w:t>а) получение информации о порядке и сроках предоставления услуги;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position w:val="-2"/>
        </w:rPr>
        <w:t>б) подача заявления и документов, необходимые для предоставления муниципальной услуги;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position w:val="-2"/>
        </w:rPr>
        <w:t>в) получение результата предоставления муниципальной услуги.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position w:val="-2"/>
        </w:rPr>
        <w:t>2.32. В заявлении указываются сведения о способах представления результатов муниципальной услуги: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position w:val="-2"/>
        </w:rPr>
        <w:lastRenderedPageBreak/>
        <w:t>1) в виде электронного документа, предоставленного посредством Единого портала, Регионального портала;</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position w:val="-2"/>
        </w:rPr>
        <w:t>2)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position w:val="-2"/>
        </w:rPr>
        <w:t>3) в виде электронного документа, который направляется Администрацией заявителю посредством официальной электронной почты;</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position w:val="-2"/>
        </w:rPr>
        <w:t>4) в виде бумажного документа, который заявитель получает непосредственно при личном обращении по местонахождению Администрации;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position w:val="-2"/>
        </w:rPr>
        <w:t>5) в виде бумажного документа, который направляется Администрацией заявителю посредством почтового отправления;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position w:val="-2"/>
        </w:rPr>
        <w:t>6) в виде бумажного документа, который заявитель получает непосредственно при личном обращении по местонахождению МФЦ.</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position w:val="-2"/>
        </w:rPr>
        <w:t>2.33.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position w:val="-2"/>
        </w:rPr>
        <w:t>В заявлении может быть указан один или несколько способов представления результатов рассмотрения заявления Администрацией.</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position w:val="-2"/>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position w:val="-2"/>
        </w:rPr>
        <w:t>2.34.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квалифицированной электронной подписью.</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position w:val="-2"/>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position w:val="-2"/>
        </w:rPr>
        <w:t>2.35.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position w:val="-2"/>
        </w:rPr>
        <w:t>Качество представляемых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position w:val="-2"/>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position w:val="-2"/>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position w:val="-2"/>
        </w:rPr>
        <w:t>2.36. При формировании заявления обеспечивается: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position w:val="-2"/>
        </w:rPr>
        <w:t>а) возможность копирования и сохранения запроса и иных документов, указанных в </w:t>
      </w:r>
      <w:r>
        <w:rPr>
          <w:rFonts w:ascii="Arial" w:hAnsi="Arial" w:cs="Arial"/>
          <w:color w:val="000000"/>
          <w:position w:val="-2"/>
          <w:u w:val="single"/>
        </w:rPr>
        <w:t>пункте 2.6</w:t>
      </w:r>
      <w:r>
        <w:rPr>
          <w:rFonts w:ascii="Arial" w:hAnsi="Arial" w:cs="Arial"/>
          <w:color w:val="000000"/>
          <w:position w:val="-2"/>
        </w:rPr>
        <w:t>. Административного регламента, необходимых для предоставления муниципальной услуги;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position w:val="-2"/>
        </w:rPr>
        <w:t>б) возможность печати на бумажном носителе копии электронной формы заявления;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position w:val="-2"/>
        </w:rPr>
        <w:lastRenderedPageBreak/>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position w:val="-2"/>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position w:val="-2"/>
        </w:rPr>
        <w:t>д) возможность вернуться на любой из этапов заполнения электронной формы заявления без потери ранее введенной информации;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position w:val="-2"/>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position w:val="-2"/>
        </w:rPr>
        <w:t>2.37.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position w:val="-2"/>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position w:val="-2"/>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position w:val="-2"/>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position w:val="-2"/>
        </w:rPr>
        <w:t>2.38. Заявление представляется в Администрацию в виде файлов в формате doc, docx, txt, xls, xlsx, rtf, если указанное ходатайство представляется в форме электронного документа.</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position w:val="-2"/>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position w:val="-2"/>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position w:val="-2"/>
        </w:rPr>
        <w:t xml:space="preserve">2.39.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w:t>
      </w:r>
      <w:r>
        <w:rPr>
          <w:rFonts w:ascii="Arial" w:hAnsi="Arial" w:cs="Arial"/>
          <w:color w:val="000000"/>
          <w:position w:val="-2"/>
        </w:rPr>
        <w:lastRenderedPageBreak/>
        <w:t>заполнения опросной формы, размещенной в личном кабинете заявителя на Региональном портале.</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position w:val="-2"/>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position w:val="-2"/>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position w:val="-2"/>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b/>
          <w:bCs/>
          <w:color w:val="000000"/>
        </w:rPr>
        <w:t> </w:t>
      </w:r>
    </w:p>
    <w:p w:rsidR="009975D1" w:rsidRDefault="009975D1" w:rsidP="009975D1">
      <w:pPr>
        <w:pStyle w:val="a3"/>
        <w:spacing w:before="0" w:beforeAutospacing="0" w:after="0" w:afterAutospacing="0"/>
        <w:ind w:firstLine="573"/>
        <w:jc w:val="center"/>
        <w:rPr>
          <w:rFonts w:ascii="Arial" w:hAnsi="Arial" w:cs="Arial"/>
          <w:color w:val="000000"/>
        </w:rPr>
      </w:pPr>
      <w:r>
        <w:rPr>
          <w:rFonts w:ascii="Arial" w:hAnsi="Arial" w:cs="Arial"/>
          <w:b/>
          <w:bCs/>
          <w:color w:val="000000"/>
          <w:sz w:val="30"/>
          <w:szCs w:val="30"/>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b/>
          <w:bCs/>
          <w:color w:val="000000"/>
        </w:rPr>
        <w:t> </w:t>
      </w:r>
    </w:p>
    <w:p w:rsidR="009975D1" w:rsidRDefault="009975D1" w:rsidP="009975D1">
      <w:pPr>
        <w:pStyle w:val="a3"/>
        <w:shd w:val="clear" w:color="auto" w:fill="FFFFFF"/>
        <w:spacing w:before="0" w:beforeAutospacing="0" w:after="0" w:afterAutospacing="0"/>
        <w:ind w:firstLine="573"/>
        <w:jc w:val="both"/>
        <w:rPr>
          <w:rFonts w:ascii="Arial" w:hAnsi="Arial" w:cs="Arial"/>
          <w:color w:val="000000"/>
        </w:rPr>
      </w:pPr>
      <w:r>
        <w:rPr>
          <w:rFonts w:ascii="Arial" w:hAnsi="Arial" w:cs="Arial"/>
          <w:color w:val="000000"/>
          <w:spacing w:val="2"/>
        </w:rPr>
        <w:t>3.1. Предоставление муниципальной услуги включает в себя следующие административные процедуры:</w:t>
      </w:r>
    </w:p>
    <w:p w:rsidR="009975D1" w:rsidRDefault="009975D1" w:rsidP="009975D1">
      <w:pPr>
        <w:pStyle w:val="a3"/>
        <w:shd w:val="clear" w:color="auto" w:fill="FFFFFF"/>
        <w:spacing w:before="0" w:beforeAutospacing="0" w:after="0" w:afterAutospacing="0"/>
        <w:ind w:firstLine="573"/>
        <w:jc w:val="both"/>
        <w:rPr>
          <w:rFonts w:ascii="Arial" w:hAnsi="Arial" w:cs="Arial"/>
          <w:color w:val="000000"/>
        </w:rPr>
      </w:pPr>
      <w:r>
        <w:rPr>
          <w:rFonts w:ascii="Arial" w:hAnsi="Arial" w:cs="Arial"/>
          <w:color w:val="000000"/>
          <w:spacing w:val="2"/>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9975D1" w:rsidRDefault="009975D1" w:rsidP="009975D1">
      <w:pPr>
        <w:pStyle w:val="a3"/>
        <w:shd w:val="clear" w:color="auto" w:fill="FFFFFF"/>
        <w:spacing w:before="0" w:beforeAutospacing="0" w:after="0" w:afterAutospacing="0"/>
        <w:ind w:firstLine="573"/>
        <w:jc w:val="both"/>
        <w:rPr>
          <w:rFonts w:ascii="Arial" w:hAnsi="Arial" w:cs="Arial"/>
          <w:color w:val="000000"/>
        </w:rPr>
      </w:pPr>
      <w:r>
        <w:rPr>
          <w:rFonts w:ascii="Arial" w:hAnsi="Arial" w:cs="Arial"/>
          <w:color w:val="000000"/>
          <w:spacing w:val="2"/>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3.1.3. подготовка Администрацией результата предоставления муниципальной услуги;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3.1.4. выдача заявителю результата предоставления муниципальной услуги;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3.1.5. порядок исправления допущенных опечаток и ошибок в выданных в результате предоставления муниципальной услуги документах.</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b/>
          <w:bCs/>
          <w:color w:val="000000"/>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b/>
          <w:bCs/>
          <w:color w:val="000000"/>
        </w:rPr>
        <w:t> </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Заявление подписывается заявителем (представителем заявителя).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lastRenderedPageBreak/>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Журнале регистрации заявлений граждан, в срок предусмотренный пунктом 2.17. Административного регламента.</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3.7. При обращении заявителя или представителя заявителя непосредственно в Администрацию заявителю или представителю заявителя выдается расписка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3.12. Результатом административной процедуры является: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xml:space="preserve">а) в случае наличия основания для отказа в приеме документов, необходимых для предоставления муниципальной услуги, установленного </w:t>
      </w:r>
      <w:r>
        <w:rPr>
          <w:rFonts w:ascii="Arial" w:hAnsi="Arial" w:cs="Arial"/>
          <w:color w:val="000000"/>
        </w:rPr>
        <w:lastRenderedPageBreak/>
        <w:t>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b/>
          <w:bCs/>
          <w:color w:val="000000"/>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3.15. Основанием для начала административной процедуры является поступление заявления и приложенных к нему документов секретарю Комиссии.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3.16. Секретарь Комиссии при получении заявления и приложенных к нему документов осуществляет следующие действия: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1) устанавливает наличие документов, необходимых для предоставления муниципальной услуги, полноту и правильность их оформления;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2) проверяет соответствие представленных документов требованиям законодательства Российской Федерации и Административного регламента.</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Уведомление должно содержать мотивированное обоснование принятие такого решения.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После подписания председателем Комиссии уведомления об отказе в предоставлении муниципальной услуги оно регистрируется и направляется заявителю 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xml:space="preserve">Одновременно секретарь Комиссии уведомляет заявителя по телефону о дате и времени, месте проведения заседания Комиссии, на котором будет </w:t>
      </w:r>
      <w:r>
        <w:rPr>
          <w:rFonts w:ascii="Arial" w:hAnsi="Arial" w:cs="Arial"/>
          <w:color w:val="000000"/>
        </w:rPr>
        <w:lastRenderedPageBreak/>
        <w:t>осуществляться оценка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Проект информационного письма с приглашением к работе в Комиссии составляется на бланке Комиссии.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Подготовленный секретарем Комиссии проект информационного письма с приглашением к работе в Комиссии направляется на подпись председателю Комиссии.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3.18. 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3.19. Комиссия рассматривает представленное заявление вместе с документами на заседании Комиссии и принимает одно из следующих решений:</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1) о соответствии помещения требованиям, предъявляемым к жилому помещению, и его пригодности для проживания;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2) 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Положении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или жилого дома садовым домом, утвержденным Постановление Правительства РФ от 28.01.2006 №47, требованиями;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3) о выявлении оснований для признания помещения непригодным для проживания;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4) об отсутствии оснований для признания жилого помещения непригодным для проживания;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5) о выявлении оснований для признания многоквартирного дома аварийным и подлежащим реконструкции;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6) о выявлении оснований для признания многоквартирного дома аварийным и подлежащим сносу;</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7) об отсутствии оснований для признания многоквартирного дома аварийным и подлежащим сносу или реконструкции.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(Пункт 3.19. в ред. постановления администрации Верхнеелюзанского сельсовета Городищенского района Пензенской области </w:t>
      </w:r>
      <w:hyperlink r:id="rId12" w:tgtFrame="_blank" w:history="1">
        <w:r>
          <w:rPr>
            <w:rStyle w:val="hyperlink"/>
            <w:rFonts w:ascii="Arial" w:hAnsi="Arial" w:cs="Arial"/>
            <w:color w:val="0000FF"/>
          </w:rPr>
          <w:t>от 24.11.2023 № 100</w:t>
        </w:r>
      </w:hyperlink>
      <w:r>
        <w:rPr>
          <w:rFonts w:ascii="Arial" w:hAnsi="Arial" w:cs="Arial"/>
          <w:color w:val="000000"/>
        </w:rPr>
        <w:t>)</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lastRenderedPageBreak/>
        <w:t>3.20. Решение Комиссии оформляется в виде заключения в 3 экземплярах с указанием соответствующих оснований принятия решения.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и возвращение без рассмотрения заявления и приложенных к нему документов.</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3.22. Максимальный срок совершения административной процедуры не может превышать 30 календарных дней с даты регистрации заявления и приложенных к нему документов в Администрации.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В случае обследования жилого помещения, получившего повреждения в результате чрезвычайной ситуации, если жилое помещение не включено в сводный перечень объектов (жилых помещений), Комиссия рассматривает заявление вместе со всеми документами, необходимыми для предоставления муниципальной услуги, в течение 20 календарных дней с даты регистрации заявления в Администрации.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жилого помещения или многоквартирного дома.</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b/>
          <w:bCs/>
          <w:color w:val="000000"/>
          <w:spacing w:val="2"/>
        </w:rPr>
        <w:t>Подготовка Администрацией результата предоставления муниципальной услуги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3.24. Основанием для начала административной процедуры является поступление в Администрацию решения Комиссии, оформленного в виде заключения.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3.25. Администрация принимает решение (правовой акт) о пригодности (непригодности) жилого помещения в течение 30 календарных дней, а в случае обследования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9" w:name="_Hlk34045380"/>
      <w:r>
        <w:rPr>
          <w:rFonts w:ascii="Arial" w:hAnsi="Arial" w:cs="Arial"/>
          <w:color w:val="000000"/>
        </w:rPr>
        <w:t>решение (правовой акт) о пригодности (непригодности) жилого помещения</w:t>
      </w:r>
      <w:bookmarkStart w:id="10" w:name="_Hlk34046420"/>
      <w:bookmarkEnd w:id="9"/>
      <w:r>
        <w:rPr>
          <w:rFonts w:ascii="Arial" w:hAnsi="Arial" w:cs="Arial"/>
          <w:color w:val="000000"/>
        </w:rPr>
        <w:t>.</w:t>
      </w:r>
      <w:bookmarkEnd w:id="10"/>
    </w:p>
    <w:p w:rsidR="009975D1" w:rsidRDefault="009975D1" w:rsidP="009975D1">
      <w:pPr>
        <w:pStyle w:val="a3"/>
        <w:shd w:val="clear" w:color="auto" w:fill="FFFFFF"/>
        <w:spacing w:before="0" w:beforeAutospacing="0" w:after="0" w:afterAutospacing="0"/>
        <w:ind w:firstLine="573"/>
        <w:jc w:val="both"/>
        <w:rPr>
          <w:rFonts w:ascii="Arial" w:hAnsi="Arial" w:cs="Arial"/>
          <w:color w:val="000000"/>
        </w:rPr>
      </w:pPr>
      <w:r>
        <w:rPr>
          <w:rFonts w:ascii="Arial" w:hAnsi="Arial" w:cs="Arial"/>
          <w:color w:val="000000"/>
        </w:rPr>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9975D1" w:rsidRDefault="009975D1" w:rsidP="009975D1">
      <w:pPr>
        <w:pStyle w:val="a3"/>
        <w:shd w:val="clear" w:color="auto" w:fill="FFFFFF"/>
        <w:spacing w:before="0" w:beforeAutospacing="0" w:after="0" w:afterAutospacing="0"/>
        <w:ind w:firstLine="573"/>
        <w:jc w:val="both"/>
        <w:rPr>
          <w:rFonts w:ascii="Arial" w:hAnsi="Arial" w:cs="Arial"/>
          <w:color w:val="000000"/>
        </w:rPr>
      </w:pPr>
      <w:r>
        <w:rPr>
          <w:rFonts w:ascii="Arial" w:hAnsi="Arial" w:cs="Arial"/>
          <w:color w:val="000000"/>
        </w:rPr>
        <w:t>3.29. Способ фиксации результата выполнения административной процедуры является регистрация решения (правового акта) о пригодности (непригодности) жилого помещения в журнале регистрации решений о предоставлении муниципальной услуги.</w:t>
      </w:r>
    </w:p>
    <w:p w:rsidR="009975D1" w:rsidRDefault="009975D1" w:rsidP="009975D1">
      <w:pPr>
        <w:pStyle w:val="a3"/>
        <w:shd w:val="clear" w:color="auto" w:fill="FFFFFF"/>
        <w:spacing w:before="0" w:beforeAutospacing="0" w:after="0" w:afterAutospacing="0"/>
        <w:ind w:firstLine="573"/>
        <w:jc w:val="both"/>
        <w:rPr>
          <w:rFonts w:ascii="Arial" w:hAnsi="Arial" w:cs="Arial"/>
          <w:color w:val="000000"/>
        </w:rPr>
      </w:pPr>
      <w:r>
        <w:rPr>
          <w:rFonts w:ascii="Arial" w:hAnsi="Arial" w:cs="Arial"/>
          <w:color w:val="000000"/>
        </w:rPr>
        <w:lastRenderedPageBreak/>
        <w:t>3.30. Максимальный срок административной процедуры, не может превышать 30 календарных дней, а в случае обследования жилых помещений, п</w:t>
      </w:r>
      <w:r>
        <w:rPr>
          <w:rFonts w:ascii="Arial" w:hAnsi="Arial" w:cs="Arial"/>
          <w:color w:val="000000"/>
          <w:spacing w:val="2"/>
        </w:rPr>
        <w:t>олучивших повреждения в результате чрезвычайной ситуации 10 (десяти) календарных дней со дня поступления решения Комиссии в Администрацию.</w:t>
      </w:r>
    </w:p>
    <w:p w:rsidR="009975D1" w:rsidRDefault="009975D1" w:rsidP="009975D1">
      <w:pPr>
        <w:pStyle w:val="a3"/>
        <w:shd w:val="clear" w:color="auto" w:fill="FFFFFF"/>
        <w:spacing w:before="0" w:beforeAutospacing="0" w:after="0" w:afterAutospacing="0"/>
        <w:ind w:firstLine="573"/>
        <w:jc w:val="both"/>
        <w:rPr>
          <w:rFonts w:ascii="Arial" w:hAnsi="Arial" w:cs="Arial"/>
          <w:color w:val="000000"/>
        </w:rPr>
      </w:pPr>
      <w:r>
        <w:rPr>
          <w:rFonts w:ascii="Arial" w:hAnsi="Arial" w:cs="Arial"/>
          <w:color w:val="000000"/>
          <w:spacing w:val="2"/>
        </w:rPr>
        <w:t> </w:t>
      </w:r>
    </w:p>
    <w:p w:rsidR="009975D1" w:rsidRDefault="009975D1" w:rsidP="009975D1">
      <w:pPr>
        <w:pStyle w:val="a3"/>
        <w:shd w:val="clear" w:color="auto" w:fill="FFFFFF"/>
        <w:spacing w:before="0" w:beforeAutospacing="0" w:after="0" w:afterAutospacing="0"/>
        <w:ind w:firstLine="573"/>
        <w:jc w:val="both"/>
        <w:rPr>
          <w:rFonts w:ascii="Arial" w:hAnsi="Arial" w:cs="Arial"/>
          <w:color w:val="000000"/>
        </w:rPr>
      </w:pPr>
      <w:bookmarkStart w:id="11" w:name="_Hlk34208233"/>
      <w:bookmarkStart w:id="12" w:name="_Hlk34208195"/>
      <w:bookmarkEnd w:id="11"/>
      <w:r>
        <w:rPr>
          <w:rFonts w:ascii="Arial" w:hAnsi="Arial" w:cs="Arial"/>
          <w:b/>
          <w:bCs/>
          <w:color w:val="000000"/>
          <w:spacing w:val="2"/>
        </w:rPr>
        <w:t>Выдача заявителю результата предоставления муниципальной услуги</w:t>
      </w:r>
      <w:bookmarkEnd w:id="12"/>
    </w:p>
    <w:p w:rsidR="009975D1" w:rsidRDefault="009975D1" w:rsidP="009975D1">
      <w:pPr>
        <w:pStyle w:val="a3"/>
        <w:shd w:val="clear" w:color="auto" w:fill="FFFFFF"/>
        <w:spacing w:before="0" w:beforeAutospacing="0" w:after="0" w:afterAutospacing="0"/>
        <w:ind w:firstLine="573"/>
        <w:jc w:val="both"/>
        <w:rPr>
          <w:rFonts w:ascii="Arial" w:hAnsi="Arial" w:cs="Arial"/>
          <w:color w:val="000000"/>
        </w:rPr>
      </w:pPr>
      <w:r>
        <w:rPr>
          <w:rFonts w:ascii="Arial" w:hAnsi="Arial" w:cs="Arial"/>
          <w:color w:val="000000"/>
          <w:spacing w:val="2"/>
        </w:rPr>
        <w:t> </w:t>
      </w:r>
    </w:p>
    <w:p w:rsidR="009975D1" w:rsidRDefault="009975D1" w:rsidP="009975D1">
      <w:pPr>
        <w:pStyle w:val="a3"/>
        <w:shd w:val="clear" w:color="auto" w:fill="FFFFFF"/>
        <w:spacing w:before="0" w:beforeAutospacing="0" w:after="0" w:afterAutospacing="0"/>
        <w:ind w:firstLine="573"/>
        <w:jc w:val="both"/>
        <w:rPr>
          <w:rFonts w:ascii="Arial" w:hAnsi="Arial" w:cs="Arial"/>
          <w:color w:val="000000"/>
        </w:rPr>
      </w:pPr>
      <w:r>
        <w:rPr>
          <w:rFonts w:ascii="Arial" w:hAnsi="Arial" w:cs="Arial"/>
          <w:color w:val="000000"/>
          <w:spacing w:val="2"/>
        </w:rPr>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rsidR="009975D1" w:rsidRDefault="009975D1" w:rsidP="009975D1">
      <w:pPr>
        <w:pStyle w:val="a3"/>
        <w:shd w:val="clear" w:color="auto" w:fill="FFFFFF"/>
        <w:spacing w:before="0" w:beforeAutospacing="0" w:after="0" w:afterAutospacing="0"/>
        <w:ind w:firstLine="573"/>
        <w:jc w:val="both"/>
        <w:rPr>
          <w:rFonts w:ascii="Arial" w:hAnsi="Arial" w:cs="Arial"/>
          <w:color w:val="000000"/>
        </w:rPr>
      </w:pPr>
      <w:r>
        <w:rPr>
          <w:rFonts w:ascii="Arial" w:hAnsi="Arial" w:cs="Arial"/>
          <w:color w:val="000000"/>
          <w:spacing w:val="2"/>
        </w:rPr>
        <w:t>3.32. 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(правового акта) и заключения Комиссии заявителю, в орган государственного жилищного надзора (муниципального жилищного контроля) по месту нахождения многоквартирного дома.</w:t>
      </w:r>
    </w:p>
    <w:p w:rsidR="009975D1" w:rsidRDefault="009975D1" w:rsidP="009975D1">
      <w:pPr>
        <w:pStyle w:val="a3"/>
        <w:shd w:val="clear" w:color="auto" w:fill="FFFFFF"/>
        <w:spacing w:before="0" w:beforeAutospacing="0" w:after="0" w:afterAutospacing="0"/>
        <w:ind w:firstLine="573"/>
        <w:jc w:val="both"/>
        <w:rPr>
          <w:rFonts w:ascii="Arial" w:hAnsi="Arial" w:cs="Arial"/>
          <w:color w:val="000000"/>
        </w:rPr>
      </w:pPr>
      <w:r>
        <w:rPr>
          <w:rFonts w:ascii="Arial" w:hAnsi="Arial" w:cs="Arial"/>
          <w:color w:val="000000"/>
          <w:spacing w:val="2"/>
        </w:rPr>
        <w:t>3.33. В случае,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9975D1" w:rsidRDefault="009975D1" w:rsidP="009975D1">
      <w:pPr>
        <w:pStyle w:val="a3"/>
        <w:shd w:val="clear" w:color="auto" w:fill="FFFFFF"/>
        <w:spacing w:before="0" w:beforeAutospacing="0" w:after="0" w:afterAutospacing="0"/>
        <w:ind w:firstLine="573"/>
        <w:jc w:val="both"/>
        <w:rPr>
          <w:rFonts w:ascii="Arial" w:hAnsi="Arial" w:cs="Arial"/>
          <w:color w:val="000000"/>
        </w:rPr>
      </w:pPr>
      <w:r>
        <w:rPr>
          <w:rFonts w:ascii="Arial" w:hAnsi="Arial" w:cs="Arial"/>
          <w:color w:val="000000"/>
          <w:spacing w:val="2"/>
        </w:rPr>
        <w:t>3.34.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rsidR="009975D1" w:rsidRDefault="009975D1" w:rsidP="009975D1">
      <w:pPr>
        <w:pStyle w:val="a3"/>
        <w:shd w:val="clear" w:color="auto" w:fill="FFFFFF"/>
        <w:spacing w:before="0" w:beforeAutospacing="0" w:after="0" w:afterAutospacing="0"/>
        <w:ind w:firstLine="573"/>
        <w:jc w:val="both"/>
        <w:rPr>
          <w:rFonts w:ascii="Arial" w:hAnsi="Arial" w:cs="Arial"/>
          <w:color w:val="000000"/>
        </w:rPr>
      </w:pPr>
      <w:r>
        <w:rPr>
          <w:rFonts w:ascii="Arial" w:hAnsi="Arial" w:cs="Arial"/>
          <w:color w:val="000000"/>
          <w:spacing w:val="2"/>
        </w:rPr>
        <w:t>3.35.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rsidR="009975D1" w:rsidRDefault="009975D1" w:rsidP="009975D1">
      <w:pPr>
        <w:pStyle w:val="a3"/>
        <w:shd w:val="clear" w:color="auto" w:fill="FFFFFF"/>
        <w:spacing w:before="0" w:beforeAutospacing="0" w:after="0" w:afterAutospacing="0"/>
        <w:ind w:firstLine="573"/>
        <w:jc w:val="both"/>
        <w:rPr>
          <w:rFonts w:ascii="Arial" w:hAnsi="Arial" w:cs="Arial"/>
          <w:color w:val="000000"/>
        </w:rPr>
      </w:pPr>
      <w:r>
        <w:rPr>
          <w:rFonts w:ascii="Arial" w:hAnsi="Arial" w:cs="Arial"/>
          <w:color w:val="000000"/>
          <w:spacing w:val="2"/>
        </w:rPr>
        <w:t>3.36.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rsidR="009975D1" w:rsidRDefault="009975D1" w:rsidP="009975D1">
      <w:pPr>
        <w:pStyle w:val="a3"/>
        <w:shd w:val="clear" w:color="auto" w:fill="FFFFFF"/>
        <w:spacing w:before="0" w:beforeAutospacing="0" w:after="0" w:afterAutospacing="0"/>
        <w:ind w:firstLine="573"/>
        <w:jc w:val="both"/>
        <w:rPr>
          <w:rFonts w:ascii="Arial" w:hAnsi="Arial" w:cs="Arial"/>
          <w:color w:val="000000"/>
        </w:rPr>
      </w:pPr>
      <w:r>
        <w:rPr>
          <w:rFonts w:ascii="Arial" w:hAnsi="Arial" w:cs="Arial"/>
          <w:color w:val="000000"/>
          <w:spacing w:val="2"/>
        </w:rPr>
        <w:t>3.37.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w:t>
      </w:r>
    </w:p>
    <w:p w:rsidR="009975D1" w:rsidRDefault="009975D1" w:rsidP="009975D1">
      <w:pPr>
        <w:pStyle w:val="a3"/>
        <w:shd w:val="clear" w:color="auto" w:fill="FFFFFF"/>
        <w:spacing w:before="0" w:beforeAutospacing="0" w:after="0" w:afterAutospacing="0"/>
        <w:ind w:firstLine="573"/>
        <w:jc w:val="both"/>
        <w:rPr>
          <w:rFonts w:ascii="Arial" w:hAnsi="Arial" w:cs="Arial"/>
          <w:color w:val="000000"/>
        </w:rPr>
      </w:pPr>
      <w:r>
        <w:rPr>
          <w:rFonts w:ascii="Arial" w:hAnsi="Arial" w:cs="Arial"/>
          <w:color w:val="000000"/>
          <w:spacing w:val="2"/>
        </w:rPr>
        <w:t> </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b/>
          <w:bCs/>
          <w:color w:val="000000"/>
        </w:rPr>
        <w:t>Особенности предоставления муниципальной услуги в МФЦ</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b/>
          <w:bCs/>
          <w:color w:val="000000"/>
        </w:rPr>
        <w:t> </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3.38.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lastRenderedPageBreak/>
        <w:t>Специалист МФЦ принимает от заявителя указанные документы, регистрирует их.</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3.39. Срок выполнения данного административного действия не более 30 минут.</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3.40.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3.41.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3.42.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не позднее чем через 3 (три) рабочих дня со дня принятия такого решения, если иной способ получения не указан заявителем.</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3.43.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3.44. В случае неявки заявителя в МФЦ в течение 30 (тридцати) календарных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9975D1" w:rsidRDefault="009975D1" w:rsidP="009975D1">
      <w:pPr>
        <w:pStyle w:val="a3"/>
        <w:shd w:val="clear" w:color="auto" w:fill="FFFFFF"/>
        <w:spacing w:before="0" w:beforeAutospacing="0" w:after="0" w:afterAutospacing="0"/>
        <w:ind w:firstLine="573"/>
        <w:jc w:val="both"/>
        <w:rPr>
          <w:rFonts w:ascii="Arial" w:hAnsi="Arial" w:cs="Arial"/>
          <w:color w:val="000000"/>
        </w:rPr>
      </w:pPr>
      <w:r>
        <w:rPr>
          <w:rFonts w:ascii="Arial" w:hAnsi="Arial" w:cs="Arial"/>
          <w:color w:val="000000"/>
          <w:spacing w:val="2"/>
        </w:rPr>
        <w:t> </w:t>
      </w:r>
    </w:p>
    <w:p w:rsidR="009975D1" w:rsidRDefault="009975D1" w:rsidP="009975D1">
      <w:pPr>
        <w:pStyle w:val="a3"/>
        <w:spacing w:before="0" w:beforeAutospacing="0" w:after="0" w:afterAutospacing="0"/>
        <w:ind w:firstLine="573"/>
        <w:jc w:val="both"/>
        <w:rPr>
          <w:rFonts w:ascii="Arial" w:hAnsi="Arial" w:cs="Arial"/>
          <w:color w:val="000000"/>
        </w:rPr>
      </w:pPr>
      <w:bookmarkStart w:id="13" w:name="_Hlk34208270"/>
      <w:r>
        <w:rPr>
          <w:rFonts w:ascii="Arial" w:hAnsi="Arial" w:cs="Arial"/>
          <w:b/>
          <w:bCs/>
          <w:color w:val="000000"/>
        </w:rPr>
        <w:t>Порядок исправления допущенных опечаток и ошибок в выданных в результате предоставления муниципальной услуги документах</w:t>
      </w:r>
      <w:bookmarkEnd w:id="13"/>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b/>
          <w:bCs/>
          <w:color w:val="000000"/>
        </w:rPr>
        <w:t> </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xml:space="preserve">3.45. Основанием для начала административной процедуры по исправлению допущенных опечаток и ошибок (далее - техническая ошибка) в выданном в </w:t>
      </w:r>
      <w:r>
        <w:rPr>
          <w:rFonts w:ascii="Arial" w:hAnsi="Arial" w:cs="Arial"/>
          <w:color w:val="000000"/>
        </w:rPr>
        <w:lastRenderedPageBreak/>
        <w:t>результате предоставления муниципальной услуги документе является получение Администрацией заявления об исправлении технической ошибки.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3.46. При обращении об исправлении технической ошибки заявитель представляет:</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заявление об исправлении технической ошибки;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3.47.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3.48.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3.49.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3.50.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3.51.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3.52. 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3.53.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3.54.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lastRenderedPageBreak/>
        <w:t>3.55.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3.56. 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w:t>
      </w:r>
    </w:p>
    <w:p w:rsidR="009975D1" w:rsidRDefault="009975D1" w:rsidP="009975D1">
      <w:pPr>
        <w:pStyle w:val="a3"/>
        <w:spacing w:before="0" w:beforeAutospacing="0" w:after="0" w:afterAutospacing="0"/>
        <w:ind w:firstLine="573"/>
        <w:jc w:val="center"/>
        <w:rPr>
          <w:rFonts w:ascii="Arial" w:hAnsi="Arial" w:cs="Arial"/>
          <w:color w:val="000000"/>
        </w:rPr>
      </w:pPr>
      <w:r>
        <w:rPr>
          <w:rFonts w:ascii="Arial" w:hAnsi="Arial" w:cs="Arial"/>
          <w:b/>
          <w:bCs/>
          <w:color w:val="000000"/>
          <w:sz w:val="30"/>
          <w:szCs w:val="30"/>
        </w:rPr>
        <w:t>IV. Формы контроля за исполнением административного регламента</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b/>
          <w:bCs/>
          <w:color w:val="000000"/>
        </w:rPr>
        <w:t> </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4.1. </w:t>
      </w:r>
      <w:r>
        <w:rPr>
          <w:rFonts w:ascii="Arial" w:hAnsi="Arial" w:cs="Arial"/>
          <w:color w:val="000000"/>
          <w:spacing w:val="2"/>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9975D1" w:rsidRDefault="009975D1" w:rsidP="009975D1">
      <w:pPr>
        <w:pStyle w:val="a3"/>
        <w:shd w:val="clear" w:color="auto" w:fill="FFFFFF"/>
        <w:spacing w:before="0" w:beforeAutospacing="0" w:after="0" w:afterAutospacing="0"/>
        <w:ind w:firstLine="573"/>
        <w:jc w:val="both"/>
        <w:rPr>
          <w:rFonts w:ascii="Arial" w:hAnsi="Arial" w:cs="Arial"/>
          <w:color w:val="000000"/>
        </w:rPr>
      </w:pPr>
      <w:r>
        <w:rPr>
          <w:rFonts w:ascii="Arial" w:hAnsi="Arial" w:cs="Arial"/>
          <w:color w:val="000000"/>
          <w:spacing w:val="2"/>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9975D1" w:rsidRDefault="009975D1" w:rsidP="009975D1">
      <w:pPr>
        <w:pStyle w:val="a3"/>
        <w:shd w:val="clear" w:color="auto" w:fill="FFFFFF"/>
        <w:spacing w:before="0" w:beforeAutospacing="0" w:after="0" w:afterAutospacing="0"/>
        <w:ind w:firstLine="573"/>
        <w:jc w:val="both"/>
        <w:rPr>
          <w:rFonts w:ascii="Arial" w:hAnsi="Arial" w:cs="Arial"/>
          <w:color w:val="000000"/>
        </w:rPr>
      </w:pPr>
      <w:r>
        <w:rPr>
          <w:rFonts w:ascii="Arial" w:hAnsi="Arial" w:cs="Arial"/>
          <w:color w:val="000000"/>
          <w:spacing w:val="2"/>
        </w:rPr>
        <w:t>4.2. В Администрации проводятся плановые и внеплановые проверки полноты и качества исполнения муниципальной услуги.</w:t>
      </w:r>
    </w:p>
    <w:p w:rsidR="009975D1" w:rsidRDefault="009975D1" w:rsidP="009975D1">
      <w:pPr>
        <w:pStyle w:val="a3"/>
        <w:shd w:val="clear" w:color="auto" w:fill="FFFFFF"/>
        <w:spacing w:before="0" w:beforeAutospacing="0" w:after="0" w:afterAutospacing="0"/>
        <w:ind w:firstLine="573"/>
        <w:jc w:val="both"/>
        <w:rPr>
          <w:rFonts w:ascii="Arial" w:hAnsi="Arial" w:cs="Arial"/>
          <w:color w:val="000000"/>
        </w:rPr>
      </w:pPr>
      <w:r>
        <w:rPr>
          <w:rFonts w:ascii="Arial" w:hAnsi="Arial" w:cs="Arial"/>
          <w:color w:val="000000"/>
          <w:spacing w:val="2"/>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9975D1" w:rsidRDefault="009975D1" w:rsidP="009975D1">
      <w:pPr>
        <w:pStyle w:val="a3"/>
        <w:shd w:val="clear" w:color="auto" w:fill="FFFFFF"/>
        <w:spacing w:before="0" w:beforeAutospacing="0" w:after="0" w:afterAutospacing="0"/>
        <w:ind w:firstLine="573"/>
        <w:jc w:val="both"/>
        <w:rPr>
          <w:rFonts w:ascii="Arial" w:hAnsi="Arial" w:cs="Arial"/>
          <w:color w:val="000000"/>
        </w:rPr>
      </w:pPr>
      <w:r>
        <w:rPr>
          <w:rFonts w:ascii="Arial" w:hAnsi="Arial" w:cs="Arial"/>
          <w:color w:val="000000"/>
          <w:spacing w:val="2"/>
        </w:rPr>
        <w:t>Периодичность осуществления проверок определяется Главой Администрации.</w:t>
      </w:r>
    </w:p>
    <w:p w:rsidR="009975D1" w:rsidRDefault="009975D1" w:rsidP="009975D1">
      <w:pPr>
        <w:pStyle w:val="a3"/>
        <w:shd w:val="clear" w:color="auto" w:fill="FFFFFF"/>
        <w:spacing w:before="0" w:beforeAutospacing="0" w:after="0" w:afterAutospacing="0"/>
        <w:ind w:firstLine="573"/>
        <w:jc w:val="both"/>
        <w:rPr>
          <w:rFonts w:ascii="Arial" w:hAnsi="Arial" w:cs="Arial"/>
          <w:color w:val="000000"/>
        </w:rPr>
      </w:pPr>
      <w:r>
        <w:rPr>
          <w:rFonts w:ascii="Arial" w:hAnsi="Arial" w:cs="Arial"/>
          <w:color w:val="000000"/>
          <w:spacing w:val="2"/>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9975D1" w:rsidRDefault="009975D1" w:rsidP="009975D1">
      <w:pPr>
        <w:pStyle w:val="a3"/>
        <w:shd w:val="clear" w:color="auto" w:fill="FFFFFF"/>
        <w:spacing w:before="0" w:beforeAutospacing="0" w:after="0" w:afterAutospacing="0"/>
        <w:ind w:firstLine="573"/>
        <w:jc w:val="both"/>
        <w:rPr>
          <w:rFonts w:ascii="Arial" w:hAnsi="Arial" w:cs="Arial"/>
          <w:color w:val="000000"/>
        </w:rPr>
      </w:pPr>
      <w:r>
        <w:rPr>
          <w:rFonts w:ascii="Arial" w:hAnsi="Arial" w:cs="Arial"/>
          <w:color w:val="000000"/>
          <w:spacing w:val="2"/>
        </w:rPr>
        <w:t>Плановые и внеплановые проверки проводятся на основании распоряжений Администрации.</w:t>
      </w:r>
    </w:p>
    <w:p w:rsidR="009975D1" w:rsidRDefault="009975D1" w:rsidP="009975D1">
      <w:pPr>
        <w:pStyle w:val="a3"/>
        <w:shd w:val="clear" w:color="auto" w:fill="FFFFFF"/>
        <w:spacing w:before="0" w:beforeAutospacing="0" w:after="0" w:afterAutospacing="0"/>
        <w:ind w:firstLine="573"/>
        <w:jc w:val="both"/>
        <w:rPr>
          <w:rFonts w:ascii="Arial" w:hAnsi="Arial" w:cs="Arial"/>
          <w:color w:val="000000"/>
        </w:rPr>
      </w:pPr>
      <w:r>
        <w:rPr>
          <w:rFonts w:ascii="Arial" w:hAnsi="Arial" w:cs="Arial"/>
          <w:color w:val="000000"/>
          <w:spacing w:val="2"/>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9975D1" w:rsidRDefault="009975D1" w:rsidP="009975D1">
      <w:pPr>
        <w:pStyle w:val="a3"/>
        <w:shd w:val="clear" w:color="auto" w:fill="FFFFFF"/>
        <w:spacing w:before="0" w:beforeAutospacing="0" w:after="0" w:afterAutospacing="0"/>
        <w:ind w:firstLine="573"/>
        <w:jc w:val="both"/>
        <w:rPr>
          <w:rFonts w:ascii="Arial" w:hAnsi="Arial" w:cs="Arial"/>
          <w:color w:val="000000"/>
        </w:rPr>
      </w:pPr>
      <w:r>
        <w:rPr>
          <w:rFonts w:ascii="Arial" w:hAnsi="Arial" w:cs="Arial"/>
          <w:color w:val="000000"/>
          <w:spacing w:val="2"/>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9975D1" w:rsidRDefault="009975D1" w:rsidP="009975D1">
      <w:pPr>
        <w:pStyle w:val="a3"/>
        <w:shd w:val="clear" w:color="auto" w:fill="FFFFFF"/>
        <w:spacing w:before="0" w:beforeAutospacing="0" w:after="0" w:afterAutospacing="0"/>
        <w:ind w:firstLine="573"/>
        <w:jc w:val="both"/>
        <w:rPr>
          <w:rFonts w:ascii="Arial" w:hAnsi="Arial" w:cs="Arial"/>
          <w:color w:val="000000"/>
        </w:rPr>
      </w:pPr>
      <w:r>
        <w:rPr>
          <w:rFonts w:ascii="Arial" w:hAnsi="Arial" w:cs="Arial"/>
          <w:color w:val="000000"/>
          <w:spacing w:val="2"/>
        </w:rPr>
        <w:lastRenderedPageBreak/>
        <w:t>4.5. Ответственные исполнители несут персональную ответственность за:</w:t>
      </w:r>
    </w:p>
    <w:p w:rsidR="009975D1" w:rsidRDefault="009975D1" w:rsidP="009975D1">
      <w:pPr>
        <w:pStyle w:val="a3"/>
        <w:shd w:val="clear" w:color="auto" w:fill="FFFFFF"/>
        <w:spacing w:before="0" w:beforeAutospacing="0" w:after="0" w:afterAutospacing="0"/>
        <w:ind w:firstLine="573"/>
        <w:jc w:val="both"/>
        <w:rPr>
          <w:rFonts w:ascii="Arial" w:hAnsi="Arial" w:cs="Arial"/>
          <w:color w:val="000000"/>
        </w:rPr>
      </w:pPr>
      <w:r>
        <w:rPr>
          <w:rFonts w:ascii="Arial" w:hAnsi="Arial" w:cs="Arial"/>
          <w:color w:val="000000"/>
          <w:spacing w:val="2"/>
        </w:rPr>
        <w:t>4.5.1. Соответствие результатов рассмотрения документов требованиям законодательства Российской Федерации;</w:t>
      </w:r>
    </w:p>
    <w:p w:rsidR="009975D1" w:rsidRDefault="009975D1" w:rsidP="009975D1">
      <w:pPr>
        <w:pStyle w:val="a3"/>
        <w:shd w:val="clear" w:color="auto" w:fill="FFFFFF"/>
        <w:spacing w:before="0" w:beforeAutospacing="0" w:after="0" w:afterAutospacing="0"/>
        <w:ind w:firstLine="573"/>
        <w:jc w:val="both"/>
        <w:rPr>
          <w:rFonts w:ascii="Arial" w:hAnsi="Arial" w:cs="Arial"/>
          <w:color w:val="000000"/>
        </w:rPr>
      </w:pPr>
      <w:r>
        <w:rPr>
          <w:rFonts w:ascii="Arial" w:hAnsi="Arial" w:cs="Arial"/>
          <w:color w:val="000000"/>
          <w:spacing w:val="2"/>
        </w:rPr>
        <w:t>4.5.2. Соблюдение сроков выполнения административных процедур при предоставлении муниципальной услуги.</w:t>
      </w:r>
    </w:p>
    <w:p w:rsidR="009975D1" w:rsidRDefault="009975D1" w:rsidP="009975D1">
      <w:pPr>
        <w:pStyle w:val="a3"/>
        <w:shd w:val="clear" w:color="auto" w:fill="FFFFFF"/>
        <w:spacing w:before="0" w:beforeAutospacing="0" w:after="0" w:afterAutospacing="0"/>
        <w:ind w:firstLine="573"/>
        <w:jc w:val="both"/>
        <w:rPr>
          <w:rFonts w:ascii="Arial" w:hAnsi="Arial" w:cs="Arial"/>
          <w:color w:val="000000"/>
        </w:rPr>
      </w:pPr>
      <w:r>
        <w:rPr>
          <w:rFonts w:ascii="Arial" w:hAnsi="Arial" w:cs="Arial"/>
          <w:color w:val="000000"/>
          <w:spacing w:val="2"/>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w:t>
      </w:r>
    </w:p>
    <w:p w:rsidR="009975D1" w:rsidRDefault="009975D1" w:rsidP="009975D1">
      <w:pPr>
        <w:pStyle w:val="a3"/>
        <w:spacing w:before="0" w:beforeAutospacing="0" w:after="0" w:afterAutospacing="0"/>
        <w:ind w:firstLine="573"/>
        <w:jc w:val="center"/>
        <w:rPr>
          <w:rFonts w:ascii="Arial" w:hAnsi="Arial" w:cs="Arial"/>
          <w:color w:val="000000"/>
        </w:rPr>
      </w:pPr>
      <w:r>
        <w:rPr>
          <w:rFonts w:ascii="Arial" w:hAnsi="Arial" w:cs="Arial"/>
          <w:b/>
          <w:bCs/>
          <w:color w:val="000000"/>
          <w:sz w:val="30"/>
          <w:szCs w:val="30"/>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9975D1" w:rsidRDefault="009975D1" w:rsidP="009975D1">
      <w:pPr>
        <w:pStyle w:val="a3"/>
        <w:spacing w:before="0" w:beforeAutospacing="0" w:after="0" w:afterAutospacing="0"/>
        <w:ind w:firstLine="573"/>
        <w:jc w:val="center"/>
        <w:rPr>
          <w:rFonts w:ascii="Arial" w:hAnsi="Arial" w:cs="Arial"/>
          <w:color w:val="000000"/>
        </w:rPr>
      </w:pPr>
      <w:r>
        <w:rPr>
          <w:rFonts w:ascii="Arial" w:hAnsi="Arial" w:cs="Arial"/>
          <w:b/>
          <w:bCs/>
          <w:color w:val="000000"/>
        </w:rPr>
        <w:t> </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b/>
          <w:bCs/>
          <w:color w:val="000000"/>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5.2. Заявитель имеет право на получение исчерпывающей информации и документов, необходимых для обоснования и рассмотрения жалобы.</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b/>
          <w:bCs/>
          <w:color w:val="000000"/>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5.6. Жалоба на решения и действия (бездействие) должностных лиц, муниципальных служащих Администрации подается главе Администрации.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5.7. Жалоба на решения и действия (бездействие) главы Администрации подается главе Администрации.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5.8. Жалоба</w:t>
      </w:r>
      <w:r>
        <w:rPr>
          <w:rFonts w:ascii="Arial" w:hAnsi="Arial" w:cs="Arial"/>
          <w:b/>
          <w:bCs/>
          <w:color w:val="000000"/>
        </w:rPr>
        <w:t> </w:t>
      </w:r>
      <w:r>
        <w:rPr>
          <w:rFonts w:ascii="Arial" w:hAnsi="Arial" w:cs="Arial"/>
          <w:color w:val="000000"/>
        </w:rPr>
        <w:t>на решения и действия (бездействие) специалистов МФЦ подается руководителю МФЦ.</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5.9 Жалоба</w:t>
      </w:r>
      <w:r>
        <w:rPr>
          <w:rFonts w:ascii="Arial" w:hAnsi="Arial" w:cs="Arial"/>
          <w:b/>
          <w:bCs/>
          <w:color w:val="000000"/>
        </w:rPr>
        <w:t> </w:t>
      </w:r>
      <w:r>
        <w:rPr>
          <w:rFonts w:ascii="Arial" w:hAnsi="Arial" w:cs="Arial"/>
          <w:color w:val="000000"/>
        </w:rPr>
        <w:t>на решения и действия (бездействие) руководителя МФЦ подается учредителю МФЦ.</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b/>
          <w:bCs/>
          <w:color w:val="000000"/>
        </w:rPr>
        <w:t> </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b/>
          <w:bCs/>
          <w:color w:val="000000"/>
          <w:shd w:val="clear" w:color="auto" w:fill="FFFFFF"/>
        </w:rPr>
        <w:lastRenderedPageBreak/>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b/>
          <w:bCs/>
          <w:color w:val="000000"/>
        </w:rPr>
        <w:t> </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b/>
          <w:bCs/>
          <w:color w:val="000000"/>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position w:val="-2"/>
        </w:rPr>
        <w:t> </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position w:val="-2"/>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position w:val="-2"/>
        </w:rPr>
        <w:t>- ФЗ № 210-ФЗ;</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position w:val="-2"/>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position w:val="-2"/>
        </w:rPr>
        <w:t>- постановление Администрации </w:t>
      </w:r>
      <w:hyperlink r:id="rId13" w:tgtFrame="_blank" w:history="1">
        <w:r>
          <w:rPr>
            <w:rStyle w:val="hyperlink"/>
            <w:rFonts w:ascii="Arial" w:hAnsi="Arial" w:cs="Arial"/>
            <w:color w:val="0000FF"/>
            <w:position w:val="-2"/>
          </w:rPr>
          <w:t>от 10.10.2018 №82</w:t>
        </w:r>
      </w:hyperlink>
      <w:r>
        <w:rPr>
          <w:rFonts w:ascii="Arial" w:hAnsi="Arial" w:cs="Arial"/>
          <w:color w:val="000000"/>
          <w:position w:val="-2"/>
        </w:rPr>
        <w:t> «Об утверждении Порядка подачи и рассмотрения жалоб на решения и действия (бездействие) администрации Верхнеелюзанского сельсовета Городищенского района Пензенской области, должностных лиц, муниципальных служащих администрации Верхнеелюзанского сельсовета Городищенского района Пензенской области при предоставлении муниципальных услуг».</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position w:val="-2"/>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w:t>
      </w:r>
    </w:p>
    <w:p w:rsidR="009975D1" w:rsidRDefault="009975D1" w:rsidP="009975D1">
      <w:pPr>
        <w:pStyle w:val="a3"/>
        <w:spacing w:before="0" w:beforeAutospacing="0" w:after="0" w:afterAutospacing="0"/>
        <w:ind w:firstLine="573"/>
        <w:jc w:val="right"/>
        <w:rPr>
          <w:rFonts w:ascii="Arial" w:hAnsi="Arial" w:cs="Arial"/>
          <w:color w:val="000000"/>
        </w:rPr>
      </w:pPr>
      <w:r>
        <w:rPr>
          <w:rFonts w:ascii="Arial" w:hAnsi="Arial" w:cs="Arial"/>
          <w:color w:val="000000"/>
        </w:rPr>
        <w:t>Приложение</w:t>
      </w:r>
    </w:p>
    <w:p w:rsidR="009975D1" w:rsidRDefault="009975D1" w:rsidP="009975D1">
      <w:pPr>
        <w:pStyle w:val="a3"/>
        <w:spacing w:before="0" w:beforeAutospacing="0" w:after="0" w:afterAutospacing="0"/>
        <w:ind w:firstLine="573"/>
        <w:jc w:val="right"/>
        <w:rPr>
          <w:rFonts w:ascii="Arial" w:hAnsi="Arial" w:cs="Arial"/>
          <w:color w:val="000000"/>
        </w:rPr>
      </w:pPr>
      <w:r>
        <w:rPr>
          <w:rFonts w:ascii="Arial" w:hAnsi="Arial" w:cs="Arial"/>
          <w:color w:val="000000"/>
        </w:rPr>
        <w:t>к административному регламенту предоставления</w:t>
      </w:r>
    </w:p>
    <w:p w:rsidR="009975D1" w:rsidRDefault="009975D1" w:rsidP="009975D1">
      <w:pPr>
        <w:pStyle w:val="a3"/>
        <w:spacing w:before="0" w:beforeAutospacing="0" w:after="0" w:afterAutospacing="0"/>
        <w:ind w:firstLine="573"/>
        <w:jc w:val="right"/>
        <w:rPr>
          <w:rFonts w:ascii="Arial" w:hAnsi="Arial" w:cs="Arial"/>
          <w:color w:val="000000"/>
        </w:rPr>
      </w:pPr>
      <w:r>
        <w:rPr>
          <w:rFonts w:ascii="Arial" w:hAnsi="Arial" w:cs="Arial"/>
          <w:color w:val="000000"/>
        </w:rPr>
        <w:t>муниципальной услуги</w:t>
      </w:r>
    </w:p>
    <w:p w:rsidR="009975D1" w:rsidRDefault="009975D1" w:rsidP="009975D1">
      <w:pPr>
        <w:pStyle w:val="a3"/>
        <w:spacing w:before="0" w:beforeAutospacing="0" w:after="0" w:afterAutospacing="0"/>
        <w:ind w:firstLine="573"/>
        <w:jc w:val="right"/>
        <w:rPr>
          <w:rFonts w:ascii="Arial" w:hAnsi="Arial" w:cs="Arial"/>
          <w:color w:val="000000"/>
        </w:rPr>
      </w:pPr>
      <w:r>
        <w:rPr>
          <w:rFonts w:ascii="Arial" w:hAnsi="Arial" w:cs="Arial"/>
          <w:color w:val="000000"/>
        </w:rPr>
        <w:t>«Признание жилых помещений муниципального жилищного фонда</w:t>
      </w:r>
    </w:p>
    <w:p w:rsidR="009975D1" w:rsidRDefault="009975D1" w:rsidP="009975D1">
      <w:pPr>
        <w:pStyle w:val="a3"/>
        <w:spacing w:before="0" w:beforeAutospacing="0" w:after="0" w:afterAutospacing="0"/>
        <w:ind w:firstLine="573"/>
        <w:jc w:val="right"/>
        <w:rPr>
          <w:rFonts w:ascii="Arial" w:hAnsi="Arial" w:cs="Arial"/>
          <w:color w:val="000000"/>
        </w:rPr>
      </w:pPr>
      <w:r>
        <w:rPr>
          <w:rFonts w:ascii="Arial" w:hAnsi="Arial" w:cs="Arial"/>
          <w:color w:val="000000"/>
        </w:rPr>
        <w:t>непригодными для проживания»</w:t>
      </w:r>
    </w:p>
    <w:p w:rsidR="009975D1" w:rsidRDefault="009975D1" w:rsidP="009975D1">
      <w:pPr>
        <w:pStyle w:val="a3"/>
        <w:spacing w:before="0" w:beforeAutospacing="0" w:after="0" w:afterAutospacing="0"/>
        <w:ind w:firstLine="573"/>
        <w:jc w:val="right"/>
        <w:rPr>
          <w:rFonts w:ascii="Arial" w:hAnsi="Arial" w:cs="Arial"/>
          <w:color w:val="000000"/>
        </w:rPr>
      </w:pPr>
      <w:r>
        <w:rPr>
          <w:rFonts w:ascii="Arial" w:hAnsi="Arial" w:cs="Arial"/>
          <w:color w:val="000000"/>
        </w:rPr>
        <w:t> </w:t>
      </w:r>
    </w:p>
    <w:p w:rsidR="009975D1" w:rsidRDefault="009975D1" w:rsidP="009975D1">
      <w:pPr>
        <w:pStyle w:val="a3"/>
        <w:spacing w:before="0" w:beforeAutospacing="0" w:after="0" w:afterAutospacing="0"/>
        <w:ind w:firstLine="573"/>
        <w:jc w:val="right"/>
        <w:rPr>
          <w:rFonts w:ascii="Arial" w:hAnsi="Arial" w:cs="Arial"/>
          <w:color w:val="000000"/>
        </w:rPr>
      </w:pPr>
      <w:bookmarkStart w:id="14" w:name="P461"/>
      <w:bookmarkEnd w:id="14"/>
      <w:r>
        <w:rPr>
          <w:rFonts w:ascii="Arial" w:hAnsi="Arial" w:cs="Arial"/>
          <w:color w:val="000000"/>
        </w:rPr>
        <w:t> </w:t>
      </w:r>
    </w:p>
    <w:p w:rsidR="009975D1" w:rsidRDefault="009975D1" w:rsidP="009975D1">
      <w:pPr>
        <w:pStyle w:val="a3"/>
        <w:spacing w:before="0" w:beforeAutospacing="0" w:after="0" w:afterAutospacing="0"/>
        <w:ind w:firstLine="573"/>
        <w:jc w:val="right"/>
        <w:rPr>
          <w:rFonts w:ascii="Arial" w:hAnsi="Arial" w:cs="Arial"/>
          <w:color w:val="000000"/>
        </w:rPr>
      </w:pPr>
      <w:r>
        <w:rPr>
          <w:rFonts w:ascii="Arial" w:hAnsi="Arial" w:cs="Arial"/>
          <w:color w:val="000000"/>
        </w:rPr>
        <w:t>В ______________________________</w:t>
      </w:r>
    </w:p>
    <w:p w:rsidR="009975D1" w:rsidRDefault="009975D1" w:rsidP="009975D1">
      <w:pPr>
        <w:pStyle w:val="a3"/>
        <w:spacing w:before="0" w:beforeAutospacing="0" w:after="0" w:afterAutospacing="0"/>
        <w:ind w:firstLine="573"/>
        <w:jc w:val="right"/>
        <w:rPr>
          <w:rFonts w:ascii="Arial" w:hAnsi="Arial" w:cs="Arial"/>
          <w:color w:val="000000"/>
        </w:rPr>
      </w:pPr>
      <w:r>
        <w:rPr>
          <w:rFonts w:ascii="Arial" w:hAnsi="Arial" w:cs="Arial"/>
          <w:color w:val="000000"/>
        </w:rPr>
        <w:t>(наименование межведомственной комиссии)</w:t>
      </w:r>
    </w:p>
    <w:p w:rsidR="009975D1" w:rsidRDefault="009975D1" w:rsidP="009975D1">
      <w:pPr>
        <w:pStyle w:val="a3"/>
        <w:spacing w:before="0" w:beforeAutospacing="0" w:after="0" w:afterAutospacing="0"/>
        <w:ind w:firstLine="573"/>
        <w:jc w:val="right"/>
        <w:rPr>
          <w:rFonts w:ascii="Arial" w:hAnsi="Arial" w:cs="Arial"/>
          <w:color w:val="000000"/>
        </w:rPr>
      </w:pPr>
      <w:r>
        <w:rPr>
          <w:rFonts w:ascii="Arial" w:hAnsi="Arial" w:cs="Arial"/>
          <w:color w:val="000000"/>
        </w:rPr>
        <w:t>Заявитель _______________________________</w:t>
      </w:r>
    </w:p>
    <w:p w:rsidR="009975D1" w:rsidRDefault="009975D1" w:rsidP="009975D1">
      <w:pPr>
        <w:pStyle w:val="a3"/>
        <w:spacing w:before="0" w:beforeAutospacing="0" w:after="0" w:afterAutospacing="0"/>
        <w:ind w:firstLine="573"/>
        <w:jc w:val="right"/>
        <w:rPr>
          <w:rFonts w:ascii="Arial" w:hAnsi="Arial" w:cs="Arial"/>
          <w:color w:val="000000"/>
        </w:rPr>
      </w:pPr>
      <w:r>
        <w:rPr>
          <w:rFonts w:ascii="Arial" w:hAnsi="Arial" w:cs="Arial"/>
          <w:color w:val="000000"/>
        </w:rPr>
        <w:t>(для физических лиц: Ф.И.О.</w:t>
      </w:r>
    </w:p>
    <w:p w:rsidR="009975D1" w:rsidRDefault="009975D1" w:rsidP="009975D1">
      <w:pPr>
        <w:pStyle w:val="a3"/>
        <w:spacing w:before="0" w:beforeAutospacing="0" w:after="0" w:afterAutospacing="0"/>
        <w:ind w:firstLine="573"/>
        <w:jc w:val="right"/>
        <w:rPr>
          <w:rFonts w:ascii="Arial" w:hAnsi="Arial" w:cs="Arial"/>
          <w:color w:val="000000"/>
        </w:rPr>
      </w:pPr>
      <w:r>
        <w:rPr>
          <w:rFonts w:ascii="Arial" w:hAnsi="Arial" w:cs="Arial"/>
          <w:color w:val="000000"/>
        </w:rPr>
        <w:t>_________________________________________</w:t>
      </w:r>
    </w:p>
    <w:p w:rsidR="009975D1" w:rsidRDefault="009975D1" w:rsidP="009975D1">
      <w:pPr>
        <w:pStyle w:val="a3"/>
        <w:spacing w:before="0" w:beforeAutospacing="0" w:after="0" w:afterAutospacing="0"/>
        <w:ind w:firstLine="573"/>
        <w:jc w:val="right"/>
        <w:rPr>
          <w:rFonts w:ascii="Arial" w:hAnsi="Arial" w:cs="Arial"/>
          <w:color w:val="000000"/>
        </w:rPr>
      </w:pPr>
      <w:r>
        <w:rPr>
          <w:rFonts w:ascii="Arial" w:hAnsi="Arial" w:cs="Arial"/>
          <w:color w:val="000000"/>
        </w:rPr>
        <w:t>(при наличии), паспортные данные;</w:t>
      </w:r>
    </w:p>
    <w:p w:rsidR="009975D1" w:rsidRDefault="009975D1" w:rsidP="009975D1">
      <w:pPr>
        <w:pStyle w:val="a3"/>
        <w:spacing w:before="0" w:beforeAutospacing="0" w:after="0" w:afterAutospacing="0"/>
        <w:ind w:firstLine="573"/>
        <w:jc w:val="right"/>
        <w:rPr>
          <w:rFonts w:ascii="Arial" w:hAnsi="Arial" w:cs="Arial"/>
          <w:color w:val="000000"/>
        </w:rPr>
      </w:pPr>
      <w:r>
        <w:rPr>
          <w:rFonts w:ascii="Arial" w:hAnsi="Arial" w:cs="Arial"/>
          <w:color w:val="000000"/>
        </w:rPr>
        <w:t>_________________________________________</w:t>
      </w:r>
    </w:p>
    <w:p w:rsidR="009975D1" w:rsidRDefault="009975D1" w:rsidP="009975D1">
      <w:pPr>
        <w:pStyle w:val="a3"/>
        <w:spacing w:before="0" w:beforeAutospacing="0" w:after="0" w:afterAutospacing="0"/>
        <w:ind w:firstLine="573"/>
        <w:jc w:val="right"/>
        <w:rPr>
          <w:rFonts w:ascii="Arial" w:hAnsi="Arial" w:cs="Arial"/>
          <w:color w:val="000000"/>
        </w:rPr>
      </w:pPr>
      <w:r>
        <w:rPr>
          <w:rFonts w:ascii="Arial" w:hAnsi="Arial" w:cs="Arial"/>
          <w:color w:val="000000"/>
        </w:rPr>
        <w:t>для юридических лиц: полное наименование,</w:t>
      </w:r>
    </w:p>
    <w:p w:rsidR="009975D1" w:rsidRDefault="009975D1" w:rsidP="009975D1">
      <w:pPr>
        <w:pStyle w:val="a3"/>
        <w:spacing w:before="0" w:beforeAutospacing="0" w:after="0" w:afterAutospacing="0"/>
        <w:ind w:firstLine="573"/>
        <w:jc w:val="right"/>
        <w:rPr>
          <w:rFonts w:ascii="Arial" w:hAnsi="Arial" w:cs="Arial"/>
          <w:color w:val="000000"/>
        </w:rPr>
      </w:pPr>
      <w:r>
        <w:rPr>
          <w:rFonts w:ascii="Arial" w:hAnsi="Arial" w:cs="Arial"/>
          <w:color w:val="000000"/>
        </w:rPr>
        <w:lastRenderedPageBreak/>
        <w:t>________________________________________</w:t>
      </w:r>
    </w:p>
    <w:p w:rsidR="009975D1" w:rsidRDefault="009975D1" w:rsidP="009975D1">
      <w:pPr>
        <w:pStyle w:val="a3"/>
        <w:spacing w:before="0" w:beforeAutospacing="0" w:after="0" w:afterAutospacing="0"/>
        <w:ind w:firstLine="573"/>
        <w:jc w:val="right"/>
        <w:rPr>
          <w:rFonts w:ascii="Arial" w:hAnsi="Arial" w:cs="Arial"/>
          <w:color w:val="000000"/>
        </w:rPr>
      </w:pPr>
      <w:r>
        <w:rPr>
          <w:rFonts w:ascii="Arial" w:hAnsi="Arial" w:cs="Arial"/>
          <w:color w:val="000000"/>
        </w:rPr>
        <w:t>ОГРН/ИНН)</w:t>
      </w:r>
    </w:p>
    <w:p w:rsidR="009975D1" w:rsidRDefault="009975D1" w:rsidP="009975D1">
      <w:pPr>
        <w:pStyle w:val="a3"/>
        <w:spacing w:before="0" w:beforeAutospacing="0" w:after="0" w:afterAutospacing="0"/>
        <w:ind w:firstLine="573"/>
        <w:jc w:val="right"/>
        <w:rPr>
          <w:rFonts w:ascii="Arial" w:hAnsi="Arial" w:cs="Arial"/>
          <w:color w:val="000000"/>
        </w:rPr>
      </w:pPr>
      <w:r>
        <w:rPr>
          <w:rFonts w:ascii="Arial" w:hAnsi="Arial" w:cs="Arial"/>
          <w:color w:val="000000"/>
        </w:rPr>
        <w:t>________________________________________</w:t>
      </w:r>
    </w:p>
    <w:p w:rsidR="009975D1" w:rsidRDefault="009975D1" w:rsidP="009975D1">
      <w:pPr>
        <w:pStyle w:val="a3"/>
        <w:spacing w:before="0" w:beforeAutospacing="0" w:after="0" w:afterAutospacing="0"/>
        <w:ind w:firstLine="573"/>
        <w:jc w:val="right"/>
        <w:rPr>
          <w:rFonts w:ascii="Arial" w:hAnsi="Arial" w:cs="Arial"/>
          <w:color w:val="000000"/>
        </w:rPr>
      </w:pPr>
      <w:r>
        <w:rPr>
          <w:rFonts w:ascii="Arial" w:hAnsi="Arial" w:cs="Arial"/>
          <w:color w:val="000000"/>
        </w:rPr>
        <w:t>(почтовый индекс и адрес</w:t>
      </w:r>
    </w:p>
    <w:p w:rsidR="009975D1" w:rsidRDefault="009975D1" w:rsidP="009975D1">
      <w:pPr>
        <w:pStyle w:val="a3"/>
        <w:spacing w:before="0" w:beforeAutospacing="0" w:after="0" w:afterAutospacing="0"/>
        <w:ind w:firstLine="573"/>
        <w:jc w:val="right"/>
        <w:rPr>
          <w:rFonts w:ascii="Arial" w:hAnsi="Arial" w:cs="Arial"/>
          <w:color w:val="000000"/>
        </w:rPr>
      </w:pPr>
      <w:r>
        <w:rPr>
          <w:rFonts w:ascii="Arial" w:hAnsi="Arial" w:cs="Arial"/>
          <w:color w:val="000000"/>
        </w:rPr>
        <w:t>________________________________________</w:t>
      </w:r>
    </w:p>
    <w:p w:rsidR="009975D1" w:rsidRDefault="009975D1" w:rsidP="009975D1">
      <w:pPr>
        <w:pStyle w:val="a3"/>
        <w:spacing w:before="0" w:beforeAutospacing="0" w:after="0" w:afterAutospacing="0"/>
        <w:ind w:firstLine="573"/>
        <w:jc w:val="right"/>
        <w:rPr>
          <w:rFonts w:ascii="Arial" w:hAnsi="Arial" w:cs="Arial"/>
          <w:color w:val="000000"/>
        </w:rPr>
      </w:pPr>
      <w:r>
        <w:rPr>
          <w:rFonts w:ascii="Arial" w:hAnsi="Arial" w:cs="Arial"/>
          <w:color w:val="000000"/>
        </w:rPr>
        <w:t>места регистрации, места нахождения)</w:t>
      </w:r>
    </w:p>
    <w:p w:rsidR="009975D1" w:rsidRDefault="009975D1" w:rsidP="009975D1">
      <w:pPr>
        <w:pStyle w:val="a3"/>
        <w:spacing w:before="0" w:beforeAutospacing="0" w:after="0" w:afterAutospacing="0"/>
        <w:ind w:firstLine="573"/>
        <w:jc w:val="right"/>
        <w:rPr>
          <w:rFonts w:ascii="Arial" w:hAnsi="Arial" w:cs="Arial"/>
          <w:color w:val="000000"/>
        </w:rPr>
      </w:pPr>
      <w:r>
        <w:rPr>
          <w:rFonts w:ascii="Arial" w:hAnsi="Arial" w:cs="Arial"/>
          <w:color w:val="000000"/>
        </w:rPr>
        <w:t>Тел. ___________________________________</w:t>
      </w:r>
    </w:p>
    <w:p w:rsidR="009975D1" w:rsidRDefault="009975D1" w:rsidP="009975D1">
      <w:pPr>
        <w:pStyle w:val="a3"/>
        <w:spacing w:before="0" w:beforeAutospacing="0" w:after="0" w:afterAutospacing="0"/>
        <w:ind w:firstLine="573"/>
        <w:jc w:val="right"/>
        <w:rPr>
          <w:rFonts w:ascii="Arial" w:hAnsi="Arial" w:cs="Arial"/>
          <w:color w:val="000000"/>
        </w:rPr>
      </w:pPr>
      <w:r>
        <w:rPr>
          <w:rFonts w:ascii="Arial" w:hAnsi="Arial" w:cs="Arial"/>
          <w:color w:val="000000"/>
        </w:rPr>
        <w:t> </w:t>
      </w:r>
    </w:p>
    <w:p w:rsidR="009975D1" w:rsidRDefault="009975D1" w:rsidP="009975D1">
      <w:pPr>
        <w:pStyle w:val="a3"/>
        <w:spacing w:before="0" w:beforeAutospacing="0" w:after="0" w:afterAutospacing="0"/>
        <w:ind w:firstLine="573"/>
        <w:jc w:val="right"/>
        <w:rPr>
          <w:rFonts w:ascii="Arial" w:hAnsi="Arial" w:cs="Arial"/>
          <w:color w:val="000000"/>
        </w:rPr>
      </w:pPr>
      <w:r>
        <w:rPr>
          <w:rFonts w:ascii="Arial" w:hAnsi="Arial" w:cs="Arial"/>
          <w:color w:val="000000"/>
        </w:rPr>
        <w:t>e-mail _________________________________</w:t>
      </w:r>
    </w:p>
    <w:p w:rsidR="009975D1" w:rsidRDefault="009975D1" w:rsidP="009975D1">
      <w:pPr>
        <w:pStyle w:val="a3"/>
        <w:spacing w:before="0" w:beforeAutospacing="0" w:after="0" w:afterAutospacing="0"/>
        <w:ind w:firstLine="573"/>
        <w:jc w:val="center"/>
        <w:rPr>
          <w:rFonts w:ascii="Arial" w:hAnsi="Arial" w:cs="Arial"/>
          <w:color w:val="000000"/>
        </w:rPr>
      </w:pPr>
      <w:r>
        <w:rPr>
          <w:rFonts w:ascii="Arial" w:hAnsi="Arial" w:cs="Arial"/>
          <w:b/>
          <w:bCs/>
          <w:color w:val="000000"/>
          <w:sz w:val="32"/>
          <w:szCs w:val="32"/>
        </w:rPr>
        <w:t> </w:t>
      </w:r>
    </w:p>
    <w:p w:rsidR="009975D1" w:rsidRDefault="009975D1" w:rsidP="009975D1">
      <w:pPr>
        <w:pStyle w:val="a3"/>
        <w:spacing w:before="0" w:beforeAutospacing="0" w:after="0" w:afterAutospacing="0"/>
        <w:ind w:firstLine="573"/>
        <w:jc w:val="center"/>
        <w:rPr>
          <w:rFonts w:ascii="Arial" w:hAnsi="Arial" w:cs="Arial"/>
          <w:color w:val="000000"/>
        </w:rPr>
      </w:pPr>
      <w:r>
        <w:rPr>
          <w:rFonts w:ascii="Arial" w:hAnsi="Arial" w:cs="Arial"/>
          <w:b/>
          <w:bCs/>
          <w:color w:val="000000"/>
          <w:sz w:val="32"/>
          <w:szCs w:val="32"/>
        </w:rPr>
        <w:t>ЗАЯВЛЕНИЕ</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Прошу Вас признать жилое помещение муниципального жилищного фонда пригодным (непригодным) для проживания (ненужное зачеркнуть)</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Месторасположение помещения: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________________________________________________________________</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________________________________________________________________</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Кадастровый номер помещения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________________________________________________________________</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Ответ прошу направить:</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в виде электронного документа, предоставленного посредством Единого портала, Регионального портала;</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в виде электронного документа, который направляется Администрацией заявителю посредством официальной электронной почты;</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в виде бумажного документа, который заявитель получает непосредственно при личном обращении по местонахождению Администрации;</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в виде бумажного документа, который направляется Администрацией заявителю посредством почтового отправления;</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в виде бумажного документа, который заявитель получает непосредственно при личном обращении по местонахождению МФЦ.</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(ненужное зачеркнуть)</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Приложение:</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1. ______________________________________________________________;</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2. ______________________________________________________________</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________________________________</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(Ф.И.О.) (роспись)</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 </w:t>
      </w:r>
    </w:p>
    <w:p w:rsidR="009975D1" w:rsidRDefault="009975D1" w:rsidP="009975D1">
      <w:pPr>
        <w:pStyle w:val="a3"/>
        <w:spacing w:before="0" w:beforeAutospacing="0" w:after="0" w:afterAutospacing="0"/>
        <w:ind w:firstLine="573"/>
        <w:jc w:val="both"/>
        <w:rPr>
          <w:rFonts w:ascii="Arial" w:hAnsi="Arial" w:cs="Arial"/>
          <w:color w:val="000000"/>
        </w:rPr>
      </w:pPr>
      <w:r>
        <w:rPr>
          <w:rFonts w:ascii="Arial" w:hAnsi="Arial" w:cs="Arial"/>
          <w:color w:val="000000"/>
        </w:rPr>
        <w:t>"____" ______________ 20 __ г.</w:t>
      </w:r>
    </w:p>
    <w:p w:rsidR="009975D1" w:rsidRDefault="009975D1" w:rsidP="009975D1">
      <w:pPr>
        <w:pStyle w:val="footer"/>
        <w:spacing w:before="0" w:beforeAutospacing="0" w:after="0" w:afterAutospacing="0"/>
        <w:ind w:firstLine="573"/>
        <w:jc w:val="both"/>
        <w:rPr>
          <w:rFonts w:ascii="Arial" w:hAnsi="Arial" w:cs="Arial"/>
          <w:color w:val="000000"/>
        </w:rPr>
      </w:pPr>
      <w:r>
        <w:rPr>
          <w:rFonts w:ascii="Arial" w:hAnsi="Arial" w:cs="Arial"/>
          <w:color w:val="000000"/>
        </w:rPr>
        <w:t> </w:t>
      </w:r>
    </w:p>
    <w:p w:rsidR="00A80895" w:rsidRDefault="00A80895"/>
    <w:sectPr w:rsidR="00A80895" w:rsidSect="00A8089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efaultTabStop w:val="708"/>
  <w:characterSpacingControl w:val="doNotCompress"/>
  <w:compat/>
  <w:rsids>
    <w:rsidRoot w:val="009975D1"/>
    <w:rsid w:val="009975D1"/>
    <w:rsid w:val="00A808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89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975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9975D1"/>
  </w:style>
  <w:style w:type="paragraph" w:customStyle="1" w:styleId="footer">
    <w:name w:val="footer"/>
    <w:basedOn w:val="a"/>
    <w:rsid w:val="009975D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21557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6EC1ACD4-C05E-4F72-80CA-E4FEFDE385B8" TargetMode="External"/><Relationship Id="rId13" Type="http://schemas.openxmlformats.org/officeDocument/2006/relationships/hyperlink" Target="https://pravo-search.minjust.ru/bigs/showDocument.html?id=29D26CDE-FDD0-4FF6-AA33-78EB3ED23576"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6EC1ACD4-C05E-4F72-80CA-E4FEFDE385B8" TargetMode="External"/><Relationship Id="rId12" Type="http://schemas.openxmlformats.org/officeDocument/2006/relationships/hyperlink" Target="https://pravo-search.minjust.ru/bigs/showDocument.html?id=D6B3245D-0932-48C3-91E5-BB690263F94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9467357C-15E2-4529-8053-E3809B2F0740" TargetMode="External"/><Relationship Id="rId11" Type="http://schemas.openxmlformats.org/officeDocument/2006/relationships/hyperlink" Target="https://pravo-search.minjust.ru/bigs/showDocument.html?id=29D26CDE-FDD0-4FF6-AA33-78EB3ED23576" TargetMode="External"/><Relationship Id="rId5" Type="http://schemas.openxmlformats.org/officeDocument/2006/relationships/hyperlink" Target="https://pravo-search.minjust.ru/bigs/showDocument.html?id=FE53822F-0468-4181-88AA-FBCB51A038A9" TargetMode="External"/><Relationship Id="rId15" Type="http://schemas.openxmlformats.org/officeDocument/2006/relationships/theme" Target="theme/theme1.xml"/><Relationship Id="rId10" Type="http://schemas.openxmlformats.org/officeDocument/2006/relationships/hyperlink" Target="https://pravo-search.minjust.ru/bigs/showDocument.html?id=FE53822F-0468-4181-88AA-FBCB51A038A9" TargetMode="External"/><Relationship Id="rId4" Type="http://schemas.openxmlformats.org/officeDocument/2006/relationships/hyperlink" Target="https://pravo-search.minjust.ru/bigs/showDocument.html?id=D6B3245D-0932-48C3-91E5-BB690263F945" TargetMode="External"/><Relationship Id="rId9" Type="http://schemas.openxmlformats.org/officeDocument/2006/relationships/hyperlink" Target="https://pravo-search.minjust.ru/bigs/showDocument.html?id=9467357C-15E2-4529-8053-E3809B2F074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11484</Words>
  <Characters>65464</Characters>
  <Application>Microsoft Office Word</Application>
  <DocSecurity>0</DocSecurity>
  <Lines>545</Lines>
  <Paragraphs>153</Paragraphs>
  <ScaleCrop>false</ScaleCrop>
  <Company>Microsoft</Company>
  <LinksUpToDate>false</LinksUpToDate>
  <CharactersWithSpaces>76795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dc:creator>
  <cp:lastModifiedBy>адм</cp:lastModifiedBy>
  <cp:revision>2</cp:revision>
  <dcterms:created xsi:type="dcterms:W3CDTF">2024-03-29T11:13:00Z</dcterms:created>
  <dcterms:modified xsi:type="dcterms:W3CDTF">2024-03-29T11:16:00Z</dcterms:modified>
</cp:coreProperties>
</file>