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5CD" w:rsidRPr="001E55CD" w:rsidRDefault="001E55CD" w:rsidP="001E55CD">
      <w:pPr>
        <w:shd w:val="clear" w:color="auto" w:fill="FFFFFF"/>
        <w:spacing w:after="255" w:line="300" w:lineRule="atLeast"/>
        <w:outlineLvl w:val="1"/>
        <w:rPr>
          <w:rFonts w:ascii="Arial" w:eastAsia="Times New Roman" w:hAnsi="Arial" w:cs="Arial"/>
          <w:b/>
          <w:bCs/>
          <w:color w:val="4D4D4D"/>
          <w:sz w:val="27"/>
          <w:szCs w:val="27"/>
        </w:rPr>
      </w:pPr>
      <w:r w:rsidRPr="001E55CD">
        <w:rPr>
          <w:rFonts w:ascii="Arial" w:eastAsia="Times New Roman" w:hAnsi="Arial" w:cs="Arial"/>
          <w:b/>
          <w:bCs/>
          <w:color w:val="4D4D4D"/>
          <w:sz w:val="27"/>
          <w:szCs w:val="27"/>
        </w:rPr>
        <w:t>Постановление Правительства РФ от 31 августа 2018 г. № 1039 “Об утверждении Правил обустройства мест (площадок) накопления твердых коммунальных отходов и ведения их реестра” (не вступило в силу)</w:t>
      </w:r>
    </w:p>
    <w:p w:rsidR="001E55CD" w:rsidRPr="001E55CD" w:rsidRDefault="001E55CD" w:rsidP="001E55CD">
      <w:pPr>
        <w:shd w:val="clear" w:color="auto" w:fill="FFFFFF"/>
        <w:spacing w:after="180" w:line="240" w:lineRule="auto"/>
        <w:rPr>
          <w:rFonts w:ascii="Arial" w:eastAsia="Times New Roman" w:hAnsi="Arial" w:cs="Arial"/>
          <w:color w:val="333333"/>
          <w:sz w:val="21"/>
          <w:szCs w:val="21"/>
        </w:rPr>
      </w:pPr>
      <w:r w:rsidRPr="001E55CD">
        <w:rPr>
          <w:rFonts w:ascii="Arial" w:eastAsia="Times New Roman" w:hAnsi="Arial" w:cs="Arial"/>
          <w:color w:val="333333"/>
          <w:sz w:val="21"/>
          <w:szCs w:val="21"/>
        </w:rPr>
        <w:t>5 сентября 2018</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bookmarkStart w:id="0" w:name="0"/>
      <w:bookmarkEnd w:id="0"/>
      <w:r w:rsidRPr="001E55CD">
        <w:rPr>
          <w:rFonts w:ascii="Arial" w:eastAsia="Times New Roman" w:hAnsi="Arial" w:cs="Arial"/>
          <w:color w:val="333333"/>
          <w:sz w:val="23"/>
          <w:szCs w:val="23"/>
        </w:rPr>
        <w:t xml:space="preserve">В соответствии со статьей 13.4 Федерального закона "Об отходах производства и </w:t>
      </w:r>
      <w:bookmarkStart w:id="1" w:name="_GoBack"/>
      <w:bookmarkEnd w:id="1"/>
      <w:r w:rsidRPr="001E55CD">
        <w:rPr>
          <w:rFonts w:ascii="Arial" w:eastAsia="Times New Roman" w:hAnsi="Arial" w:cs="Arial"/>
          <w:color w:val="333333"/>
          <w:sz w:val="23"/>
          <w:szCs w:val="23"/>
        </w:rPr>
        <w:t>потребления" Правительство Российской Федерации постановляет:</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 Утвердить прилагаемые </w:t>
      </w:r>
      <w:hyperlink r:id="rId5" w:anchor="41" w:history="1">
        <w:r w:rsidRPr="001E55CD">
          <w:rPr>
            <w:rFonts w:ascii="Arial" w:eastAsia="Times New Roman" w:hAnsi="Arial" w:cs="Arial"/>
            <w:color w:val="808080"/>
            <w:sz w:val="23"/>
            <w:szCs w:val="23"/>
            <w:u w:val="single"/>
            <w:bdr w:val="none" w:sz="0" w:space="0" w:color="auto" w:frame="1"/>
          </w:rPr>
          <w:t>Правила</w:t>
        </w:r>
      </w:hyperlink>
      <w:r w:rsidRPr="001E55CD">
        <w:rPr>
          <w:rFonts w:ascii="Arial" w:eastAsia="Times New Roman" w:hAnsi="Arial" w:cs="Arial"/>
          <w:color w:val="333333"/>
          <w:sz w:val="23"/>
          <w:szCs w:val="23"/>
        </w:rPr>
        <w:t> обустройства мест (площадок) накопления твердых коммунальных отходов и ведения их реестра.</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 Настоящее постановление вступает в силу с 1 января 2019 г.</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3. Рекомендовать органам государственной власти субъектов Российской Федерации привести в соответствие с настоящим постановлением нормативные правовые акты субъектов Российской Федерации, регулирующие вопросы обустройства мест (площадок) накопления твердых коммунальных отходов, до 1 января 2020 г.</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1E55CD" w:rsidRPr="001E55CD" w:rsidTr="001E55CD">
        <w:tc>
          <w:tcPr>
            <w:tcW w:w="2500" w:type="pct"/>
            <w:hideMark/>
          </w:tcPr>
          <w:p w:rsidR="001E55CD" w:rsidRPr="001E55CD" w:rsidRDefault="001E55CD" w:rsidP="001E55CD">
            <w:pPr>
              <w:spacing w:after="0" w:line="240" w:lineRule="auto"/>
              <w:rPr>
                <w:rFonts w:ascii="Times New Roman" w:eastAsia="Times New Roman" w:hAnsi="Times New Roman" w:cs="Times New Roman"/>
                <w:sz w:val="24"/>
                <w:szCs w:val="24"/>
              </w:rPr>
            </w:pPr>
            <w:r w:rsidRPr="001E55CD">
              <w:rPr>
                <w:rFonts w:ascii="Times New Roman" w:eastAsia="Times New Roman" w:hAnsi="Times New Roman" w:cs="Times New Roman"/>
                <w:sz w:val="24"/>
                <w:szCs w:val="24"/>
              </w:rPr>
              <w:t>Председатель Правительства</w:t>
            </w:r>
            <w:r w:rsidRPr="001E55CD">
              <w:rPr>
                <w:rFonts w:ascii="Times New Roman" w:eastAsia="Times New Roman" w:hAnsi="Times New Roman" w:cs="Times New Roman"/>
                <w:sz w:val="24"/>
                <w:szCs w:val="24"/>
              </w:rPr>
              <w:br/>
              <w:t>Российской Федерации</w:t>
            </w:r>
          </w:p>
        </w:tc>
        <w:tc>
          <w:tcPr>
            <w:tcW w:w="2500" w:type="pct"/>
            <w:hideMark/>
          </w:tcPr>
          <w:p w:rsidR="001E55CD" w:rsidRPr="001E55CD" w:rsidRDefault="001E55CD" w:rsidP="001E55CD">
            <w:pPr>
              <w:spacing w:after="0" w:line="240" w:lineRule="auto"/>
              <w:rPr>
                <w:rFonts w:ascii="Times New Roman" w:eastAsia="Times New Roman" w:hAnsi="Times New Roman" w:cs="Times New Roman"/>
                <w:sz w:val="24"/>
                <w:szCs w:val="24"/>
              </w:rPr>
            </w:pPr>
            <w:r w:rsidRPr="001E55CD">
              <w:rPr>
                <w:rFonts w:ascii="Times New Roman" w:eastAsia="Times New Roman" w:hAnsi="Times New Roman" w:cs="Times New Roman"/>
                <w:sz w:val="24"/>
                <w:szCs w:val="24"/>
              </w:rPr>
              <w:t>Д. Медведев</w:t>
            </w:r>
          </w:p>
        </w:tc>
      </w:tr>
    </w:tbl>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УТВЕРЖДЕНЫ</w:t>
      </w:r>
      <w:r w:rsidRPr="001E55CD">
        <w:rPr>
          <w:rFonts w:ascii="Arial" w:eastAsia="Times New Roman" w:hAnsi="Arial" w:cs="Arial"/>
          <w:color w:val="333333"/>
          <w:sz w:val="23"/>
          <w:szCs w:val="23"/>
        </w:rPr>
        <w:br/>
      </w:r>
      <w:hyperlink r:id="rId6" w:anchor="0" w:history="1">
        <w:r w:rsidRPr="001E55CD">
          <w:rPr>
            <w:rFonts w:ascii="Arial" w:eastAsia="Times New Roman" w:hAnsi="Arial" w:cs="Arial"/>
            <w:color w:val="808080"/>
            <w:sz w:val="23"/>
            <w:szCs w:val="23"/>
            <w:u w:val="single"/>
            <w:bdr w:val="none" w:sz="0" w:space="0" w:color="auto" w:frame="1"/>
          </w:rPr>
          <w:t>постановлением</w:t>
        </w:r>
      </w:hyperlink>
      <w:r w:rsidRPr="001E55CD">
        <w:rPr>
          <w:rFonts w:ascii="Arial" w:eastAsia="Times New Roman" w:hAnsi="Arial" w:cs="Arial"/>
          <w:color w:val="333333"/>
          <w:sz w:val="23"/>
          <w:szCs w:val="23"/>
        </w:rPr>
        <w:t> Правительства</w:t>
      </w:r>
      <w:r w:rsidRPr="001E55CD">
        <w:rPr>
          <w:rFonts w:ascii="Arial" w:eastAsia="Times New Roman" w:hAnsi="Arial" w:cs="Arial"/>
          <w:color w:val="333333"/>
          <w:sz w:val="23"/>
          <w:szCs w:val="23"/>
        </w:rPr>
        <w:br/>
        <w:t>Российской Федерации</w:t>
      </w:r>
      <w:r w:rsidRPr="001E55CD">
        <w:rPr>
          <w:rFonts w:ascii="Arial" w:eastAsia="Times New Roman" w:hAnsi="Arial" w:cs="Arial"/>
          <w:color w:val="333333"/>
          <w:sz w:val="23"/>
          <w:szCs w:val="23"/>
        </w:rPr>
        <w:br/>
        <w:t>от 31 августа 2018 г. N 1039</w:t>
      </w:r>
    </w:p>
    <w:p w:rsidR="001E55CD" w:rsidRPr="001E55CD" w:rsidRDefault="001E55CD" w:rsidP="001E55CD">
      <w:pPr>
        <w:shd w:val="clear" w:color="auto" w:fill="FFFFFF"/>
        <w:spacing w:after="255" w:line="270" w:lineRule="atLeast"/>
        <w:outlineLvl w:val="2"/>
        <w:rPr>
          <w:rFonts w:ascii="Arial" w:eastAsia="Times New Roman" w:hAnsi="Arial" w:cs="Arial"/>
          <w:b/>
          <w:bCs/>
          <w:color w:val="333333"/>
          <w:sz w:val="26"/>
          <w:szCs w:val="26"/>
        </w:rPr>
      </w:pPr>
      <w:r w:rsidRPr="001E55CD">
        <w:rPr>
          <w:rFonts w:ascii="Arial" w:eastAsia="Times New Roman" w:hAnsi="Arial" w:cs="Arial"/>
          <w:b/>
          <w:bCs/>
          <w:color w:val="333333"/>
          <w:sz w:val="26"/>
          <w:szCs w:val="26"/>
        </w:rPr>
        <w:t>Правила</w:t>
      </w:r>
      <w:r w:rsidRPr="001E55CD">
        <w:rPr>
          <w:rFonts w:ascii="Arial" w:eastAsia="Times New Roman" w:hAnsi="Arial" w:cs="Arial"/>
          <w:b/>
          <w:bCs/>
          <w:color w:val="333333"/>
          <w:sz w:val="26"/>
          <w:szCs w:val="26"/>
        </w:rPr>
        <w:br/>
        <w:t>обустройства мест (площадок) накопления твердых коммунальных отходов и ведения их реестра</w:t>
      </w:r>
    </w:p>
    <w:p w:rsidR="001E55CD" w:rsidRPr="001E55CD" w:rsidRDefault="001E55CD" w:rsidP="001E55CD">
      <w:pPr>
        <w:shd w:val="clear" w:color="auto" w:fill="FFFFFF"/>
        <w:spacing w:after="255" w:line="270" w:lineRule="atLeast"/>
        <w:outlineLvl w:val="2"/>
        <w:rPr>
          <w:rFonts w:ascii="Arial" w:eastAsia="Times New Roman" w:hAnsi="Arial" w:cs="Arial"/>
          <w:b/>
          <w:bCs/>
          <w:color w:val="333333"/>
          <w:sz w:val="26"/>
          <w:szCs w:val="26"/>
        </w:rPr>
      </w:pPr>
      <w:r w:rsidRPr="001E55CD">
        <w:rPr>
          <w:rFonts w:ascii="Arial" w:eastAsia="Times New Roman" w:hAnsi="Arial" w:cs="Arial"/>
          <w:b/>
          <w:bCs/>
          <w:color w:val="333333"/>
          <w:sz w:val="26"/>
          <w:szCs w:val="26"/>
        </w:rPr>
        <w:t>I. Общие положения</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rsidR="001E55CD" w:rsidRPr="001E55CD" w:rsidRDefault="001E55CD" w:rsidP="001E55CD">
      <w:pPr>
        <w:shd w:val="clear" w:color="auto" w:fill="FFFFFF"/>
        <w:spacing w:after="255" w:line="270" w:lineRule="atLeast"/>
        <w:outlineLvl w:val="2"/>
        <w:rPr>
          <w:rFonts w:ascii="Arial" w:eastAsia="Times New Roman" w:hAnsi="Arial" w:cs="Arial"/>
          <w:b/>
          <w:bCs/>
          <w:color w:val="333333"/>
          <w:sz w:val="26"/>
          <w:szCs w:val="26"/>
        </w:rPr>
      </w:pPr>
      <w:r w:rsidRPr="001E55CD">
        <w:rPr>
          <w:rFonts w:ascii="Arial" w:eastAsia="Times New Roman" w:hAnsi="Arial" w:cs="Arial"/>
          <w:b/>
          <w:bCs/>
          <w:color w:val="333333"/>
          <w:sz w:val="26"/>
          <w:szCs w:val="26"/>
        </w:rPr>
        <w:t>II. Порядок создания мест (площадок)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 xml:space="preserve">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w:t>
      </w:r>
      <w:r w:rsidRPr="001E55CD">
        <w:rPr>
          <w:rFonts w:ascii="Arial" w:eastAsia="Times New Roman" w:hAnsi="Arial" w:cs="Arial"/>
          <w:color w:val="333333"/>
          <w:sz w:val="23"/>
          <w:szCs w:val="23"/>
        </w:rPr>
        <w:lastRenderedPageBreak/>
        <w:t>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5. Уполномоченный орган рассматривает заявку в срок не позднее 10 календарных дней со дня ее поступления.</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8. Основаниями отказа уполномоченного органа в согласовании создания места (площадки) накопления твердых коммунальных отходов являются:</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а) несоответствие заявки установленной форме;</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9. О принятом решении уполномоченный орган уведомляет заявителя в срок, установленный </w:t>
      </w:r>
      <w:hyperlink r:id="rId7" w:anchor="5" w:history="1">
        <w:r w:rsidRPr="001E55CD">
          <w:rPr>
            <w:rFonts w:ascii="Arial" w:eastAsia="Times New Roman" w:hAnsi="Arial" w:cs="Arial"/>
            <w:color w:val="808080"/>
            <w:sz w:val="23"/>
            <w:szCs w:val="23"/>
            <w:u w:val="single"/>
            <w:bdr w:val="none" w:sz="0" w:space="0" w:color="auto" w:frame="1"/>
          </w:rPr>
          <w:t>пунктами 5</w:t>
        </w:r>
      </w:hyperlink>
      <w:r w:rsidRPr="001E55CD">
        <w:rPr>
          <w:rFonts w:ascii="Arial" w:eastAsia="Times New Roman" w:hAnsi="Arial" w:cs="Arial"/>
          <w:color w:val="333333"/>
          <w:sz w:val="23"/>
          <w:szCs w:val="23"/>
        </w:rPr>
        <w:t> и </w:t>
      </w:r>
      <w:hyperlink r:id="rId8" w:anchor="6" w:history="1">
        <w:r w:rsidRPr="001E55CD">
          <w:rPr>
            <w:rFonts w:ascii="Arial" w:eastAsia="Times New Roman" w:hAnsi="Arial" w:cs="Arial"/>
            <w:color w:val="808080"/>
            <w:sz w:val="23"/>
            <w:szCs w:val="23"/>
            <w:u w:val="single"/>
            <w:bdr w:val="none" w:sz="0" w:space="0" w:color="auto" w:frame="1"/>
          </w:rPr>
          <w:t>6</w:t>
        </w:r>
      </w:hyperlink>
      <w:r w:rsidRPr="001E55CD">
        <w:rPr>
          <w:rFonts w:ascii="Arial" w:eastAsia="Times New Roman" w:hAnsi="Arial" w:cs="Arial"/>
          <w:color w:val="333333"/>
          <w:sz w:val="23"/>
          <w:szCs w:val="23"/>
        </w:rPr>
        <w:t xml:space="preserve"> настоящих Правил. В решении об отказе в </w:t>
      </w:r>
      <w:r w:rsidRPr="001E55CD">
        <w:rPr>
          <w:rFonts w:ascii="Arial" w:eastAsia="Times New Roman" w:hAnsi="Arial" w:cs="Arial"/>
          <w:color w:val="333333"/>
          <w:sz w:val="23"/>
          <w:szCs w:val="23"/>
        </w:rPr>
        <w:lastRenderedPageBreak/>
        <w:t>согласовании создания места (площадки) накопления твердых коммунальных отходов в обязательном порядке указывается основание такого отказа.</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1E55CD" w:rsidRPr="001E55CD" w:rsidRDefault="001E55CD" w:rsidP="001E55CD">
      <w:pPr>
        <w:shd w:val="clear" w:color="auto" w:fill="FFFFFF"/>
        <w:spacing w:after="255" w:line="270" w:lineRule="atLeast"/>
        <w:outlineLvl w:val="2"/>
        <w:rPr>
          <w:rFonts w:ascii="Arial" w:eastAsia="Times New Roman" w:hAnsi="Arial" w:cs="Arial"/>
          <w:b/>
          <w:bCs/>
          <w:color w:val="333333"/>
          <w:sz w:val="26"/>
          <w:szCs w:val="26"/>
        </w:rPr>
      </w:pPr>
      <w:r w:rsidRPr="001E55CD">
        <w:rPr>
          <w:rFonts w:ascii="Arial" w:eastAsia="Times New Roman" w:hAnsi="Arial" w:cs="Arial"/>
          <w:b/>
          <w:bCs/>
          <w:color w:val="333333"/>
          <w:sz w:val="26"/>
          <w:szCs w:val="26"/>
        </w:rPr>
        <w:t>III. Правила формирования и ведения реестра мест (площадок) накопления твердых коммунальных отходов, требования к его содержанию</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14. Реестр ведется на государственном языке Российской Федерации.</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15. В соответствии с пунктом 5 статьи 13.4 Федерального закона "Об отходах производства и потребления" реестр включает в себя следующие разделы:</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данные о нахождении мест (площадок)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данные о технических характеристиках мест (площадок)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данные о собственниках мест (площадок)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lastRenderedPageBreak/>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 xml:space="preserve">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w:t>
      </w:r>
      <w:proofErr w:type="gramStart"/>
      <w:r w:rsidRPr="001E55CD">
        <w:rPr>
          <w:rFonts w:ascii="Arial" w:eastAsia="Times New Roman" w:hAnsi="Arial" w:cs="Arial"/>
          <w:color w:val="333333"/>
          <w:sz w:val="23"/>
          <w:szCs w:val="23"/>
        </w:rPr>
        <w:t>планируемых к размещению контейнеров</w:t>
      </w:r>
      <w:proofErr w:type="gramEnd"/>
      <w:r w:rsidRPr="001E55CD">
        <w:rPr>
          <w:rFonts w:ascii="Arial" w:eastAsia="Times New Roman" w:hAnsi="Arial" w:cs="Arial"/>
          <w:color w:val="333333"/>
          <w:sz w:val="23"/>
          <w:szCs w:val="23"/>
        </w:rPr>
        <w:t xml:space="preserve"> и бункеров с указанием их объема.</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 xml:space="preserve">Информация о размещенных и </w:t>
      </w:r>
      <w:proofErr w:type="gramStart"/>
      <w:r w:rsidRPr="001E55CD">
        <w:rPr>
          <w:rFonts w:ascii="Arial" w:eastAsia="Times New Roman" w:hAnsi="Arial" w:cs="Arial"/>
          <w:color w:val="333333"/>
          <w:sz w:val="23"/>
          <w:szCs w:val="23"/>
        </w:rPr>
        <w:t>планируемых к размещению контейнерах</w:t>
      </w:r>
      <w:proofErr w:type="gramEnd"/>
      <w:r w:rsidRPr="001E55CD">
        <w:rPr>
          <w:rFonts w:ascii="Arial" w:eastAsia="Times New Roman" w:hAnsi="Arial" w:cs="Arial"/>
          <w:color w:val="333333"/>
          <w:sz w:val="23"/>
          <w:szCs w:val="23"/>
        </w:rPr>
        <w:t xml:space="preserve">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18. Раздел "Данные о собственниках мест (площадок) накопления твердых коммунальных отходов" содержит сведения:</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19.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20. В случае если место (площадка) накопления твердых коммунальных отходов создано органом местного самоуправления в соответствии с </w:t>
      </w:r>
      <w:hyperlink r:id="rId9" w:anchor="3" w:history="1">
        <w:r w:rsidRPr="001E55CD">
          <w:rPr>
            <w:rFonts w:ascii="Arial" w:eastAsia="Times New Roman" w:hAnsi="Arial" w:cs="Arial"/>
            <w:color w:val="808080"/>
            <w:sz w:val="23"/>
            <w:szCs w:val="23"/>
            <w:u w:val="single"/>
            <w:bdr w:val="none" w:sz="0" w:space="0" w:color="auto" w:frame="1"/>
          </w:rPr>
          <w:t>пунктом 3</w:t>
        </w:r>
      </w:hyperlink>
      <w:r w:rsidRPr="001E55CD">
        <w:rPr>
          <w:rFonts w:ascii="Arial" w:eastAsia="Times New Roman" w:hAnsi="Arial" w:cs="Arial"/>
          <w:color w:val="333333"/>
          <w:sz w:val="23"/>
          <w:szCs w:val="23"/>
        </w:rPr>
        <w:t> настоящих Правил, сведения о таком месте (площадке) 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 xml:space="preserve">21. В случае если место (площадка) накопления твердых коммунальных отходов создано заявителем, он обязан обратиться в уполномоченный орган с заявкой о </w:t>
      </w:r>
      <w:r w:rsidRPr="001E55CD">
        <w:rPr>
          <w:rFonts w:ascii="Arial" w:eastAsia="Times New Roman" w:hAnsi="Arial" w:cs="Arial"/>
          <w:color w:val="333333"/>
          <w:sz w:val="23"/>
          <w:szCs w:val="23"/>
        </w:rPr>
        <w:lastRenderedPageBreak/>
        <w:t>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22. Заявитель направляет в уполномоченный орган заявку о включении сведений о месте (площадке) накопления твердых коммунальных отходов в реестр по форме, установленной уполномоченным органом.</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а) несоответствие заявки о включении сведений о месте (площадке) накопления твердых коммунальных отходов в реестр установленной форме;</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б) наличие в заявке о включении сведений о месте (площадке) накопления твердых коммунальных отходов в реестр недостоверной информации;</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в) отсутствие согласования уполномоченным органом создания места (площадки)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27. Уполномоченный орган уведомляет заявителя о принятом решении в течение 3 рабочих дней со дня его принятия.</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w:t>
      </w:r>
      <w:hyperlink r:id="rId10" w:anchor="22" w:history="1">
        <w:r w:rsidRPr="001E55CD">
          <w:rPr>
            <w:rFonts w:ascii="Arial" w:eastAsia="Times New Roman" w:hAnsi="Arial" w:cs="Arial"/>
            <w:color w:val="808080"/>
            <w:sz w:val="23"/>
            <w:szCs w:val="23"/>
            <w:u w:val="single"/>
            <w:bdr w:val="none" w:sz="0" w:space="0" w:color="auto" w:frame="1"/>
          </w:rPr>
          <w:t>пунктами 22 - 27</w:t>
        </w:r>
      </w:hyperlink>
      <w:r w:rsidRPr="001E55CD">
        <w:rPr>
          <w:rFonts w:ascii="Arial" w:eastAsia="Times New Roman" w:hAnsi="Arial" w:cs="Arial"/>
          <w:color w:val="333333"/>
          <w:sz w:val="23"/>
          <w:szCs w:val="23"/>
        </w:rPr>
        <w:t> настоящих Правил.</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29. 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1E55CD" w:rsidRPr="001E55CD" w:rsidRDefault="001E55CD" w:rsidP="001E55CD">
      <w:pPr>
        <w:shd w:val="clear" w:color="auto" w:fill="FFFFFF"/>
        <w:spacing w:after="255" w:line="300" w:lineRule="atLeast"/>
        <w:outlineLvl w:val="1"/>
        <w:rPr>
          <w:rFonts w:ascii="Arial" w:eastAsia="Times New Roman" w:hAnsi="Arial" w:cs="Arial"/>
          <w:b/>
          <w:bCs/>
          <w:color w:val="4D4D4D"/>
          <w:sz w:val="27"/>
          <w:szCs w:val="27"/>
        </w:rPr>
      </w:pPr>
      <w:bookmarkStart w:id="2" w:name="review"/>
      <w:bookmarkEnd w:id="2"/>
      <w:r w:rsidRPr="001E55CD">
        <w:rPr>
          <w:rFonts w:ascii="Arial" w:eastAsia="Times New Roman" w:hAnsi="Arial" w:cs="Arial"/>
          <w:b/>
          <w:bCs/>
          <w:color w:val="4D4D4D"/>
          <w:sz w:val="27"/>
          <w:szCs w:val="27"/>
        </w:rPr>
        <w:t>Обзор документа</w:t>
      </w:r>
    </w:p>
    <w:p w:rsidR="001E55CD" w:rsidRPr="001E55CD" w:rsidRDefault="001E55CD" w:rsidP="001E55CD">
      <w:pPr>
        <w:spacing w:before="255" w:after="255" w:line="240" w:lineRule="auto"/>
        <w:rPr>
          <w:rFonts w:ascii="Times New Roman" w:eastAsia="Times New Roman" w:hAnsi="Times New Roman" w:cs="Times New Roman"/>
          <w:sz w:val="24"/>
          <w:szCs w:val="24"/>
        </w:rPr>
      </w:pPr>
      <w:r w:rsidRPr="001E55CD">
        <w:rPr>
          <w:rFonts w:ascii="Times New Roman" w:eastAsia="Times New Roman" w:hAnsi="Times New Roman" w:cs="Times New Roman"/>
          <w:sz w:val="24"/>
          <w:szCs w:val="24"/>
        </w:rPr>
        <w:pict>
          <v:rect id="_x0000_i1025" style="width:0;height:.75pt" o:hralign="center" o:hrstd="t" o:hrnoshade="t" o:hr="t" fillcolor="#333" stroked="f"/>
        </w:pic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Регламентирован порядок создания мест (площадок) накопления твердых коммунальных отходов.</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lastRenderedPageBreak/>
        <w:t>Такие места (площадки) создаются органами местного самоуправления (кроме случаев, когда эта обязанность лежит на других лицах) в соответствии с требованиями правил благоустройства муниципального образования и требованиями санитарно-эпидемиологического и иного законодательства.</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Прописан порядок согласования создания места (площадки) накопления твердых коммунальных отходов, если обязанность по созданию места (площадки) лежит на других лицах.</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Также установлены правила формирования и ведения реестра мест (площадок) накопления твердых коммунальных отходов. Определены требования к его содержанию. Сведения реестра размещаются на официальном сайте органа местного самоуправления. Бесплатно ознакомиться с ними могут любые лица.</w:t>
      </w:r>
    </w:p>
    <w:p w:rsidR="001E55CD" w:rsidRPr="001E55CD" w:rsidRDefault="001E55CD" w:rsidP="001E55CD">
      <w:pPr>
        <w:shd w:val="clear" w:color="auto" w:fill="FFFFFF"/>
        <w:spacing w:after="255" w:line="270" w:lineRule="atLeast"/>
        <w:rPr>
          <w:rFonts w:ascii="Arial" w:eastAsia="Times New Roman" w:hAnsi="Arial" w:cs="Arial"/>
          <w:color w:val="333333"/>
          <w:sz w:val="23"/>
          <w:szCs w:val="23"/>
        </w:rPr>
      </w:pPr>
      <w:r w:rsidRPr="001E55CD">
        <w:rPr>
          <w:rFonts w:ascii="Arial" w:eastAsia="Times New Roman" w:hAnsi="Arial" w:cs="Arial"/>
          <w:color w:val="333333"/>
          <w:sz w:val="23"/>
          <w:szCs w:val="23"/>
        </w:rPr>
        <w:t>Постановление вступает в силу с 1 января 2019 г. Региональным властям рекомендовано привести свои акты в соответствие с ним до 1 января 2020 г.</w:t>
      </w:r>
    </w:p>
    <w:p w:rsidR="00583766" w:rsidRPr="00051FAE" w:rsidRDefault="00583766" w:rsidP="00051FAE"/>
    <w:sectPr w:rsidR="00583766" w:rsidRPr="00051FAE" w:rsidSect="00D71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E5A20"/>
    <w:multiLevelType w:val="multilevel"/>
    <w:tmpl w:val="7EC4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73"/>
    <w:rsid w:val="00051FAE"/>
    <w:rsid w:val="001E55CD"/>
    <w:rsid w:val="00216688"/>
    <w:rsid w:val="00583766"/>
    <w:rsid w:val="00732D3D"/>
    <w:rsid w:val="00735667"/>
    <w:rsid w:val="00A36773"/>
    <w:rsid w:val="00B31767"/>
    <w:rsid w:val="00D71A50"/>
    <w:rsid w:val="00DB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C40E"/>
  <w15:docId w15:val="{5908E9C0-0744-47F6-83B2-513C5F73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A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7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62278">
      <w:bodyDiv w:val="1"/>
      <w:marLeft w:val="0"/>
      <w:marRight w:val="0"/>
      <w:marTop w:val="0"/>
      <w:marBottom w:val="0"/>
      <w:divBdr>
        <w:top w:val="none" w:sz="0" w:space="0" w:color="auto"/>
        <w:left w:val="none" w:sz="0" w:space="0" w:color="auto"/>
        <w:bottom w:val="none" w:sz="0" w:space="0" w:color="auto"/>
        <w:right w:val="none" w:sz="0" w:space="0" w:color="auto"/>
      </w:divBdr>
      <w:divsChild>
        <w:div w:id="859855642">
          <w:marLeft w:val="0"/>
          <w:marRight w:val="0"/>
          <w:marTop w:val="0"/>
          <w:marBottom w:val="180"/>
          <w:divBdr>
            <w:top w:val="none" w:sz="0" w:space="0" w:color="auto"/>
            <w:left w:val="none" w:sz="0" w:space="0" w:color="auto"/>
            <w:bottom w:val="none" w:sz="0" w:space="0" w:color="auto"/>
            <w:right w:val="none" w:sz="0" w:space="0" w:color="auto"/>
          </w:divBdr>
        </w:div>
        <w:div w:id="443885060">
          <w:marLeft w:val="0"/>
          <w:marRight w:val="0"/>
          <w:marTop w:val="0"/>
          <w:marBottom w:val="0"/>
          <w:divBdr>
            <w:top w:val="none" w:sz="0" w:space="0" w:color="auto"/>
            <w:left w:val="none" w:sz="0" w:space="0" w:color="auto"/>
            <w:bottom w:val="none" w:sz="0" w:space="0" w:color="auto"/>
            <w:right w:val="none" w:sz="0" w:space="0" w:color="auto"/>
          </w:divBdr>
        </w:div>
      </w:divsChild>
    </w:div>
    <w:div w:id="1103300920">
      <w:bodyDiv w:val="1"/>
      <w:marLeft w:val="0"/>
      <w:marRight w:val="0"/>
      <w:marTop w:val="0"/>
      <w:marBottom w:val="0"/>
      <w:divBdr>
        <w:top w:val="none" w:sz="0" w:space="0" w:color="auto"/>
        <w:left w:val="none" w:sz="0" w:space="0" w:color="auto"/>
        <w:bottom w:val="none" w:sz="0" w:space="0" w:color="auto"/>
        <w:right w:val="none" w:sz="0" w:space="0" w:color="auto"/>
      </w:divBdr>
    </w:div>
    <w:div w:id="1283614370">
      <w:bodyDiv w:val="1"/>
      <w:marLeft w:val="0"/>
      <w:marRight w:val="0"/>
      <w:marTop w:val="0"/>
      <w:marBottom w:val="0"/>
      <w:divBdr>
        <w:top w:val="none" w:sz="0" w:space="0" w:color="auto"/>
        <w:left w:val="none" w:sz="0" w:space="0" w:color="auto"/>
        <w:bottom w:val="none" w:sz="0" w:space="0" w:color="auto"/>
        <w:right w:val="none" w:sz="0" w:space="0" w:color="auto"/>
      </w:divBdr>
      <w:divsChild>
        <w:div w:id="364141163">
          <w:marLeft w:val="0"/>
          <w:marRight w:val="0"/>
          <w:marTop w:val="225"/>
          <w:marBottom w:val="0"/>
          <w:divBdr>
            <w:top w:val="none" w:sz="0" w:space="0" w:color="auto"/>
            <w:left w:val="none" w:sz="0" w:space="0" w:color="auto"/>
            <w:bottom w:val="none" w:sz="0" w:space="0" w:color="auto"/>
            <w:right w:val="none" w:sz="0" w:space="0" w:color="auto"/>
          </w:divBdr>
          <w:divsChild>
            <w:div w:id="417871274">
              <w:marLeft w:val="0"/>
              <w:marRight w:val="0"/>
              <w:marTop w:val="0"/>
              <w:marBottom w:val="0"/>
              <w:divBdr>
                <w:top w:val="none" w:sz="0" w:space="0" w:color="auto"/>
                <w:left w:val="none" w:sz="0" w:space="0" w:color="auto"/>
                <w:bottom w:val="none" w:sz="0" w:space="0" w:color="auto"/>
                <w:right w:val="none" w:sz="0" w:space="0" w:color="auto"/>
              </w:divBdr>
            </w:div>
            <w:div w:id="1422412232">
              <w:marLeft w:val="0"/>
              <w:marRight w:val="0"/>
              <w:marTop w:val="0"/>
              <w:marBottom w:val="0"/>
              <w:divBdr>
                <w:top w:val="none" w:sz="0" w:space="0" w:color="auto"/>
                <w:left w:val="none" w:sz="0" w:space="0" w:color="auto"/>
                <w:bottom w:val="none" w:sz="0" w:space="0" w:color="auto"/>
                <w:right w:val="none" w:sz="0" w:space="0" w:color="auto"/>
              </w:divBdr>
            </w:div>
          </w:divsChild>
        </w:div>
        <w:div w:id="776095381">
          <w:marLeft w:val="0"/>
          <w:marRight w:val="0"/>
          <w:marTop w:val="225"/>
          <w:marBottom w:val="0"/>
          <w:divBdr>
            <w:top w:val="none" w:sz="0" w:space="0" w:color="auto"/>
            <w:left w:val="none" w:sz="0" w:space="0" w:color="auto"/>
            <w:bottom w:val="none" w:sz="0" w:space="0" w:color="auto"/>
            <w:right w:val="none" w:sz="0" w:space="0" w:color="auto"/>
          </w:divBdr>
          <w:divsChild>
            <w:div w:id="1755591131">
              <w:marLeft w:val="0"/>
              <w:marRight w:val="0"/>
              <w:marTop w:val="0"/>
              <w:marBottom w:val="0"/>
              <w:divBdr>
                <w:top w:val="none" w:sz="0" w:space="0" w:color="auto"/>
                <w:left w:val="none" w:sz="0" w:space="0" w:color="auto"/>
                <w:bottom w:val="none" w:sz="0" w:space="0" w:color="auto"/>
                <w:right w:val="none" w:sz="0" w:space="0" w:color="auto"/>
              </w:divBdr>
              <w:divsChild>
                <w:div w:id="9762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1936220/" TargetMode="External"/><Relationship Id="rId3" Type="http://schemas.openxmlformats.org/officeDocument/2006/relationships/settings" Target="settings.xml"/><Relationship Id="rId7" Type="http://schemas.openxmlformats.org/officeDocument/2006/relationships/hyperlink" Target="https://www.garant.ru/products/ipo/prime/doc/719362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71936220/" TargetMode="External"/><Relationship Id="rId11" Type="http://schemas.openxmlformats.org/officeDocument/2006/relationships/fontTable" Target="fontTable.xml"/><Relationship Id="rId5" Type="http://schemas.openxmlformats.org/officeDocument/2006/relationships/hyperlink" Target="https://www.garant.ru/products/ipo/prime/doc/71936220/" TargetMode="External"/><Relationship Id="rId10" Type="http://schemas.openxmlformats.org/officeDocument/2006/relationships/hyperlink" Target="https://www.garant.ru/products/ipo/prime/doc/71936220/" TargetMode="External"/><Relationship Id="rId4" Type="http://schemas.openxmlformats.org/officeDocument/2006/relationships/webSettings" Target="webSettings.xml"/><Relationship Id="rId9" Type="http://schemas.openxmlformats.org/officeDocument/2006/relationships/hyperlink" Target="https://www.garant.ru/products/ipo/prime/doc/71936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12264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2020-03-10T06:05:00Z</cp:lastPrinted>
  <dcterms:created xsi:type="dcterms:W3CDTF">2020-11-12T08:20:00Z</dcterms:created>
  <dcterms:modified xsi:type="dcterms:W3CDTF">2020-11-12T08:20:00Z</dcterms:modified>
</cp:coreProperties>
</file>