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/>
      </w:tblPr>
      <w:tblGrid>
        <w:gridCol w:w="111"/>
        <w:gridCol w:w="74"/>
        <w:gridCol w:w="80"/>
        <w:gridCol w:w="80"/>
        <w:gridCol w:w="80"/>
        <w:gridCol w:w="80"/>
        <w:gridCol w:w="80"/>
        <w:gridCol w:w="80"/>
        <w:gridCol w:w="111"/>
      </w:tblGrid>
      <w:tr w:rsidR="006603ED" w:rsidRPr="006603ED" w:rsidTr="006603ED">
        <w:trPr>
          <w:gridAfter w:val="1"/>
          <w:tblCellSpacing w:w="37" w:type="dxa"/>
        </w:trPr>
        <w:tc>
          <w:tcPr>
            <w:tcW w:w="0" w:type="auto"/>
            <w:gridSpan w:val="2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</w:tr>
      <w:tr w:rsidR="006603ED" w:rsidRPr="006603ED" w:rsidTr="006603ED">
        <w:tblPrEx>
          <w:tblCellSpacing w:w="0" w:type="dxa"/>
          <w:shd w:val="clear" w:color="auto" w:fill="FFFFFF"/>
        </w:tblPrEx>
        <w:trPr>
          <w:gridBefore w:val="1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</w:tr>
      <w:tr w:rsidR="006603ED" w:rsidRPr="006603ED" w:rsidTr="006603ED">
        <w:tblPrEx>
          <w:tblCellSpacing w:w="0" w:type="dxa"/>
          <w:shd w:val="clear" w:color="auto" w:fill="FFFFFF"/>
        </w:tblPrEx>
        <w:trPr>
          <w:gridBefore w:val="1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</w:tr>
    </w:tbl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Ивановского сельсовета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9B539F">
        <w:rPr>
          <w:rFonts w:ascii="Times New Roman" w:hAnsi="Times New Roman" w:cs="Times New Roman"/>
          <w:sz w:val="26"/>
          <w:szCs w:val="26"/>
        </w:rPr>
        <w:t>__</w:t>
      </w:r>
      <w:r w:rsidR="00170A54">
        <w:rPr>
          <w:rFonts w:ascii="Times New Roman" w:hAnsi="Times New Roman" w:cs="Times New Roman"/>
          <w:sz w:val="26"/>
          <w:szCs w:val="26"/>
        </w:rPr>
        <w:t>Сурковой</w:t>
      </w:r>
      <w:proofErr w:type="spellEnd"/>
      <w:r w:rsidR="00170A54">
        <w:rPr>
          <w:rFonts w:ascii="Times New Roman" w:hAnsi="Times New Roman" w:cs="Times New Roman"/>
          <w:sz w:val="26"/>
          <w:szCs w:val="26"/>
        </w:rPr>
        <w:t xml:space="preserve"> Е.Б.</w:t>
      </w:r>
      <w:r w:rsidRPr="009B539F">
        <w:rPr>
          <w:rFonts w:ascii="Times New Roman" w:hAnsi="Times New Roman" w:cs="Times New Roman"/>
          <w:sz w:val="26"/>
          <w:szCs w:val="26"/>
        </w:rPr>
        <w:t>_______________</w:t>
      </w:r>
    </w:p>
    <w:p w:rsidR="00170A54" w:rsidRDefault="00170A54" w:rsidP="00170A54">
      <w:pPr>
        <w:pStyle w:val="ConsPlusNonformat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8A176A" w:rsidRPr="009B539F">
        <w:rPr>
          <w:rFonts w:ascii="Times New Roman" w:hAnsi="Times New Roman" w:cs="Times New Roman"/>
          <w:sz w:val="26"/>
          <w:szCs w:val="26"/>
        </w:rPr>
        <w:t xml:space="preserve">от </w:t>
      </w:r>
      <w:r w:rsidRPr="007E59EA">
        <w:rPr>
          <w:rFonts w:ascii="Times New Roman" w:hAnsi="Times New Roman"/>
          <w:i/>
          <w:sz w:val="24"/>
          <w:szCs w:val="24"/>
          <w:u w:val="single"/>
        </w:rPr>
        <w:t>Иванов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ой       </w:t>
      </w:r>
      <w:r w:rsidRPr="007E59EA">
        <w:rPr>
          <w:rFonts w:ascii="Times New Roman" w:hAnsi="Times New Roman"/>
          <w:i/>
          <w:sz w:val="24"/>
          <w:szCs w:val="24"/>
          <w:u w:val="single"/>
        </w:rPr>
        <w:t>Анн</w:t>
      </w:r>
      <w:r>
        <w:rPr>
          <w:rFonts w:ascii="Times New Roman" w:hAnsi="Times New Roman"/>
          <w:i/>
          <w:sz w:val="24"/>
          <w:szCs w:val="24"/>
          <w:u w:val="single"/>
        </w:rPr>
        <w:t>ы</w:t>
      </w:r>
      <w:r w:rsidRPr="007E59EA">
        <w:rPr>
          <w:rFonts w:ascii="Times New Roman" w:hAnsi="Times New Roman"/>
          <w:i/>
          <w:sz w:val="24"/>
          <w:szCs w:val="24"/>
          <w:u w:val="single"/>
        </w:rPr>
        <w:t xml:space="preserve"> Ивановн</w:t>
      </w:r>
      <w:r>
        <w:rPr>
          <w:rFonts w:ascii="Times New Roman" w:hAnsi="Times New Roman"/>
          <w:i/>
          <w:sz w:val="24"/>
          <w:szCs w:val="24"/>
          <w:u w:val="single"/>
        </w:rPr>
        <w:t>ы</w:t>
      </w: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A54" w:rsidRDefault="00170A54" w:rsidP="00170A54">
      <w:pPr>
        <w:autoSpaceDE w:val="0"/>
        <w:autoSpaceDN w:val="0"/>
        <w:adjustRightInd w:val="0"/>
        <w:contextualSpacing/>
        <w:mirrorIndents/>
        <w:jc w:val="right"/>
        <w:outlineLvl w:val="0"/>
        <w:rPr>
          <w:sz w:val="24"/>
          <w:szCs w:val="24"/>
        </w:rPr>
      </w:pPr>
      <w:r w:rsidRPr="007E59EA">
        <w:rPr>
          <w:i/>
          <w:sz w:val="24"/>
          <w:szCs w:val="24"/>
          <w:u w:val="single"/>
        </w:rPr>
        <w:t>442946, Бековский район, с. Ивановка, ул. Новая</w:t>
      </w:r>
      <w:proofErr w:type="gramStart"/>
      <w:r w:rsidRPr="007E59EA">
        <w:rPr>
          <w:i/>
          <w:sz w:val="24"/>
          <w:szCs w:val="24"/>
          <w:u w:val="single"/>
        </w:rPr>
        <w:t>,д</w:t>
      </w:r>
      <w:proofErr w:type="gramEnd"/>
      <w:r w:rsidRPr="007E59EA">
        <w:rPr>
          <w:i/>
          <w:sz w:val="24"/>
          <w:szCs w:val="24"/>
          <w:u w:val="single"/>
        </w:rPr>
        <w:t>.1</w:t>
      </w:r>
      <w:r>
        <w:rPr>
          <w:sz w:val="24"/>
          <w:szCs w:val="24"/>
        </w:rPr>
        <w:t xml:space="preserve"> </w:t>
      </w:r>
    </w:p>
    <w:p w:rsidR="00170A54" w:rsidRPr="007E59EA" w:rsidRDefault="00170A54" w:rsidP="00170A54">
      <w:pPr>
        <w:autoSpaceDE w:val="0"/>
        <w:autoSpaceDN w:val="0"/>
        <w:adjustRightInd w:val="0"/>
        <w:contextualSpacing/>
        <w:mirrorIndents/>
        <w:jc w:val="right"/>
        <w:outlineLvl w:val="0"/>
        <w:rPr>
          <w:i/>
          <w:sz w:val="24"/>
          <w:szCs w:val="24"/>
          <w:u w:val="single"/>
        </w:rPr>
      </w:pPr>
      <w:r w:rsidRPr="007E59EA">
        <w:rPr>
          <w:i/>
          <w:sz w:val="24"/>
          <w:szCs w:val="24"/>
          <w:u w:val="single"/>
        </w:rPr>
        <w:t xml:space="preserve">паспорт серия 5600 123456, </w:t>
      </w:r>
    </w:p>
    <w:p w:rsidR="00170A54" w:rsidRDefault="00170A54" w:rsidP="00170A54">
      <w:pPr>
        <w:autoSpaceDE w:val="0"/>
        <w:autoSpaceDN w:val="0"/>
        <w:adjustRightInd w:val="0"/>
        <w:contextualSpacing/>
        <w:mirrorIndents/>
        <w:jc w:val="right"/>
        <w:outlineLvl w:val="0"/>
        <w:rPr>
          <w:i/>
          <w:sz w:val="24"/>
          <w:szCs w:val="24"/>
          <w:u w:val="single"/>
        </w:rPr>
      </w:pPr>
      <w:r w:rsidRPr="007E59EA">
        <w:rPr>
          <w:i/>
          <w:sz w:val="24"/>
          <w:szCs w:val="24"/>
          <w:u w:val="single"/>
        </w:rPr>
        <w:t xml:space="preserve">выдан 01.01.2001 </w:t>
      </w:r>
    </w:p>
    <w:p w:rsidR="00170A54" w:rsidRPr="007E59EA" w:rsidRDefault="00170A54" w:rsidP="00170A54">
      <w:pPr>
        <w:autoSpaceDE w:val="0"/>
        <w:autoSpaceDN w:val="0"/>
        <w:adjustRightInd w:val="0"/>
        <w:contextualSpacing/>
        <w:mirrorIndents/>
        <w:jc w:val="right"/>
        <w:outlineLvl w:val="0"/>
        <w:rPr>
          <w:i/>
          <w:sz w:val="24"/>
          <w:szCs w:val="24"/>
          <w:u w:val="single"/>
        </w:rPr>
      </w:pPr>
      <w:r w:rsidRPr="007E59EA">
        <w:rPr>
          <w:i/>
          <w:sz w:val="24"/>
          <w:szCs w:val="24"/>
          <w:u w:val="single"/>
        </w:rPr>
        <w:t xml:space="preserve">ТП УФМС Бековского района </w:t>
      </w:r>
    </w:p>
    <w:p w:rsidR="00170A54" w:rsidRPr="00D60693" w:rsidRDefault="00170A54" w:rsidP="00170A54">
      <w:pPr>
        <w:autoSpaceDE w:val="0"/>
        <w:autoSpaceDN w:val="0"/>
        <w:adjustRightInd w:val="0"/>
        <w:contextualSpacing/>
        <w:mirrorIndents/>
        <w:jc w:val="right"/>
        <w:outlineLvl w:val="0"/>
        <w:rPr>
          <w:sz w:val="24"/>
          <w:szCs w:val="24"/>
        </w:rPr>
      </w:pPr>
      <w:r w:rsidRPr="007E59EA">
        <w:rPr>
          <w:i/>
          <w:sz w:val="24"/>
          <w:szCs w:val="24"/>
          <w:u w:val="single"/>
        </w:rPr>
        <w:t>по Пензенской области</w:t>
      </w:r>
      <w:r w:rsidRPr="00D60693">
        <w:rPr>
          <w:sz w:val="24"/>
          <w:szCs w:val="24"/>
        </w:rPr>
        <w:t>______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1BAB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1BAB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1BAB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5"/>
      <w:bookmarkEnd w:id="0"/>
      <w:r w:rsidRPr="009B539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Прошу Вас подготовить </w:t>
      </w:r>
      <w:hyperlink w:anchor="P467" w:history="1">
        <w:r w:rsidRPr="009B539F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</w:t>
      </w:r>
      <w:r w:rsidR="00170A54">
        <w:rPr>
          <w:rFonts w:ascii="Times New Roman" w:hAnsi="Times New Roman" w:cs="Times New Roman"/>
          <w:sz w:val="26"/>
          <w:szCs w:val="26"/>
        </w:rPr>
        <w:t>58:00:0000000:00</w:t>
      </w:r>
      <w:r w:rsidRPr="009B539F">
        <w:rPr>
          <w:rFonts w:ascii="Times New Roman" w:hAnsi="Times New Roman" w:cs="Times New Roman"/>
          <w:sz w:val="26"/>
          <w:szCs w:val="26"/>
        </w:rPr>
        <w:t xml:space="preserve"> в целях его использования для </w:t>
      </w:r>
      <w:r w:rsidR="00170A54">
        <w:rPr>
          <w:rFonts w:ascii="Times New Roman" w:hAnsi="Times New Roman" w:cs="Times New Roman"/>
          <w:sz w:val="26"/>
          <w:szCs w:val="26"/>
        </w:rPr>
        <w:t>личного подсобного хозяйства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путем __________ площадью </w:t>
      </w:r>
      <w:r w:rsidR="00170A54">
        <w:rPr>
          <w:rFonts w:ascii="Times New Roman" w:hAnsi="Times New Roman" w:cs="Times New Roman"/>
          <w:sz w:val="26"/>
          <w:szCs w:val="26"/>
        </w:rPr>
        <w:t>30000</w:t>
      </w:r>
      <w:r w:rsidRPr="009B539F">
        <w:rPr>
          <w:rFonts w:ascii="Times New Roman" w:hAnsi="Times New Roman" w:cs="Times New Roman"/>
          <w:sz w:val="26"/>
          <w:szCs w:val="26"/>
        </w:rPr>
        <w:t xml:space="preserve"> кв. м, расположенного по адресу (местоположение): </w:t>
      </w:r>
      <w:r w:rsidR="00170A54" w:rsidRPr="007E59EA">
        <w:rPr>
          <w:rFonts w:ascii="Times New Roman" w:hAnsi="Times New Roman"/>
          <w:i/>
          <w:sz w:val="24"/>
          <w:szCs w:val="24"/>
          <w:u w:val="single"/>
        </w:rPr>
        <w:t>442946, Бековский район, с. Ивановка, ул. Новая</w:t>
      </w:r>
      <w:proofErr w:type="gramStart"/>
      <w:r w:rsidR="00170A54" w:rsidRPr="007E59EA">
        <w:rPr>
          <w:rFonts w:ascii="Times New Roman" w:hAnsi="Times New Roman"/>
          <w:i/>
          <w:sz w:val="24"/>
          <w:szCs w:val="24"/>
          <w:u w:val="single"/>
        </w:rPr>
        <w:t>,д</w:t>
      </w:r>
      <w:proofErr w:type="gramEnd"/>
      <w:r w:rsidR="00170A54" w:rsidRPr="007E59EA">
        <w:rPr>
          <w:rFonts w:ascii="Times New Roman" w:hAnsi="Times New Roman"/>
          <w:i/>
          <w:sz w:val="24"/>
          <w:szCs w:val="24"/>
          <w:u w:val="single"/>
        </w:rPr>
        <w:t>.1</w:t>
      </w:r>
      <w:r w:rsidRPr="009B539F">
        <w:rPr>
          <w:rFonts w:ascii="Times New Roman" w:hAnsi="Times New Roman" w:cs="Times New Roman"/>
          <w:sz w:val="26"/>
          <w:szCs w:val="26"/>
        </w:rPr>
        <w:t>.</w:t>
      </w:r>
    </w:p>
    <w:p w:rsidR="008A176A" w:rsidRPr="009B539F" w:rsidRDefault="008A176A" w:rsidP="008A176A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4" w:history="1">
        <w:r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9B539F">
          <w:rPr>
            <w:rFonts w:ascii="Times New Roman" w:hAnsi="Times New Roman" w:cs="Times New Roman"/>
            <w:sz w:val="26"/>
            <w:szCs w:val="26"/>
          </w:rPr>
          <w:t>&lt;**&gt;</w:t>
        </w:r>
      </w:hyperlink>
      <w:r w:rsidRPr="009B539F">
        <w:rPr>
          <w:rFonts w:ascii="Times New Roman" w:hAnsi="Times New Roman" w:cs="Times New Roman"/>
          <w:sz w:val="26"/>
          <w:szCs w:val="26"/>
        </w:rPr>
        <w:t>: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170A54" w:rsidRDefault="00170A54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, ссылка на который направляется Администрацией заявителю посредством электронной почты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lastRenderedPageBreak/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9B539F" w:rsidRDefault="00170A54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A176A" w:rsidRPr="009B539F" w:rsidRDefault="008A176A" w:rsidP="008A176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7"/>
      <w:bookmarkEnd w:id="1"/>
      <w:r w:rsidRPr="009B539F">
        <w:rPr>
          <w:rFonts w:ascii="Times New Roman" w:hAnsi="Times New Roman" w:cs="Times New Roman"/>
          <w:sz w:val="26"/>
          <w:szCs w:val="26"/>
        </w:rPr>
        <w:t xml:space="preserve">&lt;*&gt; за исключением случаев, определенных </w:t>
      </w:r>
      <w:hyperlink r:id="rId5" w:history="1">
        <w:r w:rsidRPr="009B539F">
          <w:rPr>
            <w:rFonts w:ascii="Times New Roman" w:hAnsi="Times New Roman" w:cs="Times New Roman"/>
            <w:sz w:val="26"/>
            <w:szCs w:val="26"/>
          </w:rPr>
          <w:t>пунктом 7 статьи 11.4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Pr="002715A6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9B539F">
        <w:rPr>
          <w:rFonts w:ascii="Times New Roman" w:hAnsi="Times New Roman" w:cs="Times New Roman"/>
          <w:sz w:val="26"/>
          <w:szCs w:val="26"/>
        </w:rPr>
        <w:t>;</w:t>
      </w:r>
    </w:p>
    <w:p w:rsidR="008A176A" w:rsidRPr="009B539F" w:rsidRDefault="008A176A" w:rsidP="008A176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8"/>
      <w:bookmarkEnd w:id="2"/>
      <w:r w:rsidRPr="009B539F">
        <w:rPr>
          <w:rFonts w:ascii="Times New Roman" w:hAnsi="Times New Roman" w:cs="Times New Roman"/>
          <w:sz w:val="26"/>
          <w:szCs w:val="26"/>
        </w:rPr>
        <w:t>&lt;**&gt; заполняется в случае подачи заявления и документов в форме электронных документов.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nforma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Дата      </w:t>
      </w:r>
      <w:r w:rsidR="00170A54">
        <w:rPr>
          <w:rFonts w:ascii="Times New Roman" w:hAnsi="Times New Roman" w:cs="Times New Roman"/>
          <w:sz w:val="26"/>
          <w:szCs w:val="26"/>
        </w:rPr>
        <w:t>10.10.2022</w:t>
      </w:r>
      <w:r w:rsidRPr="009B539F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170A54">
        <w:rPr>
          <w:rFonts w:ascii="Times New Roman" w:hAnsi="Times New Roman" w:cs="Times New Roman"/>
          <w:sz w:val="26"/>
          <w:szCs w:val="26"/>
        </w:rPr>
        <w:t>Иванова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B539F">
        <w:rPr>
          <w:rFonts w:ascii="Times New Roman" w:hAnsi="Times New Roman" w:cs="Times New Roman"/>
          <w:sz w:val="26"/>
          <w:szCs w:val="26"/>
        </w:rPr>
        <w:t>Подпись заявителя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Default="008A176A" w:rsidP="008A176A">
      <w:pPr>
        <w:jc w:val="center"/>
        <w:rPr>
          <w:b/>
          <w:bCs/>
          <w:sz w:val="28"/>
          <w:szCs w:val="28"/>
        </w:rPr>
      </w:pPr>
    </w:p>
    <w:p w:rsidR="007317EE" w:rsidRDefault="007317EE" w:rsidP="00E04859"/>
    <w:sectPr w:rsidR="007317EE" w:rsidSect="0073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3ED"/>
    <w:rsid w:val="00170A54"/>
    <w:rsid w:val="003243DA"/>
    <w:rsid w:val="00572973"/>
    <w:rsid w:val="006603ED"/>
    <w:rsid w:val="007317EE"/>
    <w:rsid w:val="00807182"/>
    <w:rsid w:val="008A176A"/>
    <w:rsid w:val="00B679A5"/>
    <w:rsid w:val="00E0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6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6603ED"/>
  </w:style>
  <w:style w:type="paragraph" w:styleId="a3">
    <w:name w:val="Balloon Text"/>
    <w:basedOn w:val="a"/>
    <w:link w:val="a4"/>
    <w:uiPriority w:val="99"/>
    <w:semiHidden/>
    <w:unhideWhenUsed/>
    <w:rsid w:val="006603ED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A176A"/>
    <w:pPr>
      <w:widowControl w:val="0"/>
      <w:autoSpaceDE w:val="0"/>
      <w:autoSpaceDN w:val="0"/>
    </w:pPr>
    <w:rPr>
      <w:rFonts w:ascii="Calibri" w:eastAsia="Calibri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8A176A"/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8A176A"/>
    <w:pPr>
      <w:widowControl w:val="0"/>
      <w:autoSpaceDE w:val="0"/>
      <w:autoSpaceDN w:val="0"/>
    </w:pPr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273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50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5949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5634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3605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59F2F0AEA55B674450447CA3FC33B4A1E4FBCC126D1998541B51442A5EC0D113CB60031CA2U8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2022-11-29T07:35:00Z</cp:lastPrinted>
  <dcterms:created xsi:type="dcterms:W3CDTF">2022-11-29T08:07:00Z</dcterms:created>
  <dcterms:modified xsi:type="dcterms:W3CDTF">2022-11-29T08:07:00Z</dcterms:modified>
</cp:coreProperties>
</file>