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29E" w:rsidRPr="004C529E" w:rsidRDefault="004C529E" w:rsidP="004C529E">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4C529E">
        <w:rPr>
          <w:rFonts w:ascii="Arial" w:eastAsia="Times New Roman" w:hAnsi="Arial" w:cs="Arial"/>
          <w:b/>
          <w:bCs/>
          <w:color w:val="000000"/>
          <w:sz w:val="32"/>
          <w:szCs w:val="32"/>
          <w:lang w:eastAsia="ru-RU"/>
        </w:rPr>
        <w:t>АДМИНИСТРАЦИЯ КУЧКИНСКОГО СЕЛЬСОВЕТА ПЕНЗЕНСКОГО РАЙОНА</w:t>
      </w:r>
    </w:p>
    <w:p w:rsidR="004C529E" w:rsidRPr="004C529E" w:rsidRDefault="004C529E" w:rsidP="004C529E">
      <w:pPr>
        <w:spacing w:before="240" w:after="6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2"/>
          <w:szCs w:val="32"/>
          <w:lang w:eastAsia="ru-RU"/>
        </w:rPr>
        <w:t>ПЕНЗЕНСКОЙ ОБЛАСТИ</w:t>
      </w:r>
    </w:p>
    <w:p w:rsidR="004C529E" w:rsidRPr="004C529E" w:rsidRDefault="004C529E" w:rsidP="004C529E">
      <w:pPr>
        <w:spacing w:before="240" w:after="6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2"/>
          <w:szCs w:val="32"/>
          <w:lang w:eastAsia="ru-RU"/>
        </w:rPr>
        <w:t>ПОСТАНОВЛЕНИЕ</w:t>
      </w:r>
    </w:p>
    <w:p w:rsidR="004C529E" w:rsidRPr="004C529E" w:rsidRDefault="004C529E" w:rsidP="004C529E">
      <w:pPr>
        <w:spacing w:before="240" w:after="6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2"/>
          <w:szCs w:val="32"/>
          <w:lang w:eastAsia="ru-RU"/>
        </w:rPr>
        <w:t>от 26.03. 2019 № 10</w:t>
      </w:r>
    </w:p>
    <w:p w:rsidR="004C529E" w:rsidRPr="004C529E" w:rsidRDefault="004C529E" w:rsidP="004C529E">
      <w:pPr>
        <w:spacing w:before="240" w:after="6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2"/>
          <w:szCs w:val="32"/>
          <w:lang w:eastAsia="ru-RU"/>
        </w:rPr>
        <w:t>с. Кучки</w:t>
      </w:r>
    </w:p>
    <w:p w:rsidR="004C529E" w:rsidRPr="004C529E" w:rsidRDefault="004C529E" w:rsidP="004C529E">
      <w:pPr>
        <w:spacing w:before="240" w:after="6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Кучкинского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4C529E">
          <w:rPr>
            <w:rFonts w:ascii="Arial" w:eastAsia="Times New Roman" w:hAnsi="Arial" w:cs="Arial"/>
            <w:color w:val="0000FF"/>
            <w:sz w:val="24"/>
            <w:szCs w:val="24"/>
            <w:lang w:eastAsia="ru-RU"/>
          </w:rPr>
          <w:t>Уставом Кучкинского сельсовета Пензенского района Пензенской области</w:t>
        </w:r>
      </w:hyperlink>
      <w:r w:rsidRPr="004C529E">
        <w:rPr>
          <w:rFonts w:ascii="Arial" w:eastAsia="Times New Roman" w:hAnsi="Arial" w:cs="Arial"/>
          <w:color w:val="000000"/>
          <w:sz w:val="24"/>
          <w:szCs w:val="24"/>
          <w:lang w:eastAsia="ru-RU"/>
        </w:rPr>
        <w:t>, постановлением администрации Кучкинского сельсовета Пензенского района Пензенской области от 25.01.2019 № 12 «Об утверждении Порядка разработки и утверждения административных регламентов предоставления муниципальных услуг органами местного самоуправления Кучкинского сельсовета Пензенского района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администрация Кучкинского сельсовета Пензенского района Пензенской области постановляет:</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 в соответствии с приложением к настоящему постановлению.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 Признать утратившими силу:</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 постановление </w:t>
      </w:r>
      <w:hyperlink r:id="rId5" w:tgtFrame="_blank" w:history="1">
        <w:r w:rsidRPr="004C529E">
          <w:rPr>
            <w:rFonts w:ascii="Arial" w:eastAsia="Times New Roman" w:hAnsi="Arial" w:cs="Arial"/>
            <w:color w:val="0000FF"/>
            <w:sz w:val="24"/>
            <w:szCs w:val="24"/>
            <w:lang w:eastAsia="ru-RU"/>
          </w:rPr>
          <w:t>от 26.12.2016 № 65</w:t>
        </w:r>
      </w:hyperlink>
      <w:r w:rsidRPr="004C529E">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Кучкинского сельсовета Пензенского района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2.2. постановление </w:t>
      </w:r>
      <w:hyperlink r:id="rId6" w:tgtFrame="_blank" w:history="1">
        <w:r w:rsidRPr="004C529E">
          <w:rPr>
            <w:rFonts w:ascii="Arial" w:eastAsia="Times New Roman" w:hAnsi="Arial" w:cs="Arial"/>
            <w:color w:val="0000FF"/>
            <w:sz w:val="24"/>
            <w:szCs w:val="24"/>
            <w:lang w:eastAsia="ru-RU"/>
          </w:rPr>
          <w:t>от 12.10.2017 № 42</w:t>
        </w:r>
      </w:hyperlink>
      <w:r w:rsidRPr="004C529E">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Кучкинского сельсовета Пензенского района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2.3. постановление </w:t>
      </w:r>
      <w:hyperlink r:id="rId7" w:tgtFrame="_blank" w:history="1">
        <w:r w:rsidRPr="004C529E">
          <w:rPr>
            <w:rFonts w:ascii="Arial" w:eastAsia="Times New Roman" w:hAnsi="Arial" w:cs="Arial"/>
            <w:color w:val="0000FF"/>
            <w:sz w:val="24"/>
            <w:szCs w:val="24"/>
            <w:lang w:eastAsia="ru-RU"/>
          </w:rPr>
          <w:t>от 09.04.2018 № 16</w:t>
        </w:r>
      </w:hyperlink>
      <w:r w:rsidRPr="004C529E">
        <w:rPr>
          <w:rFonts w:ascii="Arial" w:eastAsia="Times New Roman" w:hAnsi="Arial" w:cs="Arial"/>
          <w:color w:val="000000"/>
          <w:sz w:val="24"/>
          <w:szCs w:val="24"/>
          <w:lang w:eastAsia="ru-RU"/>
        </w:rPr>
        <w:t> «О внесении изменений в постановление администрации Кучкинского сельсовета Пензенского района от 26.12.2016 № 65 «Об утверждении административных регламентов предоставления муниципальных услуг Кучкинского осельсовета Пензенского района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3. Настоящее постановление опубликовать в информационном бюллетене Кучкинского сельсовета Пензенского района Пензенской области «Информационный вестник».</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Кучкинского сельсовета Пензенского района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Глава администрации</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Кучкинского сельсовета</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Н.И.Сычков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Приложение</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к постановлению администрации</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Кучкинского сельсовета</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Пензенского района Пензенской области</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от 26.03.2019 № 10</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ПРОДАЖЕ И ПРЕДОСТАВЛЕНИЮ В АРЕНДУ ЗЕМЕЛЬНЫХ УЧАСТКОВ, НАХОДЯЩИХСЯ В МУНИЦИПАЛЬНОЙ СОБСТВЕННОСТИ Кучкинского СЕЛЬСОВЕТА ПЕНЗЕНСКОГО РАЙОНА ПЕНЗЕНСКОЙ ОБЛАСТИ, НА ТОРГАХ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0"/>
          <w:szCs w:val="30"/>
          <w:lang w:eastAsia="ru-RU"/>
        </w:rPr>
        <w:t>Раздел I. Общие положения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1" w:name="sub_11"/>
      <w:r w:rsidRPr="004C529E">
        <w:rPr>
          <w:rFonts w:ascii="Arial" w:eastAsia="Times New Roman" w:hAnsi="Arial" w:cs="Arial"/>
          <w:color w:val="000000"/>
          <w:sz w:val="24"/>
          <w:szCs w:val="24"/>
          <w:lang w:eastAsia="ru-RU"/>
        </w:rPr>
        <w:t>1.1.Предмет регулирования регламента</w:t>
      </w:r>
      <w:bookmarkEnd w:id="1"/>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Кучкинского сельсовета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Кучкинского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1.2. Круг заявителей: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Участниками аукциона на право заключения договора аренды земельного участка для комплексного освоения территории, за исключением случая, </w:t>
      </w:r>
      <w:r w:rsidRPr="004C529E">
        <w:rPr>
          <w:rFonts w:ascii="Arial" w:eastAsia="Times New Roman" w:hAnsi="Arial" w:cs="Arial"/>
          <w:color w:val="000000"/>
          <w:sz w:val="24"/>
          <w:szCs w:val="24"/>
          <w:lang w:eastAsia="ru-RU"/>
        </w:rPr>
        <w:lastRenderedPageBreak/>
        <w:t>предусмотренного абзацем вторым  пунктом 10 статьи 39.11 Земельного Кодекса, могут являться только юридические лица.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Пензенского района Пензенской области (далее – Администрация).</w:t>
      </w:r>
      <w:bookmarkStart w:id="2" w:name="P103"/>
      <w:bookmarkEnd w:id="2"/>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bookmarkStart w:id="3" w:name="P105"/>
      <w:bookmarkEnd w:id="3"/>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 о принятии решения по конкретному заявлению;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 о документах, необходимых для получения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 о требованиях к заверению документов, прилагаемых к заявлению.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Заявитель имеет право на получение информации в форме электронных документов посредством федеральной муниципальной информационной системы </w:t>
      </w:r>
      <w:r w:rsidRPr="004C529E">
        <w:rPr>
          <w:rFonts w:ascii="Arial" w:eastAsia="Times New Roman" w:hAnsi="Arial" w:cs="Arial"/>
          <w:color w:val="000000"/>
          <w:sz w:val="24"/>
          <w:szCs w:val="24"/>
          <w:lang w:eastAsia="ru-RU"/>
        </w:rPr>
        <w:lastRenderedPageBreak/>
        <w:t>"Единый портал государственных и муниципальных услуг (функций)" (www.gosuslugi.ru) (далее - ЕПГУ) и (или) </w:t>
      </w:r>
      <w:bookmarkStart w:id="4" w:name="P120"/>
      <w:bookmarkEnd w:id="4"/>
      <w:r w:rsidRPr="004C529E">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 круг заявителей;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 срок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1.4. Порядок получения информации заявителями по вопросам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путем опубликования официальной информации в информационном бюллетене «Информационный вестник» Кучкинского сельсовета Пензенского района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посредством размещения на информационных стендах.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0"/>
          <w:szCs w:val="30"/>
          <w:lang w:eastAsia="ru-RU"/>
        </w:rPr>
        <w:t>Раздел II. Стандарт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 Наименование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Кучкинского сельсовета Пензенского района Пензенской области, на торгах».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2.2.2. В предоставлении муниципальной услуги участвуют:</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5" w:name="sub_223"/>
      <w:r w:rsidRPr="004C529E">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2.3. Результат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w:t>
      </w:r>
      <w:r w:rsidRPr="004C529E">
        <w:rPr>
          <w:rFonts w:ascii="Arial" w:eastAsia="Times New Roman" w:hAnsi="Arial" w:cs="Arial"/>
          <w:color w:val="000000"/>
          <w:sz w:val="24"/>
          <w:szCs w:val="24"/>
          <w:lang w:eastAsia="ru-RU"/>
        </w:rPr>
        <w:lastRenderedPageBreak/>
        <w:t>квалифицированной электронной подписи в течение срока действия результата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2.4. Срок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2.5. Правовые основания для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6" w:name="sub_26"/>
      <w:r w:rsidRPr="004C529E">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2.6.1. Для участия в аукционе заявитель представляет в установленный в извещении о проведении аукциона срок следующие документы: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документы, подтверждающие внесение задатка.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7" w:name="sub_271"/>
      <w:r w:rsidRPr="004C529E">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bookmarkEnd w:id="7"/>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bookmarkStart w:id="8" w:name="sub_272"/>
      <w:bookmarkEnd w:id="8"/>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Start w:id="9" w:name="sub_28"/>
      <w:bookmarkEnd w:id="9"/>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2.7.4 Запрещено требовать от заявителя: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2.7.7. При формировании заявления обеспечивается: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б) возможность заполнения одной электронной формы заявления несколькими заявителями;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2.8.1. Основания для отказа в приеме документов: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Пензенского района, либо аукциона на право заключения договора аренды земельного участка, находящегося в муниципальной собственности Пензенского района. Заявка на участие в аукционе, поступившая по истечении срока приема заявок, возвращается заявителю в день ее поступления.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2.8.3. Основания для отказа в предоставлении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w:t>
      </w:r>
      <w:r w:rsidRPr="004C529E">
        <w:rPr>
          <w:rFonts w:ascii="Arial" w:eastAsia="Times New Roman" w:hAnsi="Arial" w:cs="Arial"/>
          <w:color w:val="000000"/>
          <w:sz w:val="24"/>
          <w:szCs w:val="24"/>
          <w:lang w:eastAsia="ru-RU"/>
        </w:rPr>
        <w:lastRenderedPageBreak/>
        <w:t>проведения аукциона на право заключения договора аренды земельного участка для комплексного освоения территории;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6) земельный участок не отнесен к определенной категории земель;</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16) в отношении земельного участка принято решение о предварительном согласовании его предоставления;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Муниципальная услуга предоставляется бесплатно.</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10" w:name="sub_2131"/>
      <w:r w:rsidRPr="004C529E">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11" w:name="sub_214"/>
      <w:r w:rsidRPr="004C529E">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12" w:name="sub_2141"/>
      <w:r w:rsidRPr="004C529E">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13" w:name="sub_2142"/>
      <w:r w:rsidRPr="004C529E">
        <w:rPr>
          <w:rFonts w:ascii="Arial" w:eastAsia="Times New Roman" w:hAnsi="Arial" w:cs="Arial"/>
          <w:color w:val="000000"/>
          <w:sz w:val="24"/>
          <w:szCs w:val="24"/>
          <w:lang w:eastAsia="ru-RU"/>
        </w:rPr>
        <w:t>2.11.2. </w:t>
      </w:r>
      <w:bookmarkStart w:id="14" w:name="sub_2143"/>
      <w:bookmarkEnd w:id="13"/>
      <w:r w:rsidRPr="004C529E">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15" w:name="sub_216"/>
      <w:r w:rsidRPr="004C529E">
        <w:rPr>
          <w:rFonts w:ascii="Arial" w:eastAsia="Times New Roman" w:hAnsi="Arial" w:cs="Arial"/>
          <w:color w:val="000000"/>
          <w:sz w:val="24"/>
          <w:szCs w:val="24"/>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4C529E">
        <w:rPr>
          <w:rFonts w:ascii="Arial" w:eastAsia="Times New Roman" w:hAnsi="Arial" w:cs="Arial"/>
          <w:color w:val="000000"/>
          <w:sz w:val="24"/>
          <w:szCs w:val="24"/>
          <w:lang w:eastAsia="ru-RU"/>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стульями и столами для возможности оформления документов.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номера кабинета;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фамилии, имени, отчества и должности специалиста.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Пензенского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2.13.5. соблюдение сроков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2.13.10. при подаче документов для получения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2.13.11. при получении результата оказания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16" w:name="sub_217"/>
      <w:r w:rsidRPr="004C529E">
        <w:rPr>
          <w:rFonts w:ascii="Arial" w:eastAsia="Times New Roman" w:hAnsi="Arial" w:cs="Arial"/>
          <w:color w:val="000000"/>
          <w:sz w:val="24"/>
          <w:szCs w:val="24"/>
          <w:lang w:eastAsia="ru-RU"/>
        </w:rPr>
        <w:t>2.14. </w:t>
      </w:r>
      <w:bookmarkStart w:id="17" w:name="sub_2171"/>
      <w:bookmarkEnd w:id="16"/>
      <w:r w:rsidRPr="004C529E">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б) запись на прием в Администрацию Пензенского района, многофункциональный центр предоставления государственных и муниципальных услуг для подачи заявления и документов;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формирование заявления о предоставлении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е) получение результата предоставления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ж) получение сведений о ходе выполнения заявления;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з) осуществление оценки качества предоставления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 Пензенского района.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0"/>
          <w:szCs w:val="30"/>
          <w:lang w:eastAsia="ru-RU"/>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w:t>
      </w:r>
      <w:r w:rsidRPr="004C529E">
        <w:rPr>
          <w:rFonts w:ascii="Arial" w:eastAsia="Times New Roman" w:hAnsi="Arial" w:cs="Arial"/>
          <w:b/>
          <w:bCs/>
          <w:color w:val="000000"/>
          <w:sz w:val="30"/>
          <w:szCs w:val="30"/>
          <w:lang w:eastAsia="ru-RU"/>
        </w:rPr>
        <w:lastRenderedPageBreak/>
        <w:t>административных процедур в многофункциональных центрах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Исчерпывающий перечень административных процедур:</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Рассмотрение заявления главой администрации;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Рассмотрение заявления специалистом администрации;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Рассмотрение заявления и принятие решения;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Выдача результата муниципальной услуги заявителю;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18" w:name="sub_311"/>
      <w:r w:rsidRPr="004C529E">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19" w:name="sub_312"/>
      <w:r w:rsidRPr="004C529E">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4C529E">
        <w:rPr>
          <w:rFonts w:ascii="Arial" w:eastAsia="Times New Roman" w:hAnsi="Arial" w:cs="Arial"/>
          <w:color w:val="000000"/>
          <w:sz w:val="24"/>
          <w:szCs w:val="24"/>
          <w:lang w:eastAsia="ru-RU"/>
        </w:rPr>
        <w:t>.</w:t>
      </w:r>
      <w:bookmarkEnd w:id="20"/>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Максимальный срок: 1 день</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проверяет комплектность представленных заявителем документов;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Пензенского района Пензенской области в течение 1 дня, следующего за днем принятия заявления и пакета документов от заявителя.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Передача документов заявителя из МАУ "МФЦ" в администрацию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Пензенского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21" w:name="sub_32"/>
      <w:r w:rsidRPr="004C529E">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22" w:name="sub_322"/>
      <w:r w:rsidRPr="004C529E">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2"/>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день.</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23" w:name="sub_332"/>
      <w:r w:rsidRPr="004C529E">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24" w:name="sub_333"/>
      <w:r w:rsidRPr="004C529E">
        <w:rPr>
          <w:rFonts w:ascii="Arial" w:eastAsia="Times New Roman" w:hAnsi="Arial" w:cs="Arial"/>
          <w:color w:val="000000"/>
          <w:sz w:val="24"/>
          <w:szCs w:val="24"/>
          <w:lang w:eastAsia="ru-RU"/>
        </w:rPr>
        <w:lastRenderedPageBreak/>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25" w:name="sub_334"/>
      <w:r w:rsidRPr="004C529E">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26" w:name="sub_335"/>
      <w:r w:rsidRPr="004C529E">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рабочего дня.</w:t>
      </w:r>
      <w:bookmarkEnd w:id="26"/>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27" w:name="sub_34"/>
      <w:r w:rsidRPr="004C529E">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28" w:name="sub_341"/>
      <w:r w:rsidRPr="004C529E">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Start w:id="29" w:name="sub_342"/>
      <w:bookmarkEnd w:id="28"/>
      <w:bookmarkEnd w:id="29"/>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в Управлении Федеральной службы государственной регистрации, кадастра и 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в течение 5 (пяти) дней направл</w:t>
      </w:r>
      <w:bookmarkStart w:id="30" w:name="sub_344"/>
      <w:r w:rsidRPr="004C529E">
        <w:rPr>
          <w:rFonts w:ascii="Arial" w:eastAsia="Times New Roman" w:hAnsi="Arial" w:cs="Arial"/>
          <w:color w:val="000000"/>
          <w:sz w:val="24"/>
          <w:szCs w:val="24"/>
          <w:lang w:eastAsia="ru-RU"/>
        </w:rPr>
        <w:t>яет ответ на полученный запрос.</w:t>
      </w:r>
      <w:bookmarkEnd w:id="30"/>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Start w:id="31" w:name="sub_345"/>
      <w:bookmarkEnd w:id="31"/>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3.4.5. Время выполнения административной процедуры - 6 (шесть) дней.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3.5.4. Специалист, ответственный за предоставление муниципальной услуги, готовит проект решения администрации Пензенского района Пензенской области о проведении аукциона либо проект решения об отказе в проведении </w:t>
      </w:r>
      <w:r w:rsidRPr="004C529E">
        <w:rPr>
          <w:rFonts w:ascii="Arial" w:eastAsia="Times New Roman" w:hAnsi="Arial" w:cs="Arial"/>
          <w:color w:val="000000"/>
          <w:sz w:val="24"/>
          <w:szCs w:val="24"/>
          <w:lang w:eastAsia="ru-RU"/>
        </w:rPr>
        <w:lastRenderedPageBreak/>
        <w:t>аукциона. В проекте решения об отказе в проведении аукциона должно быть указано основание отказа, предусмотренное пунктом 2.8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3.5.5. Глава Администрации  при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3.5.6. Специалист ответственный за предоставление муниципальной услуги в течение 3 (трех) дней со дня принятия решения, указанного в распоряжении,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3.6. Административная процедура –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3.6.1. Решение о проведении аукциона по продаже земельного участка, находящегося в муниципальной собственности Кучкинского сельсовета Пензенского района Пензенской области, аукциона на право заключения договора аренды земельного участка, находящегося в муниципальной собственности Кучкинского сельсовета Пензенского района Пензенской области (далее также - аукцион), принимается уполномоченным органом, в том числе по заявлениям граждан или юридических лиц.</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Ответственным за подготовку и проведение аукциона является первый заместитель главы Администрации, координирующий работу аукционной комиссии, утверждаемой распоряжением администрации Пензенского района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3.6.2. Извещение о проведении аукциона размещается на официальном сайте Российской Федерации в информационно-телекоммуникационной сети "Интернет" </w:t>
      </w:r>
      <w:r w:rsidRPr="004C529E">
        <w:rPr>
          <w:rFonts w:ascii="Arial" w:eastAsia="Times New Roman" w:hAnsi="Arial" w:cs="Arial"/>
          <w:color w:val="000000"/>
          <w:sz w:val="24"/>
          <w:szCs w:val="24"/>
          <w:lang w:eastAsia="ru-RU"/>
        </w:rPr>
        <w:lastRenderedPageBreak/>
        <w:t>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Извещение о проведении аукциона должно содержать сведения: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 об организаторе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 о месте, дате, времени и порядке проведения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 о начальной цене предмета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6) о "шаге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w:t>
      </w:r>
      <w:r w:rsidRPr="004C529E">
        <w:rPr>
          <w:rFonts w:ascii="Arial" w:eastAsia="Times New Roman" w:hAnsi="Arial" w:cs="Arial"/>
          <w:color w:val="000000"/>
          <w:sz w:val="24"/>
          <w:szCs w:val="24"/>
          <w:lang w:eastAsia="ru-RU"/>
        </w:rPr>
        <w:lastRenderedPageBreak/>
        <w:t>земельные участки, находящиеся в государственной или муниципальной собственности, без проведения торгов;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8  статьи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3.6.4. Начальной ценой предмета аукциона по продаже земельного участка является по выбору уполномоченного органа рыночная стоимость такого </w:t>
      </w:r>
      <w:r w:rsidRPr="004C529E">
        <w:rPr>
          <w:rFonts w:ascii="Arial" w:eastAsia="Times New Roman" w:hAnsi="Arial" w:cs="Arial"/>
          <w:color w:val="000000"/>
          <w:sz w:val="24"/>
          <w:szCs w:val="24"/>
          <w:lang w:eastAsia="ru-RU"/>
        </w:rPr>
        <w:lastRenderedPageBreak/>
        <w:t>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определяется размер первого арендного платежа.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w:t>
      </w:r>
      <w:r w:rsidRPr="004C529E">
        <w:rPr>
          <w:rFonts w:ascii="Arial" w:eastAsia="Times New Roman" w:hAnsi="Arial" w:cs="Arial"/>
          <w:color w:val="000000"/>
          <w:sz w:val="24"/>
          <w:szCs w:val="24"/>
          <w:lang w:eastAsia="ru-RU"/>
        </w:rPr>
        <w:lastRenderedPageBreak/>
        <w:t>позднее дня окончания срока приема заявок задаток возвращается в порядке, установленном для участников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 непоступление задатка на дату рассмотрения заявок на участие в аукционе;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w:t>
      </w:r>
      <w:r w:rsidRPr="004C529E">
        <w:rPr>
          <w:rFonts w:ascii="Arial" w:eastAsia="Times New Roman" w:hAnsi="Arial" w:cs="Arial"/>
          <w:color w:val="000000"/>
          <w:sz w:val="24"/>
          <w:szCs w:val="24"/>
          <w:lang w:eastAsia="ru-RU"/>
        </w:rPr>
        <w:lastRenderedPageBreak/>
        <w:t>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3.6.9.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 сведения о месте, дате и времени проведения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 признается участник аукциона, предложивший наибольший размер первого арендного платежа.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w:t>
      </w:r>
      <w:r w:rsidRPr="004C529E">
        <w:rPr>
          <w:rFonts w:ascii="Arial" w:eastAsia="Times New Roman" w:hAnsi="Arial" w:cs="Arial"/>
          <w:color w:val="000000"/>
          <w:sz w:val="24"/>
          <w:szCs w:val="24"/>
          <w:lang w:eastAsia="ru-RU"/>
        </w:rPr>
        <w:lastRenderedPageBreak/>
        <w:t>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Если договор купли-продажи или договор аренды земельного участка, а в случае, предусмотренном пунктом 24 статьи 39.12 Земельного Кодекса,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3.7. Административная процедура - выдача результата муниципальной услуги заявителю.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3.7.1.</w:t>
      </w:r>
      <w:bookmarkStart w:id="32" w:name="sub_371"/>
      <w:r w:rsidRPr="004C529E">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 </w:t>
      </w:r>
      <w:bookmarkEnd w:id="32"/>
      <w:r w:rsidRPr="004C529E">
        <w:rPr>
          <w:rFonts w:ascii="Arial" w:eastAsia="Times New Roman" w:hAnsi="Arial" w:cs="Arial"/>
          <w:color w:val="000000"/>
          <w:sz w:val="24"/>
          <w:szCs w:val="24"/>
          <w:lang w:eastAsia="ru-RU"/>
        </w:rPr>
        <w:t>результатов проведенного аукциона.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w:t>
      </w:r>
      <w:r w:rsidRPr="004C529E">
        <w:rPr>
          <w:rFonts w:ascii="Arial" w:eastAsia="Times New Roman" w:hAnsi="Arial" w:cs="Arial"/>
          <w:color w:val="000000"/>
          <w:sz w:val="24"/>
          <w:szCs w:val="24"/>
          <w:lang w:eastAsia="ru-RU"/>
        </w:rPr>
        <w:lastRenderedPageBreak/>
        <w:t>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3.7.3. Время выполнения административной процедуры - 3 (три) дня.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После получения из администрации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экземпляра подписанного проекта договора купли-продажи или проекта договора аренды земельного участка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Пензенского района Пензенской области под роспись с сопроводительным письмом.</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3.8.2. При обращении об исправлении технической ошибки заявитель представляет:</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заявление об исправлении технической ошибки;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3.8.7. В случае отсутствия технической ошибки в выданном в результате предоставления муниципальной услуги документе специалист готовит </w:t>
      </w:r>
      <w:r w:rsidRPr="004C529E">
        <w:rPr>
          <w:rFonts w:ascii="Arial" w:eastAsia="Times New Roman" w:hAnsi="Arial" w:cs="Arial"/>
          <w:color w:val="000000"/>
          <w:sz w:val="24"/>
          <w:szCs w:val="24"/>
          <w:lang w:eastAsia="ru-RU"/>
        </w:rPr>
        <w:lastRenderedPageBreak/>
        <w:t>уведомление об отсутствии технической ошибки в выданном в результате предоставления муниципальной услуги документе.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4C529E" w:rsidRPr="004C529E" w:rsidRDefault="004C529E" w:rsidP="004C529E">
      <w:pPr>
        <w:spacing w:after="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0"/>
          <w:szCs w:val="30"/>
          <w:lang w:eastAsia="ru-RU"/>
        </w:rPr>
        <w:t> </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r w:rsidRPr="004C529E">
        <w:rPr>
          <w:rFonts w:ascii="Arial" w:eastAsia="Times New Roman" w:hAnsi="Arial" w:cs="Arial"/>
          <w:color w:val="000000"/>
          <w:sz w:val="24"/>
          <w:szCs w:val="24"/>
          <w:lang w:eastAsia="ru-RU"/>
        </w:rPr>
        <w:lastRenderedPageBreak/>
        <w:t>специалистами администрации Пензенского района Пензенской области осуществляет глава администрации Пензенского района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5.2. Предмет досудебного (внесудебного) обжалования: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33" w:name="sub_110109"/>
      <w:r w:rsidRPr="004C529E">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w:t>
      </w:r>
      <w:r w:rsidRPr="004C529E">
        <w:rPr>
          <w:rFonts w:ascii="Arial" w:eastAsia="Times New Roman" w:hAnsi="Arial" w:cs="Arial"/>
          <w:color w:val="000000"/>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3"/>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Порядок рассмотрения жалобы: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4C529E">
        <w:rPr>
          <w:rFonts w:ascii="Arial" w:eastAsia="Times New Roman" w:hAnsi="Arial" w:cs="Arial"/>
          <w:color w:val="000000"/>
          <w:sz w:val="24"/>
          <w:szCs w:val="24"/>
          <w:lang w:eastAsia="ru-RU"/>
        </w:rPr>
        <w:lastRenderedPageBreak/>
        <w:t>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а) официального сайта администрации Пензенского района Пензенской области в информационно-телекоммуникационной сети «Интернет»:kondol adm@sura.ru;</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5.5. Жалоба должна содержать:</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bookmarkStart w:id="34" w:name="sub_110252"/>
      <w:r w:rsidRPr="004C529E">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5.6. Сроки и порядок рассмотрения жалобы: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Жалоба заявителя направляется на имя главы администрации Пензенского района Пензенской области.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2) в удовлетворении жалобы отказывается.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Приложение к административному регламенту</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«Продажа и предоставление в аренду земельных</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участков, находящихся в муниципальной</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собственности Кучкинского сельсовета</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Пензенского района Пензенской области, на торгах»</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______________________________</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(наименование органа местного самоуправления)</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от ______________________________________</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(наименование заявителя (юр.лица) или Ф.И.О. гражданина)</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действующего на основании ____________________</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(реквизиты документа, подтверждающие полномочия представителя</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Место жительства (место нахождения для юридического лица):</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_________________________________________</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регистрации юридического лица в ЕГРЮЛ________________________</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ИНН налогоплательщика___________________________________</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_________________________________________</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Почтовый адрес и (или) адрес электронной почты___________________</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__________________________________________________________</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0"/>
          <w:szCs w:val="30"/>
          <w:lang w:eastAsia="ru-RU"/>
        </w:rPr>
        <w:t>Заявление</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 на праве ______________________________.(собственности или аренды)</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Предполагаемая цель использования земельного участка __________________</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__________________________________________________________________________.</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Срок аренды (в случае предоставления земельного участка в аренду)______</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__________________________________________________________________________.</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___________________________________________________________</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Заявитель: _______________________________________ _________________</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(Ф.И.О., наименование организации) ( подпись)</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"___"__________ 20_____ г.</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right"/>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Приложение к заявлению</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p w:rsidR="004C529E" w:rsidRPr="004C529E" w:rsidRDefault="004C529E" w:rsidP="004C529E">
      <w:pPr>
        <w:spacing w:after="0" w:line="240" w:lineRule="auto"/>
        <w:ind w:firstLine="567"/>
        <w:jc w:val="center"/>
        <w:rPr>
          <w:rFonts w:ascii="Arial" w:eastAsia="Times New Roman" w:hAnsi="Arial" w:cs="Arial"/>
          <w:color w:val="000000"/>
          <w:sz w:val="24"/>
          <w:szCs w:val="24"/>
          <w:lang w:eastAsia="ru-RU"/>
        </w:rPr>
      </w:pPr>
      <w:r w:rsidRPr="004C529E">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5304"/>
        <w:gridCol w:w="18046"/>
        <w:gridCol w:w="1860"/>
      </w:tblGrid>
      <w:tr w:rsidR="004C529E" w:rsidRPr="004C529E" w:rsidTr="004C529E">
        <w:trPr>
          <w:jc w:val="center"/>
        </w:trPr>
        <w:tc>
          <w:tcPr>
            <w:tcW w:w="0" w:type="auto"/>
            <w:gridSpan w:val="2"/>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______________________________________________________________________________</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Адрес субъекта персональных данных (представителя субъекта персональных</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данных)____________________________________________________________________</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______________________________________________________________________________</w:t>
            </w:r>
          </w:p>
        </w:tc>
        <w:tc>
          <w:tcPr>
            <w:tcW w:w="0" w:type="auto"/>
            <w:hideMark/>
          </w:tcPr>
          <w:p w:rsidR="004C529E" w:rsidRPr="004C529E" w:rsidRDefault="004C529E" w:rsidP="004C529E">
            <w:pPr>
              <w:spacing w:after="0" w:line="240" w:lineRule="auto"/>
              <w:rPr>
                <w:rFonts w:ascii="Times New Roman" w:eastAsia="Times New Roman" w:hAnsi="Times New Roman" w:cs="Times New Roman"/>
                <w:sz w:val="24"/>
                <w:szCs w:val="24"/>
                <w:lang w:eastAsia="ru-RU"/>
              </w:rPr>
            </w:pPr>
          </w:p>
        </w:tc>
      </w:tr>
      <w:tr w:rsidR="004C529E" w:rsidRPr="004C529E" w:rsidTr="004C529E">
        <w:trPr>
          <w:jc w:val="center"/>
        </w:trPr>
        <w:tc>
          <w:tcPr>
            <w:tcW w:w="0" w:type="auto"/>
            <w:gridSpan w:val="2"/>
            <w:tcBorders>
              <w:left w:val="single" w:sz="6" w:space="0" w:color="000000"/>
              <w:right w:val="single" w:sz="6" w:space="0" w:color="000000"/>
            </w:tcBorders>
            <w:tcMar>
              <w:top w:w="102" w:type="dxa"/>
              <w:left w:w="62" w:type="dxa"/>
              <w:bottom w:w="102" w:type="dxa"/>
              <w:right w:w="62" w:type="dxa"/>
            </w:tcMar>
            <w:vAlign w:val="center"/>
            <w:hideMark/>
          </w:tcPr>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_____________________________________________________________________________</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Цель обработки персональных данных __________________________________________________</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__________________________________________________________________________________</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c>
          <w:tcPr>
            <w:tcW w:w="0" w:type="auto"/>
            <w:hideMark/>
          </w:tcPr>
          <w:p w:rsidR="004C529E" w:rsidRPr="004C529E" w:rsidRDefault="004C529E" w:rsidP="004C529E">
            <w:pPr>
              <w:spacing w:after="0" w:line="240" w:lineRule="auto"/>
              <w:rPr>
                <w:rFonts w:ascii="Times New Roman" w:eastAsia="Times New Roman" w:hAnsi="Times New Roman" w:cs="Times New Roman"/>
                <w:sz w:val="24"/>
                <w:szCs w:val="24"/>
                <w:lang w:eastAsia="ru-RU"/>
              </w:rPr>
            </w:pPr>
          </w:p>
        </w:tc>
      </w:tr>
      <w:tr w:rsidR="004C529E" w:rsidRPr="004C529E" w:rsidTr="004C529E">
        <w:trPr>
          <w:jc w:val="center"/>
        </w:trPr>
        <w:tc>
          <w:tcPr>
            <w:tcW w:w="0" w:type="auto"/>
            <w:gridSpan w:val="2"/>
            <w:tcBorders>
              <w:left w:val="single" w:sz="6" w:space="0" w:color="000000"/>
              <w:right w:val="single" w:sz="6" w:space="0" w:color="000000"/>
            </w:tcBorders>
            <w:tcMar>
              <w:top w:w="102" w:type="dxa"/>
              <w:left w:w="62" w:type="dxa"/>
              <w:bottom w:w="102" w:type="dxa"/>
              <w:right w:w="62" w:type="dxa"/>
            </w:tcMar>
            <w:vAlign w:val="center"/>
            <w:hideMark/>
          </w:tcPr>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СОГЛАСИЕ НА ОБРАБОТКУ ПЕРСОНАЛЬНЫХ ДАННЫХ</w:t>
            </w:r>
          </w:p>
        </w:tc>
        <w:tc>
          <w:tcPr>
            <w:tcW w:w="0" w:type="auto"/>
            <w:hideMark/>
          </w:tcPr>
          <w:p w:rsidR="004C529E" w:rsidRPr="004C529E" w:rsidRDefault="004C529E" w:rsidP="004C529E">
            <w:pPr>
              <w:spacing w:after="0" w:line="240" w:lineRule="auto"/>
              <w:rPr>
                <w:rFonts w:ascii="Times New Roman" w:eastAsia="Times New Roman" w:hAnsi="Times New Roman" w:cs="Times New Roman"/>
                <w:sz w:val="24"/>
                <w:szCs w:val="24"/>
                <w:lang w:eastAsia="ru-RU"/>
              </w:rPr>
            </w:pPr>
          </w:p>
        </w:tc>
      </w:tr>
      <w:tr w:rsidR="004C529E" w:rsidRPr="004C529E" w:rsidTr="004C529E">
        <w:trPr>
          <w:jc w:val="center"/>
        </w:trPr>
        <w:tc>
          <w:tcPr>
            <w:tcW w:w="0" w:type="auto"/>
            <w:gridSpan w:val="2"/>
            <w:tcBorders>
              <w:left w:val="single" w:sz="6" w:space="0" w:color="000000"/>
              <w:right w:val="single" w:sz="6" w:space="0" w:color="000000"/>
            </w:tcBorders>
            <w:tcMar>
              <w:top w:w="102" w:type="dxa"/>
              <w:left w:w="62" w:type="dxa"/>
              <w:bottom w:w="102" w:type="dxa"/>
              <w:right w:w="62" w:type="dxa"/>
            </w:tcMar>
            <w:vAlign w:val="center"/>
            <w:hideMark/>
          </w:tcPr>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Кучкинского сельсовета Пензенского района муниципальной услуги по ______________________________________________________________________________________________________________________________________________________________________________</w:t>
            </w:r>
          </w:p>
        </w:tc>
        <w:tc>
          <w:tcPr>
            <w:tcW w:w="0" w:type="auto"/>
            <w:hideMark/>
          </w:tcPr>
          <w:p w:rsidR="004C529E" w:rsidRPr="004C529E" w:rsidRDefault="004C529E" w:rsidP="004C529E">
            <w:pPr>
              <w:spacing w:after="0" w:line="240" w:lineRule="auto"/>
              <w:rPr>
                <w:rFonts w:ascii="Times New Roman" w:eastAsia="Times New Roman" w:hAnsi="Times New Roman" w:cs="Times New Roman"/>
                <w:sz w:val="24"/>
                <w:szCs w:val="24"/>
                <w:lang w:eastAsia="ru-RU"/>
              </w:rPr>
            </w:pPr>
          </w:p>
        </w:tc>
      </w:tr>
      <w:tr w:rsidR="004C529E" w:rsidRPr="004C529E" w:rsidTr="004C529E">
        <w:trPr>
          <w:jc w:val="center"/>
        </w:trPr>
        <w:tc>
          <w:tcPr>
            <w:tcW w:w="0" w:type="auto"/>
            <w:gridSpan w:val="2"/>
            <w:tcBorders>
              <w:left w:val="single" w:sz="6" w:space="0" w:color="000000"/>
              <w:right w:val="single" w:sz="6" w:space="0" w:color="000000"/>
            </w:tcBorders>
            <w:tcMar>
              <w:top w:w="102" w:type="dxa"/>
              <w:left w:w="62" w:type="dxa"/>
              <w:bottom w:w="102" w:type="dxa"/>
              <w:right w:w="62" w:type="dxa"/>
            </w:tcMar>
            <w:vAlign w:val="center"/>
            <w:hideMark/>
          </w:tcPr>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c>
          <w:tcPr>
            <w:tcW w:w="0" w:type="auto"/>
            <w:hideMark/>
          </w:tcPr>
          <w:p w:rsidR="004C529E" w:rsidRPr="004C529E" w:rsidRDefault="004C529E" w:rsidP="004C529E">
            <w:pPr>
              <w:spacing w:after="0" w:line="240" w:lineRule="auto"/>
              <w:rPr>
                <w:rFonts w:ascii="Times New Roman" w:eastAsia="Times New Roman" w:hAnsi="Times New Roman" w:cs="Times New Roman"/>
                <w:sz w:val="24"/>
                <w:szCs w:val="24"/>
                <w:lang w:eastAsia="ru-RU"/>
              </w:rPr>
            </w:pPr>
          </w:p>
        </w:tc>
      </w:tr>
      <w:tr w:rsidR="004C529E" w:rsidRPr="004C529E" w:rsidTr="004C529E">
        <w:trPr>
          <w:jc w:val="center"/>
        </w:trPr>
        <w:tc>
          <w:tcPr>
            <w:tcW w:w="4333" w:type="dxa"/>
            <w:tcBorders>
              <w:left w:val="single" w:sz="6" w:space="0" w:color="000000"/>
              <w:bottom w:val="single" w:sz="6" w:space="0" w:color="000000"/>
            </w:tcBorders>
            <w:tcMar>
              <w:top w:w="102" w:type="dxa"/>
              <w:left w:w="62" w:type="dxa"/>
              <w:bottom w:w="102" w:type="dxa"/>
              <w:right w:w="62" w:type="dxa"/>
            </w:tcMar>
            <w:vAlign w:val="center"/>
            <w:hideMark/>
          </w:tcPr>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Подпись</w:t>
            </w:r>
          </w:p>
        </w:tc>
        <w:tc>
          <w:tcPr>
            <w:tcW w:w="18775" w:type="dxa"/>
            <w:tcBorders>
              <w:bottom w:val="single" w:sz="6" w:space="0" w:color="000000"/>
            </w:tcBorders>
            <w:tcMar>
              <w:top w:w="102" w:type="dxa"/>
              <w:left w:w="62" w:type="dxa"/>
              <w:bottom w:w="102" w:type="dxa"/>
              <w:right w:w="62" w:type="dxa"/>
            </w:tcMar>
            <w:vAlign w:val="center"/>
            <w:hideMark/>
          </w:tcPr>
          <w:p w:rsidR="004C529E" w:rsidRPr="004C529E" w:rsidRDefault="004C529E" w:rsidP="004C529E">
            <w:pPr>
              <w:spacing w:after="0" w:line="240" w:lineRule="auto"/>
              <w:jc w:val="center"/>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_____________________________________________</w:t>
            </w:r>
          </w:p>
        </w:tc>
        <w:tc>
          <w:tcPr>
            <w:tcW w:w="1735" w:type="dxa"/>
            <w:tcBorders>
              <w:bottom w:val="single" w:sz="6" w:space="0" w:color="000000"/>
              <w:right w:val="single" w:sz="6" w:space="0" w:color="000000"/>
            </w:tcBorders>
            <w:tcMar>
              <w:top w:w="102" w:type="dxa"/>
              <w:left w:w="62" w:type="dxa"/>
              <w:bottom w:w="102" w:type="dxa"/>
              <w:right w:w="62" w:type="dxa"/>
            </w:tcMar>
            <w:vAlign w:val="center"/>
            <w:hideMark/>
          </w:tcPr>
          <w:p w:rsidR="004C529E" w:rsidRPr="004C529E" w:rsidRDefault="004C529E" w:rsidP="004C529E">
            <w:pPr>
              <w:spacing w:after="0" w:line="240" w:lineRule="auto"/>
              <w:jc w:val="both"/>
              <w:rPr>
                <w:rFonts w:ascii="Times New Roman" w:eastAsia="Times New Roman" w:hAnsi="Times New Roman" w:cs="Times New Roman"/>
                <w:sz w:val="24"/>
                <w:szCs w:val="24"/>
                <w:lang w:eastAsia="ru-RU"/>
              </w:rPr>
            </w:pPr>
            <w:r w:rsidRPr="004C529E">
              <w:rPr>
                <w:rFonts w:ascii="Arial" w:eastAsia="Times New Roman" w:hAnsi="Arial" w:cs="Arial"/>
                <w:sz w:val="24"/>
                <w:szCs w:val="24"/>
                <w:lang w:eastAsia="ru-RU"/>
              </w:rPr>
              <w:t>Дата _____________</w:t>
            </w:r>
          </w:p>
        </w:tc>
      </w:tr>
    </w:tbl>
    <w:p w:rsidR="004C529E" w:rsidRPr="004C529E" w:rsidRDefault="004C529E" w:rsidP="004C529E">
      <w:pPr>
        <w:spacing w:after="0" w:line="240" w:lineRule="auto"/>
        <w:ind w:firstLine="567"/>
        <w:jc w:val="both"/>
        <w:rPr>
          <w:rFonts w:ascii="Arial" w:eastAsia="Times New Roman" w:hAnsi="Arial" w:cs="Arial"/>
          <w:color w:val="000000"/>
          <w:sz w:val="24"/>
          <w:szCs w:val="24"/>
          <w:lang w:eastAsia="ru-RU"/>
        </w:rPr>
      </w:pPr>
      <w:r w:rsidRPr="004C529E">
        <w:rPr>
          <w:rFonts w:ascii="Arial" w:eastAsia="Times New Roman" w:hAnsi="Arial" w:cs="Arial"/>
          <w:color w:val="000000"/>
          <w:sz w:val="24"/>
          <w:szCs w:val="24"/>
          <w:lang w:eastAsia="ru-RU"/>
        </w:rPr>
        <w:lastRenderedPageBreak/>
        <w:t> </w:t>
      </w:r>
    </w:p>
    <w:p w:rsidR="002141F1" w:rsidRDefault="002141F1"/>
    <w:sectPr w:rsidR="00214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9E"/>
    <w:rsid w:val="002141F1"/>
    <w:rsid w:val="004C529E"/>
    <w:rsid w:val="00DF5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C82D3-306A-4B7D-9C4F-9E5442CA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4C5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4C529E"/>
  </w:style>
  <w:style w:type="paragraph" w:styleId="a3">
    <w:name w:val="Normal (Web)"/>
    <w:basedOn w:val="a"/>
    <w:uiPriority w:val="99"/>
    <w:semiHidden/>
    <w:unhideWhenUsed/>
    <w:rsid w:val="004C5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4C5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776712">
      <w:bodyDiv w:val="1"/>
      <w:marLeft w:val="0"/>
      <w:marRight w:val="0"/>
      <w:marTop w:val="0"/>
      <w:marBottom w:val="0"/>
      <w:divBdr>
        <w:top w:val="none" w:sz="0" w:space="0" w:color="auto"/>
        <w:left w:val="none" w:sz="0" w:space="0" w:color="auto"/>
        <w:bottom w:val="none" w:sz="0" w:space="0" w:color="auto"/>
        <w:right w:val="none" w:sz="0" w:space="0" w:color="auto"/>
      </w:divBdr>
      <w:divsChild>
        <w:div w:id="754016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C1E51AFA-B14E-4A52-BC0B-EE9291E7E95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E81F2EB-EAC9-4E50-AD35-DE319ED86582" TargetMode="External"/><Relationship Id="rId5" Type="http://schemas.openxmlformats.org/officeDocument/2006/relationships/hyperlink" Target="https://pravo-search.minjust.ru/bigs/showDocument.html?id=186FB42E-BDF1-4EDA-8A4D-8F09FD3ED934" TargetMode="External"/><Relationship Id="rId4" Type="http://schemas.openxmlformats.org/officeDocument/2006/relationships/hyperlink" Target="https://pravo-search.minjust.ru/bigs/showDocument.html?id=5CB2AE5D-56A7-4438-8F8B-B07F2438508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15414</Words>
  <Characters>87864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2024-04-23T10:26:00Z</dcterms:created>
  <dcterms:modified xsi:type="dcterms:W3CDTF">2024-04-25T09:00:00Z</dcterms:modified>
</cp:coreProperties>
</file>