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459" w:rsidRDefault="00134459" w:rsidP="00134459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eastAsiaTheme="minorHAnsi" w:hAnsi="Tahoma" w:cs="Tahoma"/>
            <w:color w:val="0000FF"/>
            <w:sz w:val="20"/>
            <w:szCs w:val="20"/>
          </w:rPr>
          <w:t>КонсультантПлюс</w:t>
        </w:r>
      </w:hyperlink>
    </w:p>
    <w:p w:rsidR="00134459" w:rsidRDefault="00134459" w:rsidP="00134459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134459">
        <w:tc>
          <w:tcPr>
            <w:tcW w:w="5103" w:type="dxa"/>
          </w:tcPr>
          <w:p w:rsidR="00134459" w:rsidRDefault="001344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мая 2006 года</w:t>
            </w:r>
          </w:p>
        </w:tc>
        <w:tc>
          <w:tcPr>
            <w:tcW w:w="5103" w:type="dxa"/>
          </w:tcPr>
          <w:p w:rsidR="00134459" w:rsidRDefault="001344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 59-ФЗ</w:t>
            </w:r>
          </w:p>
        </w:tc>
      </w:tr>
    </w:tbl>
    <w:p w:rsidR="00134459" w:rsidRDefault="00134459" w:rsidP="0013445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4459" w:rsidRDefault="00134459" w:rsidP="0013445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РОССИЙСКАЯ ФЕДЕРАЦИЯ</w:t>
      </w:r>
    </w:p>
    <w:p w:rsidR="00134459" w:rsidRDefault="00134459" w:rsidP="0013445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134459" w:rsidRDefault="00134459" w:rsidP="0013445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ФЕДЕРАЛЬНЫЙ ЗАКОН</w:t>
      </w:r>
    </w:p>
    <w:p w:rsidR="00134459" w:rsidRDefault="00134459" w:rsidP="0013445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134459" w:rsidRDefault="00134459" w:rsidP="0013445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 ПОРЯДКЕ РАССМОТРЕНИЯ ОБРАЩЕНИЙ</w:t>
      </w:r>
    </w:p>
    <w:p w:rsidR="00134459" w:rsidRDefault="00134459" w:rsidP="0013445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ГРАЖДАН РОССИЙСКОЙ ФЕДЕРАЦИИ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Принят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Государственной Думой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 апреля 2006 года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Одобрен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Советом Федерации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 апреля 2006 года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34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459" w:rsidRDefault="001344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459" w:rsidRDefault="001344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4459" w:rsidRDefault="00134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134459" w:rsidRDefault="00134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Федеральных законов от 29.06.2010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126-ФЗ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134459" w:rsidRDefault="00134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27.07.2010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227-ФЗ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07.05.2013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80-ФЗ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02.07.2013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182-ФЗ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134459" w:rsidRDefault="00134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24.11.2014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357-ФЗ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03.11.2015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305-ФЗ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27.11.2017 </w:t>
            </w:r>
            <w:hyperlink r:id="rId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355-ФЗ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134459" w:rsidRDefault="00134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27.12.2018 </w:t>
            </w:r>
            <w:hyperlink r:id="rId1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528-ФЗ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04.08.2023 </w:t>
            </w:r>
            <w:hyperlink r:id="rId1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480-ФЗ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134459" w:rsidRDefault="00134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с изм., внесенными </w:t>
            </w:r>
            <w:hyperlink r:id="rId1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Конституционного Суда РФ</w:t>
            </w:r>
          </w:p>
          <w:p w:rsidR="00134459" w:rsidRDefault="00134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от 18.07.2012 N 19-П)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459" w:rsidRDefault="00134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4459" w:rsidRDefault="00134459" w:rsidP="0013445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1. Сфера применения настоящего Федерального закона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Конституцией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законами</w:t>
        </w:r>
      </w:hyperlink>
      <w:r>
        <w:rPr>
          <w:rFonts w:ascii="Arial" w:hAnsi="Arial" w:cs="Arial"/>
          <w:sz w:val="20"/>
          <w:szCs w:val="20"/>
        </w:rPr>
        <w:t xml:space="preserve"> и иными федеральными законами.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4 введена Федеральным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07.05.2013 N 80-ФЗ)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4459" w:rsidRDefault="00134459" w:rsidP="0013445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2. Право граждан на обращение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</w:t>
      </w:r>
      <w:r>
        <w:rPr>
          <w:rFonts w:ascii="Arial" w:hAnsi="Arial" w:cs="Arial"/>
          <w:sz w:val="20"/>
          <w:szCs w:val="20"/>
        </w:rPr>
        <w:lastRenderedPageBreak/>
        <w:t>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1 в ред. Федерального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07.05.2013 N 80-ФЗ)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Рассмотрение обращений граждан осуществляется бесплатно.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4459" w:rsidRDefault="00134459" w:rsidP="0013445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3. Правовое регулирование правоотношений, связанных с рассмотрением обращений граждан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Правоотношения, связанные с рассмотрением обращений граждан, регулируются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Конституцией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4459" w:rsidRDefault="00134459" w:rsidP="0013445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4. Основные термины, используемые в настоящем Федеральном законе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целей настоящего Федерального закона используются следующие основные термины: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Федеральных законов от 27.07.2010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N 227-ФЗ</w:t>
        </w:r>
      </w:hyperlink>
      <w:r>
        <w:rPr>
          <w:rFonts w:ascii="Arial" w:hAnsi="Arial" w:cs="Arial"/>
          <w:sz w:val="20"/>
          <w:szCs w:val="20"/>
        </w:rPr>
        <w:t xml:space="preserve">, от 04.08.2023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N 480-ФЗ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4459" w:rsidRDefault="00134459" w:rsidP="0013445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5. Права гражданина при рассмотрении обращения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27.07.2010 N 227-ФЗ)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</w:t>
      </w:r>
      <w:r>
        <w:rPr>
          <w:rFonts w:ascii="Arial" w:hAnsi="Arial" w:cs="Arial"/>
          <w:sz w:val="20"/>
          <w:szCs w:val="20"/>
        </w:rPr>
        <w:lastRenderedPageBreak/>
        <w:t xml:space="preserve">не содержатся сведения, составляющие государственную или иную охраняемую федеральным законом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тайну</w:t>
        </w:r>
      </w:hyperlink>
      <w:r>
        <w:rPr>
          <w:rFonts w:ascii="Arial" w:hAnsi="Arial" w:cs="Arial"/>
          <w:sz w:val="20"/>
          <w:szCs w:val="20"/>
        </w:rPr>
        <w:t>;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ar112" w:history="1">
        <w:r>
          <w:rPr>
            <w:rFonts w:ascii="Arial" w:hAnsi="Arial" w:cs="Arial"/>
            <w:color w:val="0000FF"/>
            <w:sz w:val="20"/>
            <w:szCs w:val="20"/>
          </w:rPr>
          <w:t>статье 11</w:t>
        </w:r>
      </w:hyperlink>
      <w:r>
        <w:rPr>
          <w:rFonts w:ascii="Arial" w:hAnsi="Arial" w:cs="Arial"/>
          <w:sz w:val="20"/>
          <w:szCs w:val="20"/>
        </w:rPr>
        <w:t xml:space="preserve"> настоящего Федерального закона, а в случае, предусмотренном </w:t>
      </w:r>
      <w:hyperlink w:anchor="Par125" w:history="1">
        <w:r>
          <w:rPr>
            <w:rFonts w:ascii="Arial" w:hAnsi="Arial" w:cs="Arial"/>
            <w:color w:val="0000FF"/>
            <w:sz w:val="20"/>
            <w:szCs w:val="20"/>
          </w:rPr>
          <w:t>частью 5.1 статьи 11</w:t>
        </w:r>
      </w:hyperlink>
      <w:r>
        <w:rPr>
          <w:rFonts w:ascii="Arial" w:hAnsi="Arial" w:cs="Arial"/>
          <w:sz w:val="20"/>
          <w:szCs w:val="20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27.11.2017 N 355-ФЗ)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законодательством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Федерации;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обращаться с заявлением о прекращении рассмотрения обращения.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4459" w:rsidRDefault="00134459" w:rsidP="0013445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6. Гарантии безопасности гражданина в связи с его обращением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Запрещается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</w:rPr>
          <w:t>преследование</w:t>
        </w:r>
      </w:hyperlink>
      <w:r>
        <w:rPr>
          <w:rFonts w:ascii="Arial" w:hAnsi="Arial" w:cs="Arial"/>
          <w:sz w:val="20"/>
          <w:szCs w:val="20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70"/>
      <w:bookmarkEnd w:id="0"/>
      <w:r>
        <w:rPr>
          <w:rFonts w:ascii="Arial" w:hAnsi="Arial" w:cs="Arial"/>
          <w:sz w:val="20"/>
          <w:szCs w:val="20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 w:history="1">
        <w:r>
          <w:rPr>
            <w:rFonts w:ascii="Arial" w:hAnsi="Arial" w:cs="Arial"/>
            <w:color w:val="0000FF"/>
            <w:sz w:val="20"/>
            <w:szCs w:val="20"/>
          </w:rPr>
          <w:t>частной жизни</w:t>
        </w:r>
      </w:hyperlink>
      <w:r>
        <w:rPr>
          <w:rFonts w:ascii="Arial" w:hAnsi="Arial" w:cs="Arial"/>
          <w:sz w:val="20"/>
          <w:szCs w:val="20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4459" w:rsidRDefault="00134459" w:rsidP="0013445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7. Требования к письменному обращению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28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04.08.2023 N 480-ФЗ)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29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04.08.2023 N 480-ФЗ)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ar98" w:history="1">
        <w:r>
          <w:rPr>
            <w:rFonts w:ascii="Arial" w:hAnsi="Arial" w:cs="Arial"/>
            <w:color w:val="0000FF"/>
            <w:sz w:val="20"/>
            <w:szCs w:val="20"/>
          </w:rPr>
          <w:t>порядке</w:t>
        </w:r>
      </w:hyperlink>
      <w:r>
        <w:rPr>
          <w:rFonts w:ascii="Arial" w:hAnsi="Arial" w:cs="Arial"/>
          <w:sz w:val="20"/>
          <w:szCs w:val="20"/>
        </w:rP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Федеральных законов от 27.11.2017 </w:t>
      </w:r>
      <w:hyperlink r:id="rId30" w:history="1">
        <w:r>
          <w:rPr>
            <w:rFonts w:ascii="Arial" w:hAnsi="Arial" w:cs="Arial"/>
            <w:color w:val="0000FF"/>
            <w:sz w:val="20"/>
            <w:szCs w:val="20"/>
          </w:rPr>
          <w:t>N 355-ФЗ</w:t>
        </w:r>
      </w:hyperlink>
      <w:r>
        <w:rPr>
          <w:rFonts w:ascii="Arial" w:hAnsi="Arial" w:cs="Arial"/>
          <w:sz w:val="20"/>
          <w:szCs w:val="20"/>
        </w:rPr>
        <w:t xml:space="preserve">, от 04.08.2023 </w:t>
      </w:r>
      <w:hyperlink r:id="rId31" w:history="1">
        <w:r>
          <w:rPr>
            <w:rFonts w:ascii="Arial" w:hAnsi="Arial" w:cs="Arial"/>
            <w:color w:val="0000FF"/>
            <w:sz w:val="20"/>
            <w:szCs w:val="20"/>
          </w:rPr>
          <w:t>N 480-ФЗ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4459" w:rsidRDefault="00134459" w:rsidP="0013445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1" w:name="Par81"/>
      <w:bookmarkEnd w:id="1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8. Направление и регистрация письменного обращения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ar119" w:history="1">
        <w:r>
          <w:rPr>
            <w:rFonts w:ascii="Arial" w:hAnsi="Arial" w:cs="Arial"/>
            <w:color w:val="0000FF"/>
            <w:sz w:val="20"/>
            <w:szCs w:val="20"/>
          </w:rPr>
          <w:t>части 4 статьи 11</w:t>
        </w:r>
      </w:hyperlink>
      <w:r>
        <w:rPr>
          <w:rFonts w:ascii="Arial" w:hAnsi="Arial" w:cs="Arial"/>
          <w:sz w:val="20"/>
          <w:szCs w:val="20"/>
        </w:rPr>
        <w:t xml:space="preserve"> настоящего Федерального закона.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 Письменное обращение, содержащее информацию о фактах возможных нарушений </w:t>
      </w:r>
      <w:hyperlink r:id="rId32" w:history="1">
        <w:r>
          <w:rPr>
            <w:rFonts w:ascii="Arial" w:hAnsi="Arial" w:cs="Arial"/>
            <w:color w:val="0000FF"/>
            <w:sz w:val="20"/>
            <w:szCs w:val="20"/>
          </w:rPr>
          <w:t>законодательства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ar119" w:history="1">
        <w:r>
          <w:rPr>
            <w:rFonts w:ascii="Arial" w:hAnsi="Arial" w:cs="Arial"/>
            <w:color w:val="0000FF"/>
            <w:sz w:val="20"/>
            <w:szCs w:val="20"/>
          </w:rPr>
          <w:t>части 4 статьи 11</w:t>
        </w:r>
      </w:hyperlink>
      <w:r>
        <w:rPr>
          <w:rFonts w:ascii="Arial" w:hAnsi="Arial" w:cs="Arial"/>
          <w:sz w:val="20"/>
          <w:szCs w:val="20"/>
        </w:rPr>
        <w:t xml:space="preserve"> настоящего Федерального закона.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3.1 введена Федеральным </w:t>
      </w:r>
      <w:hyperlink r:id="rId33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24.11.2014 N 357-ФЗ; в ред. Федерального </w:t>
      </w:r>
      <w:hyperlink r:id="rId34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27.12.2018 N 528-ФЗ)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90"/>
      <w:bookmarkEnd w:id="2"/>
      <w:r>
        <w:rPr>
          <w:rFonts w:ascii="Arial" w:hAnsi="Arial" w:cs="Arial"/>
          <w:sz w:val="20"/>
          <w:szCs w:val="20"/>
        </w:rP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В случае, если в соответствии с запретом, предусмотренным </w:t>
      </w:r>
      <w:hyperlink w:anchor="Par90" w:history="1">
        <w:r>
          <w:rPr>
            <w:rFonts w:ascii="Arial" w:hAnsi="Arial" w:cs="Arial"/>
            <w:color w:val="0000FF"/>
            <w:sz w:val="20"/>
            <w:szCs w:val="20"/>
          </w:rPr>
          <w:t>частью 6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5" w:history="1">
        <w:r>
          <w:rPr>
            <w:rFonts w:ascii="Arial" w:hAnsi="Arial" w:cs="Arial"/>
            <w:color w:val="0000FF"/>
            <w:sz w:val="20"/>
            <w:szCs w:val="20"/>
          </w:rPr>
          <w:t>порядке</w:t>
        </w:r>
      </w:hyperlink>
      <w:r>
        <w:rPr>
          <w:rFonts w:ascii="Arial" w:hAnsi="Arial" w:cs="Arial"/>
          <w:sz w:val="20"/>
          <w:szCs w:val="20"/>
        </w:rPr>
        <w:t xml:space="preserve"> в суд.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4459" w:rsidRDefault="00134459" w:rsidP="0013445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9. Обязательность принятия обращения к рассмотрению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4459" w:rsidRDefault="00134459" w:rsidP="0013445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3" w:name="Par98"/>
      <w:bookmarkEnd w:id="3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10. Рассмотрение обращения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Государственный орган, орган местного самоуправления или должностное лицо: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36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27.07.2010 N 227-ФЗ)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ar112" w:history="1">
        <w:r>
          <w:rPr>
            <w:rFonts w:ascii="Arial" w:hAnsi="Arial" w:cs="Arial"/>
            <w:color w:val="0000FF"/>
            <w:sz w:val="20"/>
            <w:szCs w:val="20"/>
          </w:rPr>
          <w:t>статье 11</w:t>
        </w:r>
      </w:hyperlink>
      <w:r>
        <w:rPr>
          <w:rFonts w:ascii="Arial" w:hAnsi="Arial" w:cs="Arial"/>
          <w:sz w:val="20"/>
          <w:szCs w:val="20"/>
        </w:rPr>
        <w:t xml:space="preserve"> настоящего Федерального закона;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107"/>
      <w:bookmarkEnd w:id="4"/>
      <w:r>
        <w:rPr>
          <w:rFonts w:ascii="Arial" w:hAnsi="Arial" w:cs="Arial"/>
          <w:sz w:val="20"/>
          <w:szCs w:val="20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7" w:history="1">
        <w:r>
          <w:rPr>
            <w:rFonts w:ascii="Arial" w:hAnsi="Arial" w:cs="Arial"/>
            <w:color w:val="0000FF"/>
            <w:sz w:val="20"/>
            <w:szCs w:val="20"/>
          </w:rPr>
          <w:t>тайну</w:t>
        </w:r>
      </w:hyperlink>
      <w:r>
        <w:rPr>
          <w:rFonts w:ascii="Arial" w:hAnsi="Arial" w:cs="Arial"/>
          <w:sz w:val="20"/>
          <w:szCs w:val="20"/>
        </w:rPr>
        <w:t>, и для которых установлен особый порядок предоставления.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Par109"/>
      <w:bookmarkEnd w:id="5"/>
      <w:r>
        <w:rPr>
          <w:rFonts w:ascii="Arial" w:hAnsi="Arial" w:cs="Arial"/>
          <w:sz w:val="20"/>
          <w:szCs w:val="20"/>
        </w:rP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ar70" w:history="1">
        <w:r>
          <w:rPr>
            <w:rFonts w:ascii="Arial" w:hAnsi="Arial" w:cs="Arial"/>
            <w:color w:val="0000FF"/>
            <w:sz w:val="20"/>
            <w:szCs w:val="20"/>
          </w:rPr>
          <w:t>части 2 статьи 6</w:t>
        </w:r>
      </w:hyperlink>
      <w:r>
        <w:rPr>
          <w:rFonts w:ascii="Arial" w:hAnsi="Arial" w:cs="Arial"/>
          <w:sz w:val="20"/>
          <w:szCs w:val="20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Федеральных законов от 27.11.2017 </w:t>
      </w:r>
      <w:hyperlink r:id="rId38" w:history="1">
        <w:r>
          <w:rPr>
            <w:rFonts w:ascii="Arial" w:hAnsi="Arial" w:cs="Arial"/>
            <w:color w:val="0000FF"/>
            <w:sz w:val="20"/>
            <w:szCs w:val="20"/>
          </w:rPr>
          <w:t>N 355-ФЗ</w:t>
        </w:r>
      </w:hyperlink>
      <w:r>
        <w:rPr>
          <w:rFonts w:ascii="Arial" w:hAnsi="Arial" w:cs="Arial"/>
          <w:sz w:val="20"/>
          <w:szCs w:val="20"/>
        </w:rPr>
        <w:t xml:space="preserve">, от 04.08.2023 </w:t>
      </w:r>
      <w:hyperlink r:id="rId39" w:history="1">
        <w:r>
          <w:rPr>
            <w:rFonts w:ascii="Arial" w:hAnsi="Arial" w:cs="Arial"/>
            <w:color w:val="0000FF"/>
            <w:sz w:val="20"/>
            <w:szCs w:val="20"/>
          </w:rPr>
          <w:t>N 480-ФЗ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4459" w:rsidRDefault="00134459" w:rsidP="0013445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6" w:name="Par112"/>
      <w:bookmarkEnd w:id="6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11. Порядок рассмотрения отдельных обращений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40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02.07.2013 N 182-ФЗ)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1" w:history="1">
        <w:r>
          <w:rPr>
            <w:rFonts w:ascii="Arial" w:hAnsi="Arial" w:cs="Arial"/>
            <w:color w:val="0000FF"/>
            <w:sz w:val="20"/>
            <w:szCs w:val="20"/>
          </w:rPr>
          <w:t>порядка</w:t>
        </w:r>
      </w:hyperlink>
      <w:r>
        <w:rPr>
          <w:rFonts w:ascii="Arial" w:hAnsi="Arial" w:cs="Arial"/>
          <w:sz w:val="20"/>
          <w:szCs w:val="20"/>
        </w:rPr>
        <w:t xml:space="preserve"> обжалования данного судебного решения.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42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29.06.2010 N 126-ФЗ)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7" w:name="Par119"/>
      <w:bookmarkEnd w:id="7"/>
      <w:r>
        <w:rPr>
          <w:rFonts w:ascii="Arial" w:hAnsi="Arial" w:cs="Arial"/>
          <w:sz w:val="20"/>
          <w:szCs w:val="20"/>
        </w:rP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43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29.06.2010 N 126-ФЗ)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4.1 введена Федеральным </w:t>
      </w:r>
      <w:hyperlink r:id="rId44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27.11.2017 N 355-ФЗ)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45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02.07.2013 N 182-ФЗ)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" w:name="Par125"/>
      <w:bookmarkEnd w:id="8"/>
      <w:r>
        <w:rPr>
          <w:rFonts w:ascii="Arial" w:hAnsi="Arial" w:cs="Arial"/>
          <w:sz w:val="20"/>
          <w:szCs w:val="20"/>
        </w:rP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ar109" w:history="1">
        <w:r>
          <w:rPr>
            <w:rFonts w:ascii="Arial" w:hAnsi="Arial" w:cs="Arial"/>
            <w:color w:val="0000FF"/>
            <w:sz w:val="20"/>
            <w:szCs w:val="20"/>
          </w:rPr>
          <w:t>частью 4 статьи 10</w:t>
        </w:r>
      </w:hyperlink>
      <w:r>
        <w:rPr>
          <w:rFonts w:ascii="Arial" w:hAnsi="Arial" w:cs="Arial"/>
          <w:sz w:val="20"/>
          <w:szCs w:val="20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5.1 введена Федеральным </w:t>
      </w:r>
      <w:hyperlink r:id="rId46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27.11.2017 N 355-ФЗ)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7" w:history="1">
        <w:r>
          <w:rPr>
            <w:rFonts w:ascii="Arial" w:hAnsi="Arial" w:cs="Arial"/>
            <w:color w:val="0000FF"/>
            <w:sz w:val="20"/>
            <w:szCs w:val="20"/>
          </w:rPr>
          <w:t>тайну</w:t>
        </w:r>
      </w:hyperlink>
      <w:r>
        <w:rPr>
          <w:rFonts w:ascii="Arial" w:hAnsi="Arial" w:cs="Arial"/>
          <w:sz w:val="20"/>
          <w:szCs w:val="20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4459" w:rsidRDefault="00134459" w:rsidP="0013445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12. Сроки рассмотрения письменного обращения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ar134" w:history="1">
        <w:r>
          <w:rPr>
            <w:rFonts w:ascii="Arial" w:hAnsi="Arial" w:cs="Arial"/>
            <w:color w:val="0000FF"/>
            <w:sz w:val="20"/>
            <w:szCs w:val="20"/>
          </w:rPr>
          <w:t>части 1.1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статьи.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48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24.11.2014 N 357-ФЗ)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9" w:name="Par134"/>
      <w:bookmarkEnd w:id="9"/>
      <w:r>
        <w:rPr>
          <w:rFonts w:ascii="Arial" w:hAnsi="Arial" w:cs="Arial"/>
          <w:sz w:val="20"/>
          <w:szCs w:val="20"/>
        </w:rP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1.1 введена Федеральным </w:t>
      </w:r>
      <w:hyperlink r:id="rId49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24.11.2014 N 357-ФЗ)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В исключительных случаях, а также в случае направления запроса, предусмотренного частью 2 </w:t>
      </w:r>
      <w:hyperlink w:anchor="Par107" w:history="1">
        <w:r>
          <w:rPr>
            <w:rFonts w:ascii="Arial" w:hAnsi="Arial" w:cs="Arial"/>
            <w:color w:val="0000FF"/>
            <w:sz w:val="20"/>
            <w:szCs w:val="20"/>
          </w:rPr>
          <w:t>статьи 10</w:t>
        </w:r>
      </w:hyperlink>
      <w:r>
        <w:rPr>
          <w:rFonts w:ascii="Arial" w:hAnsi="Arial" w:cs="Arial"/>
          <w:sz w:val="20"/>
          <w:szCs w:val="20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4459" w:rsidRDefault="00134459" w:rsidP="0013445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13. Личный прием граждан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При личном приеме гражданин предъявляет </w:t>
      </w:r>
      <w:hyperlink r:id="rId50" w:history="1">
        <w:r>
          <w:rPr>
            <w:rFonts w:ascii="Arial" w:hAnsi="Arial" w:cs="Arial"/>
            <w:color w:val="0000FF"/>
            <w:sz w:val="20"/>
            <w:szCs w:val="20"/>
          </w:rPr>
          <w:t>документ</w:t>
        </w:r>
      </w:hyperlink>
      <w:r>
        <w:rPr>
          <w:rFonts w:ascii="Arial" w:hAnsi="Arial" w:cs="Arial"/>
          <w:sz w:val="20"/>
          <w:szCs w:val="20"/>
        </w:rPr>
        <w:t>, удостоверяющий его личность.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</w:t>
      </w:r>
      <w:r>
        <w:rPr>
          <w:rFonts w:ascii="Arial" w:hAnsi="Arial" w:cs="Arial"/>
          <w:sz w:val="20"/>
          <w:szCs w:val="20"/>
        </w:rPr>
        <w:lastRenderedPageBreak/>
        <w:t>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(часть 7 введена Федеральным </w:t>
      </w:r>
      <w:hyperlink r:id="rId51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03.11.2015 N 305-ФЗ)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4459" w:rsidRDefault="00134459" w:rsidP="0013445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14. Контроль за соблюдением порядка рассмотрения обращений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2" w:history="1">
        <w:r>
          <w:rPr>
            <w:rFonts w:ascii="Arial" w:hAnsi="Arial" w:cs="Arial"/>
            <w:color w:val="0000FF"/>
            <w:sz w:val="20"/>
            <w:szCs w:val="20"/>
          </w:rPr>
          <w:t>анализируют</w:t>
        </w:r>
      </w:hyperlink>
      <w:r>
        <w:rPr>
          <w:rFonts w:ascii="Arial" w:hAnsi="Arial" w:cs="Arial"/>
          <w:sz w:val="20"/>
          <w:szCs w:val="20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4459" w:rsidRDefault="00134459" w:rsidP="0013445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15. Ответственность за нарушение настоящего Федерального закона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Лица, виновные в нарушении настоящего Федерального закона, несут ответственность, предусмотренную </w:t>
      </w:r>
      <w:hyperlink r:id="rId53" w:history="1">
        <w:r>
          <w:rPr>
            <w:rFonts w:ascii="Arial" w:hAnsi="Arial" w:cs="Arial"/>
            <w:color w:val="0000FF"/>
            <w:sz w:val="20"/>
            <w:szCs w:val="20"/>
          </w:rPr>
          <w:t>законодательством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Федерации.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4459" w:rsidRDefault="00134459" w:rsidP="0013445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16. Возмещение причиненных убытков и взыскание понесенных расходов при рассмотрении обращений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4459" w:rsidRDefault="00134459" w:rsidP="0013445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Признать не действующими на территории Российской Федерации: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hyperlink r:id="rId54" w:history="1">
        <w:r>
          <w:rPr>
            <w:rFonts w:ascii="Arial" w:hAnsi="Arial" w:cs="Arial"/>
            <w:color w:val="0000FF"/>
            <w:sz w:val="20"/>
            <w:szCs w:val="20"/>
          </w:rPr>
          <w:t>Указ</w:t>
        </w:r>
      </w:hyperlink>
      <w:r>
        <w:rPr>
          <w:rFonts w:ascii="Arial" w:hAnsi="Arial" w:cs="Arial"/>
          <w:sz w:val="20"/>
          <w:szCs w:val="20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hyperlink r:id="rId55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hyperlink r:id="rId56" w:history="1">
        <w:r>
          <w:rPr>
            <w:rFonts w:ascii="Arial" w:hAnsi="Arial" w:cs="Arial"/>
            <w:color w:val="0000FF"/>
            <w:sz w:val="20"/>
            <w:szCs w:val="20"/>
          </w:rPr>
          <w:t>Указ</w:t>
        </w:r>
      </w:hyperlink>
      <w:r>
        <w:rPr>
          <w:rFonts w:ascii="Arial" w:hAnsi="Arial" w:cs="Arial"/>
          <w:sz w:val="20"/>
          <w:szCs w:val="20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hyperlink r:id="rId57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</w:t>
      </w:r>
      <w:r>
        <w:rPr>
          <w:rFonts w:ascii="Arial" w:hAnsi="Arial" w:cs="Arial"/>
          <w:sz w:val="20"/>
          <w:szCs w:val="20"/>
        </w:rPr>
        <w:lastRenderedPageBreak/>
        <w:t>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</w:t>
      </w:r>
      <w:hyperlink r:id="rId58" w:history="1">
        <w:r>
          <w:rPr>
            <w:rFonts w:ascii="Arial" w:hAnsi="Arial" w:cs="Arial"/>
            <w:color w:val="0000FF"/>
            <w:sz w:val="20"/>
            <w:szCs w:val="20"/>
          </w:rPr>
          <w:t>Указ</w:t>
        </w:r>
      </w:hyperlink>
      <w:r>
        <w:rPr>
          <w:rFonts w:ascii="Arial" w:hAnsi="Arial" w:cs="Arial"/>
          <w:sz w:val="20"/>
          <w:szCs w:val="20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6) </w:t>
      </w:r>
      <w:hyperlink r:id="rId59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4459" w:rsidRDefault="00134459" w:rsidP="0013445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Статья 18. Вступление в силу настоящего Федерального закона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Настоящий Федеральный закон вступает в силу по истечении 180 дней после дня его официального опубликования.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Президент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В.ПУТИН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Москва, Кремль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мая 2006 года</w:t>
      </w:r>
    </w:p>
    <w:p w:rsidR="00134459" w:rsidRDefault="00134459" w:rsidP="00134459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59-ФЗ</w:t>
      </w: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34459" w:rsidRDefault="00134459" w:rsidP="001344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34459" w:rsidRDefault="00134459" w:rsidP="0013445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C80B71" w:rsidRDefault="00C80B71">
      <w:bookmarkStart w:id="10" w:name="_GoBack"/>
      <w:bookmarkEnd w:id="10"/>
    </w:p>
    <w:sectPr w:rsidR="00C80B71" w:rsidSect="00F6647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4EF"/>
    <w:rsid w:val="00134459"/>
    <w:rsid w:val="005124EF"/>
    <w:rsid w:val="00C8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FA1AD-7057-4BA9-8515-54DFBEC3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052&amp;dst=100009" TargetMode="External"/><Relationship Id="rId18" Type="http://schemas.openxmlformats.org/officeDocument/2006/relationships/hyperlink" Target="https://login.consultant.ru/link/?req=doc&amp;base=LAW&amp;n=145999&amp;dst=100017" TargetMode="External"/><Relationship Id="rId26" Type="http://schemas.openxmlformats.org/officeDocument/2006/relationships/hyperlink" Target="https://login.consultant.ru/link/?req=doc&amp;base=LAW&amp;n=195322&amp;dst=100174" TargetMode="External"/><Relationship Id="rId39" Type="http://schemas.openxmlformats.org/officeDocument/2006/relationships/hyperlink" Target="https://login.consultant.ru/link/?req=doc&amp;base=LAW&amp;n=454052&amp;dst=100015" TargetMode="External"/><Relationship Id="rId21" Type="http://schemas.openxmlformats.org/officeDocument/2006/relationships/hyperlink" Target="https://login.consultant.ru/link/?req=doc&amp;base=LAW&amp;n=454052&amp;dst=100010" TargetMode="External"/><Relationship Id="rId34" Type="http://schemas.openxmlformats.org/officeDocument/2006/relationships/hyperlink" Target="https://login.consultant.ru/link/?req=doc&amp;base=LAW&amp;n=446157&amp;dst=100514" TargetMode="External"/><Relationship Id="rId42" Type="http://schemas.openxmlformats.org/officeDocument/2006/relationships/hyperlink" Target="https://login.consultant.ru/link/?req=doc&amp;base=LAW&amp;n=101960&amp;dst=100009" TargetMode="External"/><Relationship Id="rId47" Type="http://schemas.openxmlformats.org/officeDocument/2006/relationships/hyperlink" Target="https://login.consultant.ru/link/?req=doc&amp;base=LAW&amp;n=93980" TargetMode="External"/><Relationship Id="rId50" Type="http://schemas.openxmlformats.org/officeDocument/2006/relationships/hyperlink" Target="https://login.consultant.ru/link/?req=doc&amp;base=LAW&amp;n=149244" TargetMode="External"/><Relationship Id="rId55" Type="http://schemas.openxmlformats.org/officeDocument/2006/relationships/hyperlink" Target="https://login.consultant.ru/link/?req=doc&amp;base=ESU&amp;n=2903" TargetMode="External"/><Relationship Id="rId7" Type="http://schemas.openxmlformats.org/officeDocument/2006/relationships/hyperlink" Target="https://login.consultant.ru/link/?req=doc&amp;base=LAW&amp;n=145999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3320&amp;dst=100211" TargetMode="External"/><Relationship Id="rId20" Type="http://schemas.openxmlformats.org/officeDocument/2006/relationships/hyperlink" Target="https://login.consultant.ru/link/?req=doc&amp;base=LAW&amp;n=201688&amp;dst=100326" TargetMode="External"/><Relationship Id="rId29" Type="http://schemas.openxmlformats.org/officeDocument/2006/relationships/hyperlink" Target="https://login.consultant.ru/link/?req=doc&amp;base=LAW&amp;n=454052&amp;dst=100013" TargetMode="External"/><Relationship Id="rId41" Type="http://schemas.openxmlformats.org/officeDocument/2006/relationships/hyperlink" Target="https://login.consultant.ru/link/?req=doc&amp;base=LAW&amp;n=474034&amp;dst=101445" TargetMode="External"/><Relationship Id="rId54" Type="http://schemas.openxmlformats.org/officeDocument/2006/relationships/hyperlink" Target="https://login.consultant.ru/link/?req=doc&amp;base=LAW&amp;n=192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01688&amp;dst=100325" TargetMode="External"/><Relationship Id="rId11" Type="http://schemas.openxmlformats.org/officeDocument/2006/relationships/hyperlink" Target="https://login.consultant.ru/link/?req=doc&amp;base=LAW&amp;n=283516&amp;dst=100008" TargetMode="External"/><Relationship Id="rId24" Type="http://schemas.openxmlformats.org/officeDocument/2006/relationships/hyperlink" Target="https://login.consultant.ru/link/?req=doc&amp;base=LAW&amp;n=283516&amp;dst=100009" TargetMode="External"/><Relationship Id="rId32" Type="http://schemas.openxmlformats.org/officeDocument/2006/relationships/hyperlink" Target="https://login.consultant.ru/link/?req=doc&amp;base=LAW&amp;n=446207&amp;dst=100238" TargetMode="External"/><Relationship Id="rId37" Type="http://schemas.openxmlformats.org/officeDocument/2006/relationships/hyperlink" Target="https://login.consultant.ru/link/?req=doc&amp;base=LAW&amp;n=93980" TargetMode="External"/><Relationship Id="rId40" Type="http://schemas.openxmlformats.org/officeDocument/2006/relationships/hyperlink" Target="https://login.consultant.ru/link/?req=doc&amp;base=LAW&amp;n=148493&amp;dst=100009" TargetMode="External"/><Relationship Id="rId45" Type="http://schemas.openxmlformats.org/officeDocument/2006/relationships/hyperlink" Target="https://login.consultant.ru/link/?req=doc&amp;base=LAW&amp;n=148493&amp;dst=100010" TargetMode="External"/><Relationship Id="rId53" Type="http://schemas.openxmlformats.org/officeDocument/2006/relationships/hyperlink" Target="https://login.consultant.ru/link/?req=doc&amp;base=LAW&amp;n=475133&amp;dst=2726" TargetMode="External"/><Relationship Id="rId58" Type="http://schemas.openxmlformats.org/officeDocument/2006/relationships/hyperlink" Target="https://login.consultant.ru/link/?req=doc&amp;base=ESU&amp;n=7935" TargetMode="External"/><Relationship Id="rId5" Type="http://schemas.openxmlformats.org/officeDocument/2006/relationships/hyperlink" Target="https://login.consultant.ru/link/?req=doc&amp;base=LAW&amp;n=101960&amp;dst=100008" TargetMode="External"/><Relationship Id="rId15" Type="http://schemas.openxmlformats.org/officeDocument/2006/relationships/hyperlink" Target="https://login.consultant.ru/link/?req=doc&amp;base=LAW&amp;n=2875&amp;dst=100127" TargetMode="External"/><Relationship Id="rId23" Type="http://schemas.openxmlformats.org/officeDocument/2006/relationships/hyperlink" Target="https://login.consultant.ru/link/?req=doc&amp;base=LAW&amp;n=93980" TargetMode="External"/><Relationship Id="rId28" Type="http://schemas.openxmlformats.org/officeDocument/2006/relationships/hyperlink" Target="https://login.consultant.ru/link/?req=doc&amp;base=LAW&amp;n=454052&amp;dst=100012" TargetMode="External"/><Relationship Id="rId36" Type="http://schemas.openxmlformats.org/officeDocument/2006/relationships/hyperlink" Target="https://login.consultant.ru/link/?req=doc&amp;base=LAW&amp;n=201688&amp;dst=100331" TargetMode="External"/><Relationship Id="rId49" Type="http://schemas.openxmlformats.org/officeDocument/2006/relationships/hyperlink" Target="https://login.consultant.ru/link/?req=doc&amp;base=LAW&amp;n=201153&amp;dst=100186" TargetMode="External"/><Relationship Id="rId57" Type="http://schemas.openxmlformats.org/officeDocument/2006/relationships/hyperlink" Target="https://login.consultant.ru/link/?req=doc&amp;base=ESU&amp;n=15445&amp;dst=100009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88321&amp;dst=100008" TargetMode="External"/><Relationship Id="rId19" Type="http://schemas.openxmlformats.org/officeDocument/2006/relationships/hyperlink" Target="https://login.consultant.ru/link/?req=doc&amp;base=LAW&amp;n=2875" TargetMode="External"/><Relationship Id="rId31" Type="http://schemas.openxmlformats.org/officeDocument/2006/relationships/hyperlink" Target="https://login.consultant.ru/link/?req=doc&amp;base=LAW&amp;n=454052&amp;dst=100014" TargetMode="External"/><Relationship Id="rId44" Type="http://schemas.openxmlformats.org/officeDocument/2006/relationships/hyperlink" Target="https://login.consultant.ru/link/?req=doc&amp;base=LAW&amp;n=283516&amp;dst=100015" TargetMode="External"/><Relationship Id="rId52" Type="http://schemas.openxmlformats.org/officeDocument/2006/relationships/hyperlink" Target="https://login.consultant.ru/link/?req=doc&amp;base=LAW&amp;n=215502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01153&amp;dst=100181" TargetMode="External"/><Relationship Id="rId14" Type="http://schemas.openxmlformats.org/officeDocument/2006/relationships/hyperlink" Target="https://login.consultant.ru/link/?req=doc&amp;base=LAW&amp;n=133199&amp;dst=100066" TargetMode="External"/><Relationship Id="rId22" Type="http://schemas.openxmlformats.org/officeDocument/2006/relationships/hyperlink" Target="https://login.consultant.ru/link/?req=doc&amp;base=LAW&amp;n=201688&amp;dst=100327" TargetMode="External"/><Relationship Id="rId27" Type="http://schemas.openxmlformats.org/officeDocument/2006/relationships/hyperlink" Target="https://login.consultant.ru/link/?req=doc&amp;base=LAW&amp;n=133029&amp;dst=100011" TargetMode="External"/><Relationship Id="rId30" Type="http://schemas.openxmlformats.org/officeDocument/2006/relationships/hyperlink" Target="https://login.consultant.ru/link/?req=doc&amp;base=LAW&amp;n=283516&amp;dst=100010" TargetMode="External"/><Relationship Id="rId35" Type="http://schemas.openxmlformats.org/officeDocument/2006/relationships/hyperlink" Target="https://login.consultant.ru/link/?req=doc&amp;base=LAW&amp;n=474030&amp;dst=101414" TargetMode="External"/><Relationship Id="rId43" Type="http://schemas.openxmlformats.org/officeDocument/2006/relationships/hyperlink" Target="https://login.consultant.ru/link/?req=doc&amp;base=LAW&amp;n=101960&amp;dst=100010" TargetMode="External"/><Relationship Id="rId48" Type="http://schemas.openxmlformats.org/officeDocument/2006/relationships/hyperlink" Target="https://login.consultant.ru/link/?req=doc&amp;base=LAW&amp;n=201153&amp;dst=100185" TargetMode="External"/><Relationship Id="rId56" Type="http://schemas.openxmlformats.org/officeDocument/2006/relationships/hyperlink" Target="https://login.consultant.ru/link/?req=doc&amp;base=ESU&amp;n=6801" TargetMode="External"/><Relationship Id="rId8" Type="http://schemas.openxmlformats.org/officeDocument/2006/relationships/hyperlink" Target="https://login.consultant.ru/link/?req=doc&amp;base=LAW&amp;n=148493&amp;dst=100008" TargetMode="External"/><Relationship Id="rId51" Type="http://schemas.openxmlformats.org/officeDocument/2006/relationships/hyperlink" Target="https://login.consultant.ru/link/?req=doc&amp;base=LAW&amp;n=188321&amp;dst=10000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46157&amp;dst=100514" TargetMode="External"/><Relationship Id="rId17" Type="http://schemas.openxmlformats.org/officeDocument/2006/relationships/hyperlink" Target="https://login.consultant.ru/link/?req=doc&amp;base=LAW&amp;n=145999&amp;dst=100015" TargetMode="External"/><Relationship Id="rId25" Type="http://schemas.openxmlformats.org/officeDocument/2006/relationships/hyperlink" Target="https://login.consultant.ru/link/?req=doc&amp;base=LAW&amp;n=474030&amp;dst=101414" TargetMode="External"/><Relationship Id="rId33" Type="http://schemas.openxmlformats.org/officeDocument/2006/relationships/hyperlink" Target="https://login.consultant.ru/link/?req=doc&amp;base=LAW&amp;n=201153&amp;dst=100182" TargetMode="External"/><Relationship Id="rId38" Type="http://schemas.openxmlformats.org/officeDocument/2006/relationships/hyperlink" Target="https://login.consultant.ru/link/?req=doc&amp;base=LAW&amp;n=283516&amp;dst=100012" TargetMode="External"/><Relationship Id="rId46" Type="http://schemas.openxmlformats.org/officeDocument/2006/relationships/hyperlink" Target="https://login.consultant.ru/link/?req=doc&amp;base=LAW&amp;n=283516&amp;dst=100017" TargetMode="External"/><Relationship Id="rId59" Type="http://schemas.openxmlformats.org/officeDocument/2006/relationships/hyperlink" Target="https://login.consultant.ru/link/?req=doc&amp;base=ESU&amp;n=43655&amp;dst=100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4691</Words>
  <Characters>26740</Characters>
  <Application>Microsoft Office Word</Application>
  <DocSecurity>0</DocSecurity>
  <Lines>222</Lines>
  <Paragraphs>62</Paragraphs>
  <ScaleCrop>false</ScaleCrop>
  <Company/>
  <LinksUpToDate>false</LinksUpToDate>
  <CharactersWithSpaces>31369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Yashokina</dc:creator>
  <cp:keywords/>
  <dc:description/>
  <cp:lastModifiedBy>Yashokina</cp:lastModifiedBy>
  <cp:revision>3</cp:revision>
  <dcterms:created xsi:type="dcterms:W3CDTF">2024-06-03T11:42:00Z</dcterms:created>
  <dcterms:modified xsi:type="dcterms:W3CDTF">2024-06-03T11:42:00Z</dcterms:modified>
</cp:coreProperties>
</file>