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4D" w:rsidRDefault="00761E4D" w:rsidP="00C5194D">
      <w:pPr>
        <w:pStyle w:val="ae"/>
        <w:spacing w:before="0" w:beforeAutospacing="0" w:after="0" w:afterAutospacing="0"/>
        <w:ind w:firstLine="567"/>
        <w:jc w:val="center"/>
        <w:rPr>
          <w:color w:val="000000"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E4D" w:rsidRDefault="0041175A" w:rsidP="00C5194D">
      <w:pPr>
        <w:pStyle w:val="ae"/>
        <w:spacing w:before="0" w:beforeAutospacing="0" w:after="0" w:afterAutospacing="0"/>
        <w:ind w:firstLine="567"/>
        <w:jc w:val="center"/>
        <w:rPr>
          <w:color w:val="000000"/>
          <w:sz w:val="32"/>
          <w:szCs w:val="32"/>
        </w:rPr>
      </w:pPr>
      <w:r w:rsidRPr="0041175A">
        <w:rPr>
          <w:color w:val="000000"/>
          <w:sz w:val="32"/>
          <w:szCs w:val="32"/>
        </w:rPr>
        <w:t> </w:t>
      </w:r>
    </w:p>
    <w:p w:rsidR="00C5194D" w:rsidRDefault="00C5194D" w:rsidP="00C5194D">
      <w:pPr>
        <w:pStyle w:val="ae"/>
        <w:spacing w:before="0" w:beforeAutospacing="0" w:after="0" w:afterAutospacing="0"/>
        <w:ind w:firstLine="567"/>
        <w:jc w:val="center"/>
        <w:rPr>
          <w:b/>
          <w:bCs/>
          <w:color w:val="000000"/>
          <w:sz w:val="32"/>
          <w:szCs w:val="32"/>
        </w:rPr>
      </w:pPr>
      <w:r w:rsidRPr="00C5194D">
        <w:rPr>
          <w:b/>
          <w:bCs/>
          <w:color w:val="000000"/>
          <w:sz w:val="32"/>
          <w:szCs w:val="32"/>
        </w:rPr>
        <w:t>АДМИНИСТРАЦИЯ БОГОРОДСКОГО СЕЛЬСОВЕТА </w:t>
      </w:r>
    </w:p>
    <w:p w:rsidR="00C5194D" w:rsidRPr="00C5194D" w:rsidRDefault="00C5194D" w:rsidP="00C5194D">
      <w:pPr>
        <w:pStyle w:val="ae"/>
        <w:spacing w:before="0" w:beforeAutospacing="0" w:after="0" w:afterAutospacing="0"/>
        <w:ind w:firstLine="567"/>
        <w:jc w:val="center"/>
        <w:rPr>
          <w:color w:val="000000"/>
          <w:sz w:val="32"/>
          <w:szCs w:val="32"/>
        </w:rPr>
      </w:pPr>
      <w:r w:rsidRPr="00C5194D">
        <w:rPr>
          <w:b/>
          <w:bCs/>
          <w:color w:val="000000"/>
          <w:sz w:val="32"/>
          <w:szCs w:val="32"/>
        </w:rPr>
        <w:t>МОКШАНСКОГО РАЙОНА</w:t>
      </w:r>
      <w:r>
        <w:rPr>
          <w:b/>
          <w:bCs/>
          <w:color w:val="000000"/>
          <w:sz w:val="32"/>
          <w:szCs w:val="32"/>
        </w:rPr>
        <w:t xml:space="preserve"> </w:t>
      </w:r>
      <w:r w:rsidRPr="00C5194D">
        <w:rPr>
          <w:b/>
          <w:bCs/>
          <w:color w:val="000000"/>
          <w:sz w:val="32"/>
          <w:szCs w:val="32"/>
        </w:rPr>
        <w:t>ПЕНЗЕНСКОЙ ОБЛАСТИ</w:t>
      </w:r>
    </w:p>
    <w:p w:rsidR="00C5194D" w:rsidRDefault="00C5194D" w:rsidP="00C5194D">
      <w:pPr>
        <w:widowControl/>
        <w:ind w:right="0" w:firstLine="567"/>
        <w:jc w:val="center"/>
        <w:rPr>
          <w:b/>
          <w:bCs/>
          <w:color w:val="000000"/>
          <w:sz w:val="32"/>
          <w:szCs w:val="32"/>
        </w:rPr>
      </w:pPr>
    </w:p>
    <w:p w:rsidR="00C5194D" w:rsidRPr="00C5194D" w:rsidRDefault="00C5194D" w:rsidP="00C5194D">
      <w:pPr>
        <w:widowControl/>
        <w:ind w:right="0" w:firstLine="567"/>
        <w:jc w:val="center"/>
        <w:rPr>
          <w:color w:val="000000"/>
          <w:sz w:val="32"/>
          <w:szCs w:val="32"/>
        </w:rPr>
      </w:pPr>
      <w:r w:rsidRPr="00C5194D">
        <w:rPr>
          <w:b/>
          <w:bCs/>
          <w:color w:val="000000"/>
          <w:sz w:val="32"/>
          <w:szCs w:val="32"/>
        </w:rPr>
        <w:t>ПОСТАНОВЛЕНИЕ</w:t>
      </w:r>
    </w:p>
    <w:p w:rsidR="00C5194D" w:rsidRDefault="00C5194D" w:rsidP="00C5194D">
      <w:pPr>
        <w:widowControl/>
        <w:ind w:right="0" w:firstLine="567"/>
        <w:jc w:val="center"/>
        <w:rPr>
          <w:b/>
          <w:bCs/>
          <w:color w:val="000000"/>
          <w:sz w:val="24"/>
          <w:szCs w:val="24"/>
        </w:rPr>
      </w:pPr>
    </w:p>
    <w:p w:rsidR="00C5194D" w:rsidRPr="00C5194D" w:rsidRDefault="00C5194D" w:rsidP="00C5194D">
      <w:pPr>
        <w:widowControl/>
        <w:ind w:right="0" w:firstLine="567"/>
        <w:jc w:val="center"/>
        <w:rPr>
          <w:color w:val="000000"/>
          <w:sz w:val="24"/>
          <w:szCs w:val="24"/>
        </w:rPr>
      </w:pPr>
      <w:r w:rsidRPr="00C5194D">
        <w:rPr>
          <w:bCs/>
          <w:color w:val="000000"/>
          <w:sz w:val="24"/>
          <w:szCs w:val="24"/>
        </w:rPr>
        <w:t xml:space="preserve">от </w:t>
      </w:r>
      <w:r w:rsidR="000057DF">
        <w:rPr>
          <w:bCs/>
          <w:color w:val="000000"/>
          <w:sz w:val="24"/>
          <w:szCs w:val="24"/>
        </w:rPr>
        <w:t>04</w:t>
      </w:r>
      <w:r w:rsidRPr="00C5194D">
        <w:rPr>
          <w:bCs/>
          <w:color w:val="000000"/>
          <w:sz w:val="24"/>
          <w:szCs w:val="24"/>
        </w:rPr>
        <w:t>.</w:t>
      </w:r>
      <w:r w:rsidR="000057DF">
        <w:rPr>
          <w:bCs/>
          <w:color w:val="000000"/>
          <w:sz w:val="24"/>
          <w:szCs w:val="24"/>
        </w:rPr>
        <w:t>06</w:t>
      </w:r>
      <w:r w:rsidRPr="00C5194D">
        <w:rPr>
          <w:bCs/>
          <w:color w:val="000000"/>
          <w:sz w:val="24"/>
          <w:szCs w:val="24"/>
        </w:rPr>
        <w:t>.20</w:t>
      </w:r>
      <w:r w:rsidR="000057DF">
        <w:rPr>
          <w:bCs/>
          <w:color w:val="000000"/>
          <w:sz w:val="24"/>
          <w:szCs w:val="24"/>
        </w:rPr>
        <w:t>21</w:t>
      </w:r>
      <w:r w:rsidRPr="00C5194D">
        <w:rPr>
          <w:bCs/>
          <w:color w:val="000000"/>
          <w:sz w:val="24"/>
          <w:szCs w:val="24"/>
        </w:rPr>
        <w:t xml:space="preserve"> № </w:t>
      </w:r>
      <w:r w:rsidR="00730CD6">
        <w:rPr>
          <w:bCs/>
          <w:color w:val="000000"/>
          <w:sz w:val="24"/>
          <w:szCs w:val="24"/>
        </w:rPr>
        <w:t>48</w:t>
      </w:r>
    </w:p>
    <w:p w:rsidR="00C5194D" w:rsidRPr="00C5194D" w:rsidRDefault="00C5194D" w:rsidP="00C5194D">
      <w:pPr>
        <w:widowControl/>
        <w:ind w:right="0" w:firstLine="567"/>
        <w:jc w:val="center"/>
        <w:rPr>
          <w:bCs/>
          <w:color w:val="000000"/>
          <w:sz w:val="24"/>
          <w:szCs w:val="24"/>
        </w:rPr>
      </w:pPr>
      <w:r w:rsidRPr="00C5194D">
        <w:rPr>
          <w:bCs/>
          <w:color w:val="000000"/>
          <w:sz w:val="24"/>
          <w:szCs w:val="24"/>
        </w:rPr>
        <w:t>с. Богородское</w:t>
      </w:r>
    </w:p>
    <w:p w:rsidR="00C5194D" w:rsidRPr="00C5194D" w:rsidRDefault="00C5194D" w:rsidP="00C5194D">
      <w:pPr>
        <w:widowControl/>
        <w:ind w:right="0" w:firstLine="567"/>
        <w:jc w:val="center"/>
        <w:rPr>
          <w:color w:val="000000"/>
          <w:sz w:val="24"/>
          <w:szCs w:val="24"/>
        </w:rPr>
      </w:pPr>
    </w:p>
    <w:p w:rsidR="00C5194D" w:rsidRPr="000057DF" w:rsidRDefault="00C5194D" w:rsidP="00761E4D">
      <w:pPr>
        <w:widowControl/>
        <w:ind w:right="0" w:firstLine="567"/>
        <w:jc w:val="center"/>
        <w:rPr>
          <w:color w:val="000000"/>
          <w:sz w:val="26"/>
          <w:szCs w:val="26"/>
        </w:rPr>
      </w:pPr>
      <w:r w:rsidRPr="000057DF">
        <w:rPr>
          <w:b/>
          <w:bCs/>
          <w:color w:val="000000"/>
          <w:sz w:val="26"/>
          <w:szCs w:val="26"/>
        </w:rPr>
        <w:t>Об утверждении Реестра муниципальных услуг Богородского сельсовет</w:t>
      </w:r>
      <w:r w:rsidR="00761E4D" w:rsidRPr="000057DF">
        <w:rPr>
          <w:b/>
          <w:bCs/>
          <w:color w:val="000000"/>
          <w:sz w:val="26"/>
          <w:szCs w:val="26"/>
        </w:rPr>
        <w:t xml:space="preserve">а Мокшанского района Пензенской </w:t>
      </w:r>
      <w:r w:rsidRPr="000057DF">
        <w:rPr>
          <w:b/>
          <w:bCs/>
          <w:color w:val="000000"/>
          <w:sz w:val="26"/>
          <w:szCs w:val="26"/>
        </w:rPr>
        <w:t>области</w:t>
      </w:r>
    </w:p>
    <w:p w:rsidR="00C5194D" w:rsidRPr="000057DF" w:rsidRDefault="00C5194D" w:rsidP="00C5194D">
      <w:pPr>
        <w:widowControl/>
        <w:ind w:right="0" w:firstLine="567"/>
        <w:rPr>
          <w:color w:val="000000"/>
          <w:sz w:val="26"/>
          <w:szCs w:val="26"/>
        </w:rPr>
      </w:pPr>
    </w:p>
    <w:p w:rsidR="00C5194D" w:rsidRPr="000057DF" w:rsidRDefault="00C5194D" w:rsidP="00C5194D">
      <w:pPr>
        <w:widowControl/>
        <w:ind w:right="0" w:firstLine="567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 xml:space="preserve">В соответствии с Федеральным законом от 27.07.2010 N210-ФЗ «Об организации предоставления государственных и муниципальных услуг», руководствуясь </w:t>
      </w:r>
      <w:hyperlink r:id="rId8" w:tgtFrame="_blank" w:history="1">
        <w:r w:rsidRPr="000057DF">
          <w:rPr>
            <w:color w:val="0000FF"/>
            <w:sz w:val="26"/>
            <w:szCs w:val="26"/>
          </w:rPr>
          <w:t>Уставом Богородского сельсовета Мокшанского района Пензенской области</w:t>
        </w:r>
      </w:hyperlink>
      <w:r w:rsidRPr="000057DF">
        <w:rPr>
          <w:color w:val="000000"/>
          <w:sz w:val="26"/>
          <w:szCs w:val="26"/>
        </w:rPr>
        <w:t>,</w:t>
      </w:r>
    </w:p>
    <w:p w:rsidR="00C5194D" w:rsidRPr="000057DF" w:rsidRDefault="00C5194D" w:rsidP="00C5194D">
      <w:pPr>
        <w:widowControl/>
        <w:ind w:right="0" w:firstLine="567"/>
        <w:jc w:val="center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 </w:t>
      </w:r>
    </w:p>
    <w:p w:rsidR="00C5194D" w:rsidRPr="000057DF" w:rsidRDefault="00C5194D" w:rsidP="00C5194D">
      <w:pPr>
        <w:widowControl/>
        <w:ind w:right="0" w:firstLine="567"/>
        <w:jc w:val="center"/>
        <w:rPr>
          <w:b/>
          <w:color w:val="000000"/>
          <w:sz w:val="26"/>
          <w:szCs w:val="26"/>
        </w:rPr>
      </w:pPr>
      <w:r w:rsidRPr="000057DF">
        <w:rPr>
          <w:b/>
          <w:color w:val="000000"/>
          <w:sz w:val="26"/>
          <w:szCs w:val="26"/>
        </w:rPr>
        <w:t>администрация Богородского сельсовета Мокшанского района Пензенской области постановляет:</w:t>
      </w:r>
    </w:p>
    <w:p w:rsidR="00C5194D" w:rsidRPr="000057DF" w:rsidRDefault="00C5194D" w:rsidP="00C5194D">
      <w:pPr>
        <w:widowControl/>
        <w:ind w:right="0" w:firstLine="567"/>
        <w:jc w:val="center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 </w:t>
      </w:r>
    </w:p>
    <w:p w:rsidR="00C5194D" w:rsidRPr="000057DF" w:rsidRDefault="00C5194D" w:rsidP="00C5194D">
      <w:pPr>
        <w:widowControl/>
        <w:ind w:right="0" w:firstLine="567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1. Утвердить Реестр муниципальных услуг Богородского сельсовета Мокшанского района Пензенской области, согласно приложению N 1.</w:t>
      </w:r>
    </w:p>
    <w:p w:rsidR="00761E4D" w:rsidRPr="000057DF" w:rsidRDefault="00C5194D" w:rsidP="00C5194D">
      <w:pPr>
        <w:widowControl/>
        <w:ind w:right="0" w:firstLine="567"/>
        <w:jc w:val="left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2.</w:t>
      </w:r>
      <w:r w:rsidR="00761E4D" w:rsidRPr="000057DF">
        <w:rPr>
          <w:color w:val="000000"/>
          <w:sz w:val="26"/>
          <w:szCs w:val="26"/>
        </w:rPr>
        <w:t xml:space="preserve">  </w:t>
      </w:r>
      <w:r w:rsidRPr="000057DF">
        <w:rPr>
          <w:color w:val="000000"/>
          <w:sz w:val="26"/>
          <w:szCs w:val="26"/>
        </w:rPr>
        <w:t>Признать утратившим</w:t>
      </w:r>
      <w:r w:rsidR="00761E4D" w:rsidRPr="000057DF">
        <w:rPr>
          <w:color w:val="000000"/>
          <w:sz w:val="26"/>
          <w:szCs w:val="26"/>
        </w:rPr>
        <w:t>и</w:t>
      </w:r>
      <w:r w:rsidRPr="000057DF">
        <w:rPr>
          <w:color w:val="000000"/>
          <w:sz w:val="26"/>
          <w:szCs w:val="26"/>
        </w:rPr>
        <w:t xml:space="preserve"> силу </w:t>
      </w:r>
      <w:r w:rsidR="00761E4D" w:rsidRPr="000057DF">
        <w:rPr>
          <w:color w:val="000000"/>
          <w:sz w:val="26"/>
          <w:szCs w:val="26"/>
        </w:rPr>
        <w:t xml:space="preserve">следующие </w:t>
      </w:r>
      <w:r w:rsidRPr="000057DF">
        <w:rPr>
          <w:color w:val="000000"/>
          <w:sz w:val="26"/>
          <w:szCs w:val="26"/>
        </w:rPr>
        <w:t>постановлени</w:t>
      </w:r>
      <w:r w:rsidR="00761E4D" w:rsidRPr="000057DF">
        <w:rPr>
          <w:color w:val="000000"/>
          <w:sz w:val="26"/>
          <w:szCs w:val="26"/>
        </w:rPr>
        <w:t xml:space="preserve">я </w:t>
      </w:r>
      <w:r w:rsidRPr="000057DF">
        <w:rPr>
          <w:color w:val="000000"/>
          <w:sz w:val="26"/>
          <w:szCs w:val="26"/>
        </w:rPr>
        <w:t xml:space="preserve"> администрации  Богородского  сельсовета  </w:t>
      </w:r>
      <w:r w:rsidR="00761E4D" w:rsidRPr="000057DF">
        <w:rPr>
          <w:color w:val="000000"/>
          <w:sz w:val="26"/>
          <w:szCs w:val="26"/>
        </w:rPr>
        <w:t xml:space="preserve">Мокшанского района Пензенской  </w:t>
      </w:r>
      <w:r w:rsidRPr="000057DF">
        <w:rPr>
          <w:color w:val="000000"/>
          <w:sz w:val="26"/>
          <w:szCs w:val="26"/>
        </w:rPr>
        <w:t>области</w:t>
      </w:r>
      <w:r w:rsidR="00761E4D" w:rsidRPr="000057DF">
        <w:rPr>
          <w:color w:val="000000"/>
          <w:sz w:val="26"/>
          <w:szCs w:val="26"/>
        </w:rPr>
        <w:t>:</w:t>
      </w:r>
      <w:r w:rsidRPr="000057DF">
        <w:rPr>
          <w:color w:val="000000"/>
          <w:sz w:val="26"/>
          <w:szCs w:val="26"/>
        </w:rPr>
        <w:t> </w:t>
      </w:r>
    </w:p>
    <w:p w:rsidR="00C5194D" w:rsidRPr="000057DF" w:rsidRDefault="00761E4D" w:rsidP="00C5194D">
      <w:pPr>
        <w:widowControl/>
        <w:ind w:right="0" w:firstLine="567"/>
        <w:jc w:val="left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 xml:space="preserve">2.1. </w:t>
      </w:r>
      <w:r w:rsidRPr="000057DF">
        <w:rPr>
          <w:bCs/>
          <w:color w:val="000000"/>
          <w:sz w:val="26"/>
          <w:szCs w:val="26"/>
        </w:rPr>
        <w:t>от 22.10.2018 № 72</w:t>
      </w:r>
      <w:r w:rsidR="00C5194D" w:rsidRPr="000057DF">
        <w:rPr>
          <w:color w:val="000000"/>
          <w:sz w:val="26"/>
          <w:szCs w:val="26"/>
        </w:rPr>
        <w:t> «</w:t>
      </w:r>
      <w:r w:rsidRPr="000057DF">
        <w:rPr>
          <w:bCs/>
          <w:color w:val="000000"/>
          <w:sz w:val="26"/>
          <w:szCs w:val="26"/>
        </w:rPr>
        <w:t>Об утверждении Реестра муниципальных услуг  Богородского сельсовета Мокшанского района Пензенской области в новой редакции</w:t>
      </w:r>
      <w:r w:rsidRPr="000057DF">
        <w:rPr>
          <w:color w:val="000000"/>
          <w:sz w:val="26"/>
          <w:szCs w:val="26"/>
        </w:rPr>
        <w:t>»;</w:t>
      </w:r>
    </w:p>
    <w:p w:rsidR="00761E4D" w:rsidRPr="000057DF" w:rsidRDefault="00761E4D" w:rsidP="00C5194D">
      <w:pPr>
        <w:widowControl/>
        <w:ind w:right="0" w:firstLine="567"/>
        <w:jc w:val="left"/>
        <w:rPr>
          <w:bCs/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2.2.от 01.07.2019 №114 «</w:t>
      </w:r>
      <w:r w:rsidRPr="000057DF">
        <w:rPr>
          <w:bCs/>
          <w:color w:val="000000"/>
          <w:sz w:val="26"/>
          <w:szCs w:val="26"/>
        </w:rPr>
        <w:t>О внесении изменений в Реестр муниципальных услуг Богородского сельсовета Мокшанского района Пензенской области, утвержденный постановлением администрации Богородского сельсовета Мокшанского района Пензенской области от 22.10.2018 №72»;</w:t>
      </w:r>
    </w:p>
    <w:p w:rsidR="00761E4D" w:rsidRPr="000057DF" w:rsidRDefault="00761E4D" w:rsidP="00761E4D">
      <w:pPr>
        <w:widowControl/>
        <w:ind w:right="0" w:firstLine="567"/>
        <w:jc w:val="left"/>
        <w:rPr>
          <w:bCs/>
          <w:color w:val="000000"/>
          <w:sz w:val="26"/>
          <w:szCs w:val="26"/>
        </w:rPr>
      </w:pPr>
      <w:r w:rsidRPr="000057DF">
        <w:rPr>
          <w:bCs/>
          <w:color w:val="000000"/>
          <w:sz w:val="26"/>
          <w:szCs w:val="26"/>
        </w:rPr>
        <w:t xml:space="preserve">2.3.от 25.10.2019 №142 </w:t>
      </w:r>
      <w:r w:rsidRPr="000057DF">
        <w:rPr>
          <w:color w:val="000000"/>
          <w:sz w:val="26"/>
          <w:szCs w:val="26"/>
        </w:rPr>
        <w:t>«</w:t>
      </w:r>
      <w:r w:rsidRPr="000057DF">
        <w:rPr>
          <w:bCs/>
          <w:color w:val="000000"/>
          <w:sz w:val="26"/>
          <w:szCs w:val="26"/>
        </w:rPr>
        <w:t>О внесении изменений в Реестр муниципальных услуг Богородского сельсовета Мокшанского района Пензенской области, утвержденный постановлением администрации Богородского сельсовета Мокшанского района Пензенской области от 22.10.2018 №72»;</w:t>
      </w:r>
    </w:p>
    <w:p w:rsidR="00761E4D" w:rsidRPr="000057DF" w:rsidRDefault="00761E4D" w:rsidP="00761E4D">
      <w:pPr>
        <w:widowControl/>
        <w:ind w:right="0" w:firstLine="567"/>
        <w:jc w:val="left"/>
        <w:rPr>
          <w:bCs/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2.4. от 30.07.2020 №64 «</w:t>
      </w:r>
      <w:r w:rsidRPr="000057DF">
        <w:rPr>
          <w:bCs/>
          <w:color w:val="000000"/>
          <w:sz w:val="26"/>
          <w:szCs w:val="26"/>
        </w:rPr>
        <w:t>О внесении изменений в Реестр муниципальных услуг Богородского сельсовета Мокшанского района Пензенской области, утвержденный постановлением администрации Богородского сельсовета Мокшанского района Пензенской области от 22.10.2018 №72»;</w:t>
      </w:r>
    </w:p>
    <w:p w:rsidR="00761E4D" w:rsidRPr="000057DF" w:rsidRDefault="00761E4D" w:rsidP="00761E4D">
      <w:pPr>
        <w:widowControl/>
        <w:ind w:right="0" w:firstLine="567"/>
        <w:jc w:val="left"/>
        <w:rPr>
          <w:bCs/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2.5. от 30.10.2020 №94 «</w:t>
      </w:r>
      <w:r w:rsidRPr="000057DF">
        <w:rPr>
          <w:bCs/>
          <w:color w:val="000000"/>
          <w:sz w:val="26"/>
          <w:szCs w:val="26"/>
        </w:rPr>
        <w:t>О внесении изменений в Реестр муниципальных услуг Богородского сельсовета Мокшанского района Пензенской области, утвержденный постановлением администрации Богородского сельсовета Мокшанского района Пензенской области от 22.10.2018 №72».</w:t>
      </w:r>
    </w:p>
    <w:p w:rsidR="00C5194D" w:rsidRPr="000057DF" w:rsidRDefault="00C5194D" w:rsidP="00C5194D">
      <w:pPr>
        <w:widowControl/>
        <w:ind w:right="0" w:firstLine="567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lastRenderedPageBreak/>
        <w:t>3. Разместить постановление на официальном сайте администрации Богородского сельсовета Мокшанского района Пензенской области, в сети Интернет и на Едином портале государственных и муниципальных услуг.</w:t>
      </w:r>
    </w:p>
    <w:p w:rsidR="00C5194D" w:rsidRPr="000057DF" w:rsidRDefault="00C5194D" w:rsidP="00C5194D">
      <w:pPr>
        <w:widowControl/>
        <w:ind w:right="0" w:firstLine="567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4. Настоящее постановление опубликовать в информационном бюллетене «Вести Богородского сельсовета».</w:t>
      </w:r>
    </w:p>
    <w:p w:rsidR="00C5194D" w:rsidRPr="000057DF" w:rsidRDefault="00C5194D" w:rsidP="00C5194D">
      <w:pPr>
        <w:widowControl/>
        <w:ind w:right="0" w:firstLine="567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5. Настоящее постановление вступает в силу на следующий день после его официального опубликования.</w:t>
      </w:r>
    </w:p>
    <w:p w:rsidR="00C5194D" w:rsidRPr="000057DF" w:rsidRDefault="00C5194D" w:rsidP="00C5194D">
      <w:pPr>
        <w:widowControl/>
        <w:ind w:right="0" w:firstLine="567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6. Контроль за исполнением настоящего постановления возложить на  главу администрации Богородского сельсовета Мокшанского района Пензенской области.</w:t>
      </w:r>
    </w:p>
    <w:p w:rsidR="00C5194D" w:rsidRPr="000057DF" w:rsidRDefault="00C5194D" w:rsidP="00C5194D">
      <w:pPr>
        <w:widowControl/>
        <w:ind w:right="0" w:firstLine="567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 </w:t>
      </w:r>
    </w:p>
    <w:p w:rsidR="00C5194D" w:rsidRPr="000057DF" w:rsidRDefault="00C5194D" w:rsidP="00C5194D">
      <w:pPr>
        <w:widowControl/>
        <w:ind w:right="0" w:firstLine="567"/>
        <w:jc w:val="left"/>
        <w:rPr>
          <w:b/>
          <w:color w:val="000000"/>
          <w:sz w:val="26"/>
          <w:szCs w:val="26"/>
        </w:rPr>
      </w:pPr>
      <w:r w:rsidRPr="000057DF">
        <w:rPr>
          <w:b/>
          <w:color w:val="000000"/>
          <w:sz w:val="26"/>
          <w:szCs w:val="26"/>
        </w:rPr>
        <w:t>Глава администрации </w:t>
      </w:r>
    </w:p>
    <w:p w:rsidR="00C5194D" w:rsidRPr="000057DF" w:rsidRDefault="00C5194D" w:rsidP="00C5194D">
      <w:pPr>
        <w:widowControl/>
        <w:ind w:right="0" w:firstLine="567"/>
        <w:jc w:val="left"/>
        <w:rPr>
          <w:b/>
          <w:color w:val="000000"/>
          <w:sz w:val="26"/>
          <w:szCs w:val="26"/>
        </w:rPr>
      </w:pPr>
      <w:r w:rsidRPr="000057DF">
        <w:rPr>
          <w:b/>
          <w:color w:val="000000"/>
          <w:sz w:val="26"/>
          <w:szCs w:val="26"/>
        </w:rPr>
        <w:t>Богородского сельсовета </w:t>
      </w:r>
    </w:p>
    <w:p w:rsidR="00C5194D" w:rsidRPr="000057DF" w:rsidRDefault="00C5194D" w:rsidP="00C5194D">
      <w:pPr>
        <w:widowControl/>
        <w:ind w:right="0" w:firstLine="567"/>
        <w:jc w:val="left"/>
        <w:rPr>
          <w:b/>
          <w:color w:val="000000"/>
          <w:sz w:val="26"/>
          <w:szCs w:val="26"/>
        </w:rPr>
      </w:pPr>
      <w:r w:rsidRPr="000057DF">
        <w:rPr>
          <w:b/>
          <w:color w:val="000000"/>
          <w:sz w:val="26"/>
          <w:szCs w:val="26"/>
        </w:rPr>
        <w:t>Мокшанского района</w:t>
      </w:r>
    </w:p>
    <w:p w:rsidR="00C5194D" w:rsidRPr="000057DF" w:rsidRDefault="00C5194D" w:rsidP="00C5194D">
      <w:pPr>
        <w:widowControl/>
        <w:ind w:right="0" w:firstLine="567"/>
        <w:jc w:val="left"/>
        <w:rPr>
          <w:b/>
          <w:color w:val="000000"/>
          <w:sz w:val="26"/>
          <w:szCs w:val="26"/>
        </w:rPr>
      </w:pPr>
      <w:r w:rsidRPr="000057DF">
        <w:rPr>
          <w:b/>
          <w:color w:val="000000"/>
          <w:sz w:val="26"/>
          <w:szCs w:val="26"/>
        </w:rPr>
        <w:t>Пензенской области                                        Ю.Н.Зоткина</w:t>
      </w:r>
    </w:p>
    <w:p w:rsidR="00C5194D" w:rsidRPr="000057DF" w:rsidRDefault="00C5194D" w:rsidP="00C5194D">
      <w:pPr>
        <w:widowControl/>
        <w:ind w:right="0" w:firstLine="567"/>
        <w:rPr>
          <w:color w:val="000000"/>
          <w:sz w:val="26"/>
          <w:szCs w:val="26"/>
        </w:rPr>
      </w:pPr>
      <w:r w:rsidRPr="000057DF">
        <w:rPr>
          <w:color w:val="000000"/>
          <w:sz w:val="26"/>
          <w:szCs w:val="26"/>
        </w:rPr>
        <w:t> </w:t>
      </w:r>
    </w:p>
    <w:p w:rsidR="00C5194D" w:rsidRPr="000057DF" w:rsidRDefault="00C5194D" w:rsidP="00C5194D">
      <w:pPr>
        <w:widowControl/>
        <w:ind w:right="0" w:firstLine="567"/>
        <w:jc w:val="right"/>
        <w:rPr>
          <w:color w:val="000000"/>
          <w:sz w:val="26"/>
          <w:szCs w:val="26"/>
        </w:rPr>
      </w:pPr>
    </w:p>
    <w:p w:rsidR="00C5194D" w:rsidRPr="000057DF" w:rsidRDefault="00C5194D" w:rsidP="00C5194D">
      <w:pPr>
        <w:widowControl/>
        <w:ind w:right="0" w:firstLine="567"/>
        <w:jc w:val="right"/>
        <w:rPr>
          <w:color w:val="000000"/>
          <w:sz w:val="26"/>
          <w:szCs w:val="26"/>
        </w:rPr>
      </w:pPr>
    </w:p>
    <w:p w:rsidR="00C5194D" w:rsidRPr="000057DF" w:rsidRDefault="00C5194D" w:rsidP="00C5194D">
      <w:pPr>
        <w:widowControl/>
        <w:ind w:right="0" w:firstLine="567"/>
        <w:jc w:val="right"/>
        <w:rPr>
          <w:color w:val="000000"/>
          <w:sz w:val="26"/>
          <w:szCs w:val="26"/>
        </w:rPr>
      </w:pPr>
    </w:p>
    <w:p w:rsidR="00C5194D" w:rsidRPr="000057DF" w:rsidRDefault="00C5194D" w:rsidP="00C5194D">
      <w:pPr>
        <w:widowControl/>
        <w:ind w:right="0" w:firstLine="567"/>
        <w:jc w:val="right"/>
        <w:rPr>
          <w:color w:val="000000"/>
          <w:sz w:val="26"/>
          <w:szCs w:val="26"/>
        </w:rPr>
      </w:pPr>
    </w:p>
    <w:p w:rsidR="00C5194D" w:rsidRPr="000057DF" w:rsidRDefault="00C5194D" w:rsidP="00C5194D">
      <w:pPr>
        <w:widowControl/>
        <w:ind w:right="0" w:firstLine="567"/>
        <w:jc w:val="right"/>
        <w:rPr>
          <w:color w:val="000000"/>
          <w:sz w:val="26"/>
          <w:szCs w:val="26"/>
        </w:rPr>
      </w:pPr>
    </w:p>
    <w:p w:rsidR="00C5194D" w:rsidRPr="000057DF" w:rsidRDefault="00C5194D" w:rsidP="00C5194D">
      <w:pPr>
        <w:widowControl/>
        <w:ind w:right="0" w:firstLine="567"/>
        <w:jc w:val="right"/>
        <w:rPr>
          <w:color w:val="000000"/>
          <w:sz w:val="26"/>
          <w:szCs w:val="26"/>
        </w:rPr>
      </w:pPr>
    </w:p>
    <w:p w:rsidR="00C5194D" w:rsidRPr="000057DF" w:rsidRDefault="00C5194D" w:rsidP="00C5194D">
      <w:pPr>
        <w:widowControl/>
        <w:ind w:right="0" w:firstLine="567"/>
        <w:jc w:val="right"/>
        <w:rPr>
          <w:color w:val="000000"/>
          <w:sz w:val="26"/>
          <w:szCs w:val="26"/>
        </w:rPr>
      </w:pPr>
    </w:p>
    <w:p w:rsid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0057DF" w:rsidRDefault="000057DF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0057DF" w:rsidRDefault="000057DF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0057DF" w:rsidRDefault="000057DF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0057DF" w:rsidRDefault="000057DF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0057DF" w:rsidRDefault="000057DF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761E4D" w:rsidRDefault="00761E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</w:p>
    <w:p w:rsidR="00C5194D" w:rsidRP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  <w:r w:rsidRPr="00C5194D">
        <w:rPr>
          <w:color w:val="000000"/>
          <w:sz w:val="24"/>
          <w:szCs w:val="24"/>
        </w:rPr>
        <w:t>Приложение N1</w:t>
      </w:r>
    </w:p>
    <w:p w:rsid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  <w:r w:rsidRPr="00C5194D">
        <w:rPr>
          <w:color w:val="000000"/>
          <w:sz w:val="24"/>
          <w:szCs w:val="24"/>
        </w:rPr>
        <w:t>к постановлению администрации </w:t>
      </w:r>
    </w:p>
    <w:p w:rsid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  <w:r w:rsidRPr="00C5194D">
        <w:rPr>
          <w:color w:val="000000"/>
          <w:sz w:val="24"/>
          <w:szCs w:val="24"/>
        </w:rPr>
        <w:t>Богородского сельсовета </w:t>
      </w:r>
    </w:p>
    <w:p w:rsidR="00C5194D" w:rsidRP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  <w:r w:rsidRPr="00C5194D">
        <w:rPr>
          <w:color w:val="000000"/>
          <w:sz w:val="24"/>
          <w:szCs w:val="24"/>
        </w:rPr>
        <w:t>Мокшанского района</w:t>
      </w:r>
    </w:p>
    <w:p w:rsidR="00C5194D" w:rsidRP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  <w:r w:rsidRPr="00C5194D">
        <w:rPr>
          <w:color w:val="000000"/>
          <w:sz w:val="24"/>
          <w:szCs w:val="24"/>
        </w:rPr>
        <w:t>Пензенской области</w:t>
      </w:r>
    </w:p>
    <w:p w:rsidR="00C5194D" w:rsidRPr="00C5194D" w:rsidRDefault="00C5194D" w:rsidP="00C5194D">
      <w:pPr>
        <w:widowControl/>
        <w:ind w:right="0" w:firstLine="567"/>
        <w:jc w:val="right"/>
        <w:rPr>
          <w:color w:val="000000"/>
          <w:sz w:val="24"/>
          <w:szCs w:val="24"/>
        </w:rPr>
      </w:pPr>
      <w:r w:rsidRPr="00C5194D">
        <w:rPr>
          <w:color w:val="000000"/>
          <w:sz w:val="24"/>
          <w:szCs w:val="24"/>
        </w:rPr>
        <w:t xml:space="preserve">от </w:t>
      </w:r>
      <w:r w:rsidR="000057DF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C5194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06</w:t>
      </w:r>
      <w:r w:rsidRPr="00C5194D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21</w:t>
      </w:r>
      <w:r w:rsidRPr="00C5194D">
        <w:rPr>
          <w:color w:val="000000"/>
          <w:sz w:val="24"/>
          <w:szCs w:val="24"/>
        </w:rPr>
        <w:t xml:space="preserve"> №</w:t>
      </w:r>
      <w:r w:rsidR="000057DF">
        <w:rPr>
          <w:color w:val="000000"/>
          <w:sz w:val="24"/>
          <w:szCs w:val="24"/>
        </w:rPr>
        <w:t xml:space="preserve"> 48</w:t>
      </w:r>
    </w:p>
    <w:p w:rsidR="00C5194D" w:rsidRPr="00C5194D" w:rsidRDefault="00C5194D" w:rsidP="00C5194D">
      <w:pPr>
        <w:widowControl/>
        <w:ind w:right="0" w:firstLine="567"/>
        <w:rPr>
          <w:color w:val="000000"/>
          <w:sz w:val="24"/>
          <w:szCs w:val="24"/>
        </w:rPr>
      </w:pPr>
      <w:r w:rsidRPr="00C5194D">
        <w:rPr>
          <w:color w:val="000000"/>
          <w:sz w:val="24"/>
          <w:szCs w:val="24"/>
        </w:rPr>
        <w:t> </w:t>
      </w:r>
    </w:p>
    <w:p w:rsidR="00C5194D" w:rsidRPr="00C5194D" w:rsidRDefault="00C5194D" w:rsidP="00C5194D">
      <w:pPr>
        <w:widowControl/>
        <w:ind w:right="0" w:firstLine="567"/>
        <w:jc w:val="center"/>
        <w:rPr>
          <w:color w:val="000000"/>
          <w:sz w:val="24"/>
          <w:szCs w:val="24"/>
        </w:rPr>
      </w:pPr>
      <w:r w:rsidRPr="00C5194D">
        <w:rPr>
          <w:b/>
          <w:bCs/>
          <w:color w:val="000000"/>
          <w:sz w:val="24"/>
          <w:szCs w:val="24"/>
        </w:rPr>
        <w:t>Реестр муниципальных услуг Богородского сельсовета Мокшанского района Пензенской области</w:t>
      </w:r>
    </w:p>
    <w:p w:rsidR="00C5194D" w:rsidRPr="00C5194D" w:rsidRDefault="00C5194D" w:rsidP="00C5194D">
      <w:pPr>
        <w:widowControl/>
        <w:ind w:right="0" w:firstLine="567"/>
        <w:jc w:val="center"/>
        <w:rPr>
          <w:color w:val="000000"/>
          <w:sz w:val="24"/>
          <w:szCs w:val="24"/>
        </w:rPr>
      </w:pPr>
      <w:r w:rsidRPr="00C5194D">
        <w:rPr>
          <w:b/>
          <w:bCs/>
          <w:color w:val="000000"/>
          <w:sz w:val="24"/>
          <w:szCs w:val="24"/>
        </w:rPr>
        <w:t> </w:t>
      </w:r>
    </w:p>
    <w:tbl>
      <w:tblPr>
        <w:tblW w:w="10513" w:type="dxa"/>
        <w:jc w:val="center"/>
        <w:tblCellMar>
          <w:left w:w="0" w:type="dxa"/>
          <w:right w:w="0" w:type="dxa"/>
        </w:tblCellMar>
        <w:tblLook w:val="04A0"/>
      </w:tblPr>
      <w:tblGrid>
        <w:gridCol w:w="576"/>
        <w:gridCol w:w="3212"/>
        <w:gridCol w:w="4474"/>
        <w:gridCol w:w="2251"/>
      </w:tblGrid>
      <w:tr w:rsidR="00C5194D" w:rsidRPr="00C5194D" w:rsidTr="005512F3">
        <w:trPr>
          <w:trHeight w:val="20"/>
          <w:jc w:val="center"/>
        </w:trPr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I. Реестр муниципальных услуг, предоставляемых органами местного самоуправления Богородского сельсовета Мокшанского района Пензенской области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№ п/п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Орган местного самоуправления, предоставляющий муниципальную услугу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Наименование услуг, которые являются необходимыми и обязательными для предоставления муниципальной услуги.1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 Богородского 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2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 Богородского 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муниципального имущества в аренду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 Богородского 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 Богородского 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7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 xml:space="preserve">Согласование проведения перепланировки и (или) </w:t>
            </w:r>
            <w:r w:rsidRPr="00C5194D">
              <w:rPr>
                <w:sz w:val="24"/>
                <w:szCs w:val="24"/>
              </w:rPr>
              <w:lastRenderedPageBreak/>
              <w:t>переустройства жилого помещения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lastRenderedPageBreak/>
              <w:t xml:space="preserve">Администрация Богородского сельсовета Мокшанского района Пензенской </w:t>
            </w:r>
            <w:r w:rsidRPr="00C5194D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lastRenderedPageBreak/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lastRenderedPageBreak/>
              <w:t>9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Перевод жилого помещения в нежилое или нежилого помещения в жилое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11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13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14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данного транспортного средства проходит в границах населенных пунктов сельского поселения и указанные </w:t>
            </w:r>
            <w:r w:rsidRPr="00C5194D">
              <w:rPr>
                <w:sz w:val="24"/>
                <w:szCs w:val="24"/>
              </w:rPr>
              <w:lastRenderedPageBreak/>
              <w:t>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lastRenderedPageBreak/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567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lastRenderedPageBreak/>
              <w:t>1</w:t>
            </w:r>
            <w:r w:rsidRPr="00761E4D"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left="4" w:right="0" w:hanging="4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18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Назначение пенсии за выслугу лет муниципальным служащим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19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Выдача коп</w:t>
            </w:r>
            <w:r w:rsidR="00527B0E">
              <w:rPr>
                <w:sz w:val="24"/>
                <w:szCs w:val="24"/>
              </w:rPr>
              <w:t>ий муниципальных правовых актов</w:t>
            </w:r>
          </w:p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Исполнение запросов граждан и выдача выписок, справок, дубликатов, оформление и предоставление копий документов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22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пользователям информации по их запросу о деятельности администрации Богородского сельсовета Мокшанского района Пензенской области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23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Выдача акта обследования жилищно-бытовых условий граждан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24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Согласование списания имущества, переданного в хозяйственное ведение муниципальным предприятиям и имущества, переданного в оперативное управление муниципальным учреждения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25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 xml:space="preserve">Принятие на учет граждан проживающих на территории муниципального </w:t>
            </w:r>
            <w:r w:rsidRPr="00C5194D">
              <w:rPr>
                <w:sz w:val="24"/>
                <w:szCs w:val="24"/>
              </w:rPr>
              <w:lastRenderedPageBreak/>
              <w:t>образования, в качестве нуждающихся в жилых помещениях, относящихся к категории определенной федеральными законами, указами Президента РФ или законами Пензенской области в порядке, предусмотренном законодательством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lastRenderedPageBreak/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lastRenderedPageBreak/>
              <w:t>26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гражданам, проживающим на территории муниципального образования, жилых помещений муниципального специализированного жилищного фонда по договору найма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27</w:t>
            </w: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Pr="00761E4D">
              <w:rPr>
                <w:sz w:val="24"/>
                <w:szCs w:val="24"/>
              </w:rPr>
              <w:t>28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выписок из похозяйственной книги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29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30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31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3</w:t>
            </w:r>
            <w:r w:rsidRPr="00761E4D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3</w:t>
            </w:r>
            <w:r w:rsidRPr="00761E4D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3</w:t>
            </w:r>
            <w:r w:rsidRPr="00761E4D"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</w:t>
            </w:r>
            <w:r w:rsidRPr="00C5194D">
              <w:rPr>
                <w:sz w:val="24"/>
                <w:szCs w:val="24"/>
              </w:rPr>
              <w:lastRenderedPageBreak/>
              <w:t>воздушных судов, полетов беспилотных воздушных судов (за исключением полетов беспилотных воздушных судов с максимальной взлетной массой менее 0,25 кг), подъемов привязных аэростатов над территорией населенных пунктов Богородского сельсовета Мокшанского района Пензенской области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lastRenderedPageBreak/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lastRenderedPageBreak/>
              <w:t>3</w:t>
            </w:r>
            <w:r w:rsidRPr="00761E4D"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ind w:left="35" w:right="0" w:hanging="35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  <w:p w:rsidR="00C5194D" w:rsidRPr="00C5194D" w:rsidRDefault="00C5194D" w:rsidP="00761E4D">
            <w:pPr>
              <w:widowControl/>
              <w:spacing w:line="20" w:lineRule="atLeast"/>
              <w:ind w:left="35" w:right="0" w:hanging="35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left="35" w:right="0" w:hanging="35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31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3</w:t>
            </w:r>
            <w:r w:rsidRPr="00761E4D"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ind w:right="0" w:firstLine="41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Богородского сельсовета Мокшанского района Пензенской области</w:t>
            </w:r>
          </w:p>
          <w:p w:rsidR="00C5194D" w:rsidRPr="00C5194D" w:rsidRDefault="00C5194D" w:rsidP="00761E4D">
            <w:pPr>
              <w:widowControl/>
              <w:spacing w:line="20" w:lineRule="atLeast"/>
              <w:ind w:left="35" w:right="0" w:hanging="35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761E4D">
            <w:pPr>
              <w:widowControl/>
              <w:spacing w:line="20" w:lineRule="atLeast"/>
              <w:ind w:left="35" w:right="0" w:hanging="35"/>
              <w:jc w:val="left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Администрация Богородского сельсовета Мокшанского района Пензенской области.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761E4D" w:rsidTr="005512F3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761E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37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761E4D" w:rsidRDefault="00C5194D" w:rsidP="00761E4D">
            <w:pPr>
              <w:pStyle w:val="ae"/>
              <w:tabs>
                <w:tab w:val="left" w:pos="540"/>
              </w:tabs>
              <w:spacing w:before="0" w:beforeAutospacing="0" w:after="0" w:afterAutospacing="0"/>
            </w:pPr>
            <w:r w:rsidRPr="00761E4D">
              <w:rPr>
                <w:b/>
              </w:rPr>
              <w:t xml:space="preserve"> </w:t>
            </w:r>
            <w:r w:rsidRPr="00761E4D"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761E4D" w:rsidRDefault="00C5194D" w:rsidP="00761E4D">
            <w:pPr>
              <w:pStyle w:val="ae"/>
              <w:tabs>
                <w:tab w:val="left" w:pos="540"/>
              </w:tabs>
              <w:spacing w:before="0" w:beforeAutospacing="0" w:after="0" w:afterAutospacing="0"/>
            </w:pPr>
            <w:r w:rsidRPr="00761E4D"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761E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5194D" w:rsidRPr="00761E4D" w:rsidTr="005512F3">
        <w:trPr>
          <w:trHeight w:val="53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761E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38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761E4D" w:rsidRDefault="00C5194D" w:rsidP="00761E4D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761E4D">
              <w:rPr>
                <w:sz w:val="24"/>
                <w:szCs w:val="24"/>
              </w:rPr>
              <w:t>Согласование проведения переустройства</w:t>
            </w:r>
          </w:p>
          <w:p w:rsidR="00C5194D" w:rsidRPr="00761E4D" w:rsidRDefault="00C5194D" w:rsidP="00761E4D">
            <w:pPr>
              <w:pStyle w:val="ae"/>
              <w:tabs>
                <w:tab w:val="left" w:pos="540"/>
              </w:tabs>
              <w:spacing w:before="0" w:beforeAutospacing="0" w:after="0" w:afterAutospacing="0"/>
              <w:rPr>
                <w:b/>
              </w:rPr>
            </w:pPr>
            <w:r w:rsidRPr="00761E4D">
              <w:t>и перепланировки помещений в многоквартирном доме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761E4D" w:rsidRDefault="00C5194D" w:rsidP="00761E4D">
            <w:pPr>
              <w:pStyle w:val="ae"/>
              <w:tabs>
                <w:tab w:val="left" w:pos="540"/>
              </w:tabs>
              <w:spacing w:before="0" w:beforeAutospacing="0" w:after="0" w:afterAutospacing="0"/>
            </w:pPr>
            <w:r w:rsidRPr="00761E4D">
              <w:t>Администрация Богородского сельсовета Мокшанского района Пензенской области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761E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II.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№ п/п</w:t>
            </w:r>
          </w:p>
        </w:tc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="00761E4D">
              <w:rPr>
                <w:sz w:val="24"/>
                <w:szCs w:val="24"/>
              </w:rPr>
              <w:t>1</w:t>
            </w:r>
          </w:p>
        </w:tc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 xml:space="preserve">Предоставление информации о времени и месте проведения </w:t>
            </w:r>
            <w:r w:rsidRPr="00C5194D">
              <w:rPr>
                <w:sz w:val="24"/>
                <w:szCs w:val="24"/>
              </w:rPr>
              <w:lastRenderedPageBreak/>
      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lastRenderedPageBreak/>
              <w:t xml:space="preserve">Муниципальные </w:t>
            </w:r>
            <w:r w:rsidRPr="00C5194D">
              <w:rPr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lastRenderedPageBreak/>
              <w:t> </w:t>
            </w:r>
            <w:r w:rsidR="00761E4D">
              <w:rPr>
                <w:sz w:val="24"/>
                <w:szCs w:val="24"/>
              </w:rPr>
              <w:t>2</w:t>
            </w:r>
          </w:p>
        </w:tc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  <w:tr w:rsidR="00C5194D" w:rsidRPr="00C5194D" w:rsidTr="005512F3">
        <w:trPr>
          <w:trHeight w:val="20"/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 </w:t>
            </w:r>
            <w:r w:rsidR="00761E4D">
              <w:rPr>
                <w:sz w:val="24"/>
                <w:szCs w:val="24"/>
              </w:rPr>
              <w:t>3</w:t>
            </w:r>
          </w:p>
        </w:tc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94D" w:rsidRPr="00C5194D" w:rsidRDefault="00C5194D" w:rsidP="00C5194D">
            <w:pPr>
              <w:widowControl/>
              <w:spacing w:line="2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C5194D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</w:tbl>
    <w:p w:rsidR="00C5194D" w:rsidRPr="00C5194D" w:rsidRDefault="00C5194D" w:rsidP="00C5194D">
      <w:pPr>
        <w:widowControl/>
        <w:ind w:right="0" w:firstLine="567"/>
        <w:rPr>
          <w:color w:val="000000"/>
          <w:sz w:val="24"/>
          <w:szCs w:val="24"/>
        </w:rPr>
      </w:pPr>
      <w:r w:rsidRPr="00C5194D">
        <w:rPr>
          <w:color w:val="000000"/>
          <w:sz w:val="24"/>
          <w:szCs w:val="24"/>
        </w:rPr>
        <w:t> </w:t>
      </w:r>
    </w:p>
    <w:p w:rsidR="0041175A" w:rsidRPr="0041175A" w:rsidRDefault="0041175A" w:rsidP="0041175A">
      <w:pPr>
        <w:widowControl/>
        <w:ind w:right="0" w:firstLine="567"/>
        <w:rPr>
          <w:color w:val="000000"/>
          <w:sz w:val="24"/>
          <w:szCs w:val="24"/>
        </w:rPr>
      </w:pPr>
    </w:p>
    <w:sectPr w:rsidR="0041175A" w:rsidRPr="0041175A" w:rsidSect="009B1BD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EEF" w:rsidRDefault="002C6EEF" w:rsidP="000057DF">
      <w:r>
        <w:separator/>
      </w:r>
    </w:p>
  </w:endnote>
  <w:endnote w:type="continuationSeparator" w:id="1">
    <w:p w:rsidR="002C6EEF" w:rsidRDefault="002C6EEF" w:rsidP="0000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0119"/>
      <w:docPartObj>
        <w:docPartGallery w:val="Page Numbers (Bottom of Page)"/>
        <w:docPartUnique/>
      </w:docPartObj>
    </w:sdtPr>
    <w:sdtContent>
      <w:p w:rsidR="006552F1" w:rsidRDefault="006552F1">
        <w:pPr>
          <w:pStyle w:val="af3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0057DF" w:rsidRDefault="000057DF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EEF" w:rsidRDefault="002C6EEF" w:rsidP="000057DF">
      <w:r>
        <w:separator/>
      </w:r>
    </w:p>
  </w:footnote>
  <w:footnote w:type="continuationSeparator" w:id="1">
    <w:p w:rsidR="002C6EEF" w:rsidRDefault="002C6EEF" w:rsidP="0000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029"/>
    <w:rsid w:val="000057DF"/>
    <w:rsid w:val="000C0E1C"/>
    <w:rsid w:val="002C6EEF"/>
    <w:rsid w:val="003042AC"/>
    <w:rsid w:val="00380FE6"/>
    <w:rsid w:val="0041175A"/>
    <w:rsid w:val="00472D48"/>
    <w:rsid w:val="00514063"/>
    <w:rsid w:val="00527B0E"/>
    <w:rsid w:val="005512F3"/>
    <w:rsid w:val="00644601"/>
    <w:rsid w:val="006552F1"/>
    <w:rsid w:val="00730CD6"/>
    <w:rsid w:val="00761E4D"/>
    <w:rsid w:val="008C1A46"/>
    <w:rsid w:val="008F4031"/>
    <w:rsid w:val="009413D9"/>
    <w:rsid w:val="00992BD4"/>
    <w:rsid w:val="009B1BD8"/>
    <w:rsid w:val="009C0F50"/>
    <w:rsid w:val="00BE0F7F"/>
    <w:rsid w:val="00C5194D"/>
    <w:rsid w:val="00D567AC"/>
    <w:rsid w:val="00E805FD"/>
    <w:rsid w:val="00F1717C"/>
    <w:rsid w:val="00F27F8A"/>
    <w:rsid w:val="00FC3029"/>
    <w:rsid w:val="00FC5152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0E1C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  <w:style w:type="paragraph" w:styleId="ae">
    <w:name w:val="Normal (Web)"/>
    <w:basedOn w:val="a0"/>
    <w:unhideWhenUsed/>
    <w:rsid w:val="00FC3029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  <w:style w:type="character" w:customStyle="1" w:styleId="hyperlink">
    <w:name w:val="hyperlink"/>
    <w:basedOn w:val="a1"/>
    <w:rsid w:val="00FC3029"/>
  </w:style>
  <w:style w:type="paragraph" w:customStyle="1" w:styleId="normalweb">
    <w:name w:val="normalweb"/>
    <w:basedOn w:val="a0"/>
    <w:rsid w:val="00FC3029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C519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C5194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semiHidden/>
    <w:unhideWhenUsed/>
    <w:rsid w:val="000057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0057DF"/>
  </w:style>
  <w:style w:type="paragraph" w:styleId="af3">
    <w:name w:val="footer"/>
    <w:basedOn w:val="a0"/>
    <w:link w:val="af4"/>
    <w:uiPriority w:val="99"/>
    <w:unhideWhenUsed/>
    <w:rsid w:val="000057D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005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13A530AF-AC6F-46AA-BB69-D438C2B34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2021-06-07T07:27:00Z</cp:lastPrinted>
  <dcterms:created xsi:type="dcterms:W3CDTF">2021-06-04T11:31:00Z</dcterms:created>
  <dcterms:modified xsi:type="dcterms:W3CDTF">2021-06-07T07:30:00Z</dcterms:modified>
</cp:coreProperties>
</file>