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Администрации </w:t>
      </w:r>
      <w:r w:rsidR="00033E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Серго-Поливановского</w:t>
      </w:r>
      <w:bookmarkStart w:id="0" w:name="_GoBack"/>
      <w:bookmarkEnd w:id="0"/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Вадинского района Пензенской области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от 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947C27">
        <w:rPr>
          <w:rFonts w:ascii="Times New Roman" w:eastAsia="Times New Roman" w:hAnsi="Times New Roman" w:cs="Times New Roman"/>
          <w:lang w:eastAsia="ru-RU"/>
        </w:rPr>
        <w:t>(фамилия, имя, отчество (при наличии),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Courier New" w:eastAsia="Times New Roman" w:hAnsi="Courier New" w:cs="Courier New"/>
          <w:lang w:eastAsia="ru-RU"/>
        </w:rPr>
        <w:t xml:space="preserve">                                   </w:t>
      </w:r>
      <w:r w:rsidRPr="00947C27">
        <w:rPr>
          <w:rFonts w:ascii="Times New Roman" w:eastAsia="Times New Roman" w:hAnsi="Times New Roman" w:cs="Times New Roman"/>
          <w:lang w:eastAsia="ru-RU"/>
        </w:rPr>
        <w:t>место жительства заявителя 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реквизиты документа,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удостоверяющего личность заявителя (для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гражданина) или наименование и место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нахождения заявителя (для юридического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лица) 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(государственный регистрационный номер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записи о государственной регистрации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юридического лица в ЕГРЮЛ и ИНН, за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исключением случаев, если заявителем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является иностранное юридическое лицо)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почтовый адрес и (или) адрес электронной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lang w:eastAsia="ru-RU"/>
        </w:rPr>
        <w:t xml:space="preserve">                                   почты для связи с заявителем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490"/>
      <w:bookmarkEnd w:id="1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предварительном согласовании предоставления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участка, находящегося в муниципальной собственности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Прошу предварительно согласовать предоставление земельного участка: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 номер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земельного  участка  (далее  -  испрашиваемый земельный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участок),   в  случае  если  границы  такого  земельного  участка  подлежат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уточнению  в соответствии с Федеральным </w:t>
      </w:r>
      <w:hyperlink r:id="rId4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13.07.2015 N 218-ФЗ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"О государственной регистрации недвижимости"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  предоставления земельного участка без проведения торгов из числа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предусмотренных  </w:t>
      </w:r>
      <w:hyperlink r:id="rId5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пунктом 2 статьи 39.3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6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статьей 39.5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7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пунктом 2 статьи 39.6</w:t>
        </w:r>
      </w:hyperlink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</w:t>
      </w:r>
      <w:hyperlink r:id="rId8" w:history="1">
        <w:r w:rsidRPr="00947C2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пунктом 2 статьи 39.10</w:t>
        </w:r>
      </w:hyperlink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Земельного кодекса оснований 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  решения  об  утверждении  проекта  межевания  территории,  если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образование  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испрашиваемого  земельного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участка  предусмотрено  указанным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проектом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 номер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земельного  участка  или  кадастровые  номера земельных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участков,  из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которых  в  соответствии с проектом межевания территории  со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схемой  расположения  земельного  участка  или  с проектной документацией 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местоположении,  границах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,  площади и об иных количественных и качественных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характеристиках  лесных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участков  предусмотрено образование испрашиваемого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 участка,  в случае  если  сведения о таких  земельных  участках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внесены в Единый государственный реестр недвижимости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 права,  на котором заявитель желает приобрести земельный участок, если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 земельного участка возможно на нескольких видах прав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использования земельного участка 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 решения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об  изъятии  земельного участка для государственных или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муниципальных,  нужд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если земельный участок предоставляется взамен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участка, изымаемого для государственных или муниципальных нужд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 решения  об  утверждении документа территориального планирования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 проекта  планировки  территории,  в  случае если земельный участок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предоставляется   для   размещения   </w:t>
      </w:r>
      <w:proofErr w:type="gramStart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объектов,  предусмотренных</w:t>
      </w:r>
      <w:proofErr w:type="gramEnd"/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указанным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документом и (или) проектом _______________________________________________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На основании </w:t>
      </w:r>
      <w:hyperlink r:id="rId9" w:history="1">
        <w:r w:rsidRPr="00947C27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приказа</w:t>
        </w:r>
      </w:hyperlink>
      <w:r w:rsidRPr="00947C27">
        <w:rPr>
          <w:rFonts w:ascii="Times New Roman" w:eastAsia="Times New Roman" w:hAnsi="Times New Roman" w:cs="Times New Roman"/>
          <w:szCs w:val="20"/>
          <w:lang w:eastAsia="ru-RU"/>
        </w:rPr>
        <w:t xml:space="preserve"> Минэкономразвития России N 7 результат рассмотрения заявления и документов прошу предоставить </w:t>
      </w:r>
      <w:hyperlink r:id="rId10" w:anchor="P556" w:history="1">
        <w:r w:rsidRPr="00947C27">
          <w:rPr>
            <w:rFonts w:ascii="Times New Roman" w:eastAsia="Times New Roman" w:hAnsi="Times New Roman" w:cs="Times New Roman"/>
            <w:color w:val="0000FF"/>
            <w:szCs w:val="20"/>
            <w:lang w:eastAsia="ru-RU"/>
          </w:rPr>
          <w:t>&lt;*&gt;</w:t>
        </w:r>
      </w:hyperlink>
      <w:r w:rsidRPr="00947C27">
        <w:rPr>
          <w:rFonts w:ascii="Times New Roman" w:eastAsia="Times New Roman" w:hAnsi="Times New Roman" w:cs="Times New Roman"/>
          <w:szCs w:val="20"/>
          <w:lang w:eastAsia="ru-RU"/>
        </w:rPr>
        <w:t>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220"/>
      </w:tblGrid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947C27" w:rsidRPr="00947C27" w:rsidRDefault="00947C27" w:rsidP="00947C2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947C27" w:rsidRPr="00947C27" w:rsidRDefault="00947C27" w:rsidP="00947C2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220"/>
      </w:tblGrid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непосредственно при личном обращении</w:t>
            </w:r>
          </w:p>
        </w:tc>
      </w:tr>
      <w:tr w:rsidR="00947C27" w:rsidRPr="00947C27" w:rsidTr="00947C2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27" w:rsidRPr="00947C27" w:rsidRDefault="00947C27" w:rsidP="00947C2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47C27">
              <w:rPr>
                <w:rFonts w:ascii="Times New Roman" w:eastAsia="Times New Roman" w:hAnsi="Times New Roman" w:cs="Times New Roman"/>
                <w:szCs w:val="20"/>
              </w:rPr>
              <w:t>посредством почтового отправления</w:t>
            </w:r>
          </w:p>
        </w:tc>
      </w:tr>
    </w:tbl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--------------------------------</w:t>
      </w:r>
    </w:p>
    <w:p w:rsidR="00947C27" w:rsidRPr="00947C27" w:rsidRDefault="00947C27" w:rsidP="00947C2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2" w:name="P556"/>
      <w:bookmarkEnd w:id="2"/>
      <w:r w:rsidRPr="00947C27">
        <w:rPr>
          <w:rFonts w:ascii="Times New Roman" w:eastAsia="Times New Roman" w:hAnsi="Times New Roman" w:cs="Times New Roman"/>
          <w:szCs w:val="20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Cs w:val="20"/>
          <w:lang w:eastAsia="ru-RU"/>
        </w:rPr>
        <w:t>Приложение:</w:t>
      </w: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C27" w:rsidRPr="00947C27" w:rsidRDefault="00947C27" w:rsidP="00947C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C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                                          Подпись заявителя</w:t>
      </w:r>
    </w:p>
    <w:p w:rsidR="002B4F0C" w:rsidRDefault="002B4F0C"/>
    <w:sectPr w:rsidR="002B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BA"/>
    <w:rsid w:val="00033EA7"/>
    <w:rsid w:val="002B4F0C"/>
    <w:rsid w:val="006671BA"/>
    <w:rsid w:val="0094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2C13"/>
  <w15:docId w15:val="{2B620297-C19D-4480-8605-FD5489F3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9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C5DF29FD25F3D014AACB2B4CC06731347FCD8F43AB0C6264FE58BC4D4B90EE6B906133698pBo0I" TargetMode="External"/><Relationship Id="rId10" Type="http://schemas.openxmlformats.org/officeDocument/2006/relationships/hyperlink" Target="file:///D:\&#1043;&#1054;&#1057;.&#1056;&#1045;&#1057;&#1058;&#1056;\5.%20&#1089;&#1086;&#1075;&#1083;&#1086;&#1089;&#1086;&#1074;&#1072;&#1085;&#1080;&#1077;%20&#1079;&#1077;&#1084;.&#1091;&#1095;&#1072;&#1089;&#1090;&#1082;&#1072;\&#1055;&#1086;&#1089;&#1090;&#1072;&#1085;&#1086;&#1074;&#1083;&#1077;&#1085;&#1080;&#1077;%2064%20&#1087;&#1088;&#1077;&#1076;&#1074;.&#1089;&#1086;&#1075;&#1083;.docx" TargetMode="Externa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5042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2021-04-09T09:56:00Z</dcterms:created>
  <dcterms:modified xsi:type="dcterms:W3CDTF">2021-08-02T08:07:00Z</dcterms:modified>
</cp:coreProperties>
</file>