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92" w:rsidRPr="004B0E92" w:rsidRDefault="004B0E92" w:rsidP="004B0E92">
      <w:pPr>
        <w:pStyle w:val="1"/>
        <w:shd w:val="clear" w:color="auto" w:fill="FFFFFF"/>
        <w:spacing w:before="161" w:beforeAutospacing="0" w:after="161" w:afterAutospacing="0"/>
        <w:rPr>
          <w:rFonts w:ascii="Arial" w:hAnsi="Arial" w:cs="Arial"/>
        </w:rPr>
      </w:pPr>
      <w:r w:rsidRPr="004B0E92">
        <w:rPr>
          <w:rFonts w:ascii="Arial" w:hAnsi="Arial" w:cs="Arial"/>
        </w:rPr>
        <w:t>Федеральный закон "О водоснабжении и водоотведении" от 07.12.2011 N 416-ФЗ (последняя редакция)</w:t>
      </w:r>
    </w:p>
    <w:p w:rsidR="004B0E92" w:rsidRPr="004B0E92" w:rsidRDefault="004B0E92" w:rsidP="004B0E92">
      <w:pPr>
        <w:pStyle w:val="no-indent"/>
        <w:shd w:val="clear" w:color="auto" w:fill="FFFFFF"/>
        <w:spacing w:before="0" w:beforeAutospacing="0" w:after="0" w:afterAutospacing="0" w:line="360" w:lineRule="atLeast"/>
        <w:rPr>
          <w:sz w:val="30"/>
          <w:szCs w:val="30"/>
        </w:rPr>
      </w:pPr>
      <w:r w:rsidRPr="004B0E92">
        <w:rPr>
          <w:sz w:val="30"/>
          <w:szCs w:val="30"/>
        </w:rPr>
        <w:t>7 декабря 2011 года N 416-ФЗ</w:t>
      </w:r>
    </w:p>
    <w:p w:rsidR="004B0E92" w:rsidRPr="004B0E92" w:rsidRDefault="004B0E92" w:rsidP="004B0E92">
      <w:pPr>
        <w:shd w:val="clear" w:color="auto" w:fill="FFFFFF"/>
        <w:spacing w:before="765" w:after="180" w:line="360" w:lineRule="atLeast"/>
        <w:rPr>
          <w:sz w:val="30"/>
          <w:szCs w:val="30"/>
        </w:rPr>
      </w:pPr>
      <w:r w:rsidRPr="004B0E92">
        <w:rPr>
          <w:sz w:val="30"/>
          <w:szCs w:val="30"/>
        </w:rPr>
        <w:pict>
          <v:rect id="_x0000_i1025" style="width:0;height:0" o:hralign="center" o:hrstd="t" o:hr="t" fillcolor="#a0a0a0" stroked="f"/>
        </w:pict>
      </w:r>
    </w:p>
    <w:p w:rsidR="004B0E92" w:rsidRPr="004B0E92" w:rsidRDefault="004B0E92" w:rsidP="004B0E92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4B0E92">
        <w:rPr>
          <w:rFonts w:ascii="Arial" w:hAnsi="Arial" w:cs="Arial"/>
          <w:b/>
          <w:bCs/>
          <w:sz w:val="30"/>
          <w:szCs w:val="30"/>
        </w:rPr>
        <w:t>РОССИЙСКАЯ ФЕДЕРАЦИЯ</w:t>
      </w:r>
    </w:p>
    <w:p w:rsidR="004B0E92" w:rsidRPr="004B0E92" w:rsidRDefault="004B0E92" w:rsidP="004B0E92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4B0E92">
        <w:rPr>
          <w:rFonts w:ascii="Arial" w:hAnsi="Arial" w:cs="Arial"/>
          <w:b/>
          <w:bCs/>
          <w:sz w:val="30"/>
          <w:szCs w:val="30"/>
        </w:rPr>
        <w:t>ФЕДЕРАЛЬНЫЙ ЗАКОН</w:t>
      </w:r>
    </w:p>
    <w:p w:rsidR="004B0E92" w:rsidRPr="004B0E92" w:rsidRDefault="004B0E92" w:rsidP="004B0E92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4B0E92">
        <w:rPr>
          <w:rFonts w:ascii="Arial" w:hAnsi="Arial" w:cs="Arial"/>
          <w:b/>
          <w:bCs/>
          <w:sz w:val="30"/>
          <w:szCs w:val="30"/>
        </w:rPr>
        <w:t>О ВОДОСНАБЖЕНИИ И ВОДООТВЕДЕНИИ</w:t>
      </w:r>
    </w:p>
    <w:p w:rsidR="004B0E92" w:rsidRPr="004B0E92" w:rsidRDefault="004B0E92" w:rsidP="004B0E92">
      <w:pPr>
        <w:pStyle w:val="alignright"/>
        <w:shd w:val="clear" w:color="auto" w:fill="FFFFFF"/>
        <w:spacing w:before="210" w:beforeAutospacing="0" w:after="0" w:afterAutospacing="0" w:line="360" w:lineRule="atLeast"/>
        <w:jc w:val="right"/>
        <w:rPr>
          <w:sz w:val="30"/>
          <w:szCs w:val="30"/>
        </w:rPr>
      </w:pPr>
      <w:r w:rsidRPr="004B0E92">
        <w:rPr>
          <w:sz w:val="30"/>
          <w:szCs w:val="30"/>
        </w:rPr>
        <w:t>Принят</w:t>
      </w:r>
    </w:p>
    <w:p w:rsidR="004B0E92" w:rsidRPr="004B0E92" w:rsidRDefault="004B0E92" w:rsidP="004B0E92">
      <w:pPr>
        <w:pStyle w:val="alignright"/>
        <w:shd w:val="clear" w:color="auto" w:fill="FFFFFF"/>
        <w:spacing w:before="0" w:beforeAutospacing="0" w:after="0" w:afterAutospacing="0" w:line="360" w:lineRule="atLeast"/>
        <w:jc w:val="right"/>
        <w:rPr>
          <w:sz w:val="30"/>
          <w:szCs w:val="30"/>
        </w:rPr>
      </w:pPr>
      <w:r w:rsidRPr="004B0E92">
        <w:rPr>
          <w:sz w:val="30"/>
          <w:szCs w:val="30"/>
        </w:rPr>
        <w:t>Государственной Думой</w:t>
      </w:r>
    </w:p>
    <w:p w:rsidR="004B0E92" w:rsidRPr="004B0E92" w:rsidRDefault="004B0E92" w:rsidP="004B0E92">
      <w:pPr>
        <w:pStyle w:val="alignright"/>
        <w:shd w:val="clear" w:color="auto" w:fill="FFFFFF"/>
        <w:spacing w:before="0" w:beforeAutospacing="0" w:after="0" w:afterAutospacing="0" w:line="360" w:lineRule="atLeast"/>
        <w:jc w:val="right"/>
        <w:rPr>
          <w:sz w:val="30"/>
          <w:szCs w:val="30"/>
        </w:rPr>
      </w:pPr>
      <w:r w:rsidRPr="004B0E92">
        <w:rPr>
          <w:sz w:val="30"/>
          <w:szCs w:val="30"/>
        </w:rPr>
        <w:t>23 ноября 2011 года</w:t>
      </w:r>
    </w:p>
    <w:p w:rsidR="004B0E92" w:rsidRPr="004B0E92" w:rsidRDefault="004B0E92" w:rsidP="004B0E92">
      <w:pPr>
        <w:pStyle w:val="alignright"/>
        <w:shd w:val="clear" w:color="auto" w:fill="FFFFFF"/>
        <w:spacing w:before="0" w:beforeAutospacing="0" w:after="0" w:afterAutospacing="0" w:line="360" w:lineRule="atLeast"/>
        <w:jc w:val="right"/>
        <w:rPr>
          <w:sz w:val="30"/>
          <w:szCs w:val="30"/>
        </w:rPr>
      </w:pPr>
      <w:r w:rsidRPr="004B0E92">
        <w:rPr>
          <w:sz w:val="30"/>
          <w:szCs w:val="30"/>
        </w:rPr>
        <w:t>Одобрен</w:t>
      </w:r>
    </w:p>
    <w:p w:rsidR="004B0E92" w:rsidRPr="004B0E92" w:rsidRDefault="004B0E92" w:rsidP="004B0E92">
      <w:pPr>
        <w:pStyle w:val="alignright"/>
        <w:shd w:val="clear" w:color="auto" w:fill="FFFFFF"/>
        <w:spacing w:before="0" w:beforeAutospacing="0" w:after="0" w:afterAutospacing="0" w:line="360" w:lineRule="atLeast"/>
        <w:jc w:val="right"/>
        <w:rPr>
          <w:sz w:val="30"/>
          <w:szCs w:val="30"/>
        </w:rPr>
      </w:pPr>
      <w:r w:rsidRPr="004B0E92">
        <w:rPr>
          <w:sz w:val="30"/>
          <w:szCs w:val="30"/>
        </w:rPr>
        <w:t>Советом Федерации</w:t>
      </w:r>
    </w:p>
    <w:p w:rsidR="004B0E92" w:rsidRPr="004B0E92" w:rsidRDefault="004B0E92" w:rsidP="004B0E92">
      <w:pPr>
        <w:pStyle w:val="alignright"/>
        <w:shd w:val="clear" w:color="auto" w:fill="FFFFFF"/>
        <w:spacing w:before="0" w:beforeAutospacing="0" w:after="0" w:afterAutospacing="0" w:line="360" w:lineRule="atLeast"/>
        <w:jc w:val="right"/>
        <w:rPr>
          <w:sz w:val="30"/>
          <w:szCs w:val="30"/>
        </w:rPr>
      </w:pPr>
      <w:r w:rsidRPr="004B0E92">
        <w:rPr>
          <w:sz w:val="30"/>
          <w:szCs w:val="30"/>
        </w:rPr>
        <w:t>29 ноября 2011 года</w:t>
      </w:r>
    </w:p>
    <w:p w:rsidR="004B0E92" w:rsidRPr="004B0E92" w:rsidRDefault="004B0E92" w:rsidP="004B0E92">
      <w:pPr>
        <w:pStyle w:val="aligncenter"/>
        <w:shd w:val="clear" w:color="auto" w:fill="F4F3F8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4B0E92">
        <w:rPr>
          <w:sz w:val="28"/>
          <w:szCs w:val="28"/>
        </w:rPr>
        <w:t>Список изменяющих документов</w:t>
      </w:r>
    </w:p>
    <w:p w:rsidR="004B0E92" w:rsidRPr="004B0E92" w:rsidRDefault="004B0E92" w:rsidP="004B0E92">
      <w:pPr>
        <w:pStyle w:val="aligncenter"/>
        <w:shd w:val="clear" w:color="auto" w:fill="F4F3F8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4B0E92">
        <w:rPr>
          <w:sz w:val="28"/>
          <w:szCs w:val="28"/>
        </w:rPr>
        <w:t>(см. </w:t>
      </w:r>
      <w:hyperlink r:id="rId8" w:anchor="dst100038" w:history="1">
        <w:r w:rsidRPr="004B0E92">
          <w:rPr>
            <w:rStyle w:val="a7"/>
            <w:color w:val="auto"/>
            <w:sz w:val="28"/>
            <w:szCs w:val="28"/>
            <w:u w:val="none"/>
          </w:rPr>
          <w:t>Обзор</w:t>
        </w:r>
      </w:hyperlink>
      <w:r w:rsidRPr="004B0E92">
        <w:rPr>
          <w:sz w:val="28"/>
          <w:szCs w:val="28"/>
        </w:rPr>
        <w:t> изменений данного документа)</w:t>
      </w:r>
    </w:p>
    <w:p w:rsidR="004B0E92" w:rsidRPr="004B0E92" w:rsidRDefault="004B0E92" w:rsidP="004B0E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ind w:left="0"/>
        <w:rPr>
          <w:sz w:val="30"/>
          <w:szCs w:val="30"/>
        </w:rPr>
      </w:pPr>
      <w:hyperlink r:id="rId9" w:history="1">
        <w:r w:rsidRPr="004B0E92">
          <w:rPr>
            <w:rStyle w:val="a7"/>
            <w:color w:val="auto"/>
            <w:sz w:val="30"/>
            <w:szCs w:val="30"/>
            <w:u w:val="none"/>
          </w:rPr>
          <w:t>Глава 1. Общие положения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75" w:lineRule="atLeast"/>
        <w:ind w:left="0"/>
        <w:rPr>
          <w:sz w:val="30"/>
          <w:szCs w:val="30"/>
        </w:rPr>
      </w:pPr>
      <w:hyperlink r:id="rId10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1. Предмет регулирования настоящего Федерального закона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11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2. Основные понятия, используемые в настоящем Федеральном законе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12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3. Цели и принципы государственной политики в сфере водоснабжения и водоотведения</w:t>
        </w:r>
      </w:hyperlink>
    </w:p>
    <w:p w:rsidR="004B0E92" w:rsidRPr="004B0E92" w:rsidRDefault="004B0E92" w:rsidP="004B0E92">
      <w:pPr>
        <w:numPr>
          <w:ilvl w:val="0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13" w:history="1">
        <w:r w:rsidRPr="004B0E92">
          <w:rPr>
            <w:rStyle w:val="a7"/>
            <w:color w:val="auto"/>
            <w:sz w:val="30"/>
            <w:szCs w:val="30"/>
            <w:u w:val="none"/>
          </w:rPr>
          <w:t>Глава 2. Полномочия Правительства Российской Федерации, федеральных органов исполнительной власти, органов исполнительной власти субъектов Российской Федерации и органов местного самоуправления в сфере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75" w:lineRule="atLeast"/>
        <w:ind w:left="0"/>
        <w:rPr>
          <w:sz w:val="30"/>
          <w:szCs w:val="30"/>
        </w:rPr>
      </w:pPr>
      <w:hyperlink r:id="rId14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4. Полномочия Правительства Российской Федерации и федеральных органов исполнительной власти в сфере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15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5. Полномочия органов исполнительной власти субъектов Российской Федерации в сфере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16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6. Полномочия органов местного самоуправления в сфере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17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6.1. Перераспределение полномочий между органами местного самоуправления и органами государственной власти субъекта Российской Федерации</w:t>
        </w:r>
      </w:hyperlink>
    </w:p>
    <w:p w:rsidR="004B0E92" w:rsidRPr="004B0E92" w:rsidRDefault="004B0E92" w:rsidP="004B0E92">
      <w:pPr>
        <w:numPr>
          <w:ilvl w:val="0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18" w:history="1">
        <w:r w:rsidRPr="004B0E92">
          <w:rPr>
            <w:rStyle w:val="a7"/>
            <w:color w:val="auto"/>
            <w:sz w:val="30"/>
            <w:szCs w:val="30"/>
            <w:u w:val="none"/>
          </w:rPr>
          <w:t>Глава 3. Порядок осуществления горячего водоснабжения, холодного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75" w:lineRule="atLeast"/>
        <w:ind w:left="0"/>
        <w:rPr>
          <w:sz w:val="30"/>
          <w:szCs w:val="30"/>
        </w:rPr>
      </w:pPr>
      <w:hyperlink r:id="rId19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7. Общие правила осуществления горячего водоснабжения, холодного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20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8. Обеспечение эксплуатации систем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21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9. Особенности распоряжения объектами централизованных систем холодного водоснабжения и (или) водоотведения, нецентрализованных систем холодного водоснабжения, находящимися в государственной или муниципальной собственности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22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10. Обеспечение безопасной эксплуатации централизованных систем горячего водоснабжения, холодного водоснабжения и водоотведения, нецентрализованных систем горячего водоснабжения, холодного водоснабжения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23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11. Взаимодействие организаций, осуществляющих горячее водоснабжение, холодное водоснабжение и (или) водоотведение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24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12. Гарантирующая организация и ее отношения с организациями, осуществляющими холодное водоснабжение и (или) водоотведение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25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13. Договор горячего или холодного водоснабжения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26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14. Договор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27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15. Единый договор холодного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28" w:history="1">
        <w:r w:rsidRPr="004B0E92">
          <w:rPr>
            <w:rStyle w:val="a7"/>
            <w:color w:val="auto"/>
            <w:sz w:val="30"/>
            <w:szCs w:val="30"/>
            <w:u w:val="none"/>
          </w:rPr>
          <w:t xml:space="preserve">Статья 15.1. Обеспечение исполнения обязательств по оплате горячей, питьевой и (или) технической воды, подаваемой по договорам водоснабжения, единым договорам холодного водоснабжения и </w:t>
        </w:r>
        <w:r w:rsidRPr="004B0E92">
          <w:rPr>
            <w:rStyle w:val="a7"/>
            <w:color w:val="auto"/>
            <w:sz w:val="30"/>
            <w:szCs w:val="30"/>
            <w:u w:val="none"/>
          </w:rPr>
          <w:lastRenderedPageBreak/>
          <w:t>водоотведения, а также обеспечение исполнения обязательств по оплате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29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16. Договор по транспортировке горячей или холодной воды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30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17. Договор по транспортировке сточных вод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31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18. Подключение (технологическое присоединение) объектов капитального строительства к централизованным системам холодного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32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19. Подключение (технологическое присоединение) объектов капитального строительства к централизованным системам горячего водоснабжения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33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20. Организация коммерческого учета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34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21. Временное прекращение или ограничение водоснабжения, водоотведения, транспортировки воды и (или) сточных вод, отказ от исполнения обязательств по договору водоснабжения и (или)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35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22. Вывод объектов централизованных систем горячего водоснабжения, холодного водоснабжения и (или) водоотведения в ремонт и из эксплуатации</w:t>
        </w:r>
      </w:hyperlink>
    </w:p>
    <w:p w:rsidR="004B0E92" w:rsidRPr="004B0E92" w:rsidRDefault="004B0E92" w:rsidP="004B0E92">
      <w:pPr>
        <w:numPr>
          <w:ilvl w:val="0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36" w:history="1">
        <w:r w:rsidRPr="004B0E92">
          <w:rPr>
            <w:rStyle w:val="a7"/>
            <w:color w:val="auto"/>
            <w:sz w:val="30"/>
            <w:szCs w:val="30"/>
            <w:u w:val="none"/>
          </w:rPr>
          <w:t>Глава 4. Обеспечение качества питьевой воды, горячей воды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75" w:lineRule="atLeast"/>
        <w:ind w:left="0"/>
        <w:rPr>
          <w:sz w:val="30"/>
          <w:szCs w:val="30"/>
        </w:rPr>
      </w:pPr>
      <w:hyperlink r:id="rId37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23. Обеспечение качества питьевой воды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38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24. Обеспечение качества горячей воды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39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25. Производственный контроль качества питьевой воды, качества горячей воды</w:t>
        </w:r>
      </w:hyperlink>
    </w:p>
    <w:p w:rsidR="004B0E92" w:rsidRPr="004B0E92" w:rsidRDefault="004B0E92" w:rsidP="004B0E92">
      <w:pPr>
        <w:numPr>
          <w:ilvl w:val="0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40" w:history="1">
        <w:r w:rsidRPr="004B0E92">
          <w:rPr>
            <w:rStyle w:val="a7"/>
            <w:color w:val="auto"/>
            <w:sz w:val="30"/>
            <w:szCs w:val="30"/>
            <w:u w:val="none"/>
          </w:rPr>
          <w:t>Глава 5. Обеспечение охраны окружающей среды в сфере водоснабжения и водоотведения (статья 26, статья 27, статья 28, статья 29, статья 30). - Утратила силу</w:t>
        </w:r>
      </w:hyperlink>
    </w:p>
    <w:p w:rsidR="004B0E92" w:rsidRPr="004B0E92" w:rsidRDefault="004B0E92" w:rsidP="004B0E92">
      <w:pPr>
        <w:numPr>
          <w:ilvl w:val="0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41" w:history="1">
        <w:r w:rsidRPr="004B0E92">
          <w:rPr>
            <w:rStyle w:val="a7"/>
            <w:color w:val="auto"/>
            <w:sz w:val="30"/>
            <w:szCs w:val="30"/>
            <w:u w:val="none"/>
          </w:rPr>
          <w:t>Глава 5.1. Регулирование сброса сточных вод в централизованные системы водоотведения (канализации)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75" w:lineRule="atLeast"/>
        <w:ind w:left="0"/>
        <w:rPr>
          <w:sz w:val="30"/>
          <w:szCs w:val="30"/>
        </w:rPr>
      </w:pPr>
      <w:hyperlink r:id="rId42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30.1. Обеспечение требований к составу сточных вод, сбрасываемых абонентами в централизованные системы водоотведения (канализации)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43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30.2. Исчисление платы за сброс загрязняющих веществ сверх установленных нормативов состава сточных вод и взимание указанной платы с абонентов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44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30.3. Контроль состава и свойств сточных вод абонента, выполнения абонентом плана снижения сбросов</w:t>
        </w:r>
      </w:hyperlink>
    </w:p>
    <w:p w:rsidR="004B0E92" w:rsidRPr="004B0E92" w:rsidRDefault="004B0E92" w:rsidP="004B0E92">
      <w:pPr>
        <w:numPr>
          <w:ilvl w:val="0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45" w:history="1">
        <w:r w:rsidRPr="004B0E92">
          <w:rPr>
            <w:rStyle w:val="a7"/>
            <w:color w:val="auto"/>
            <w:sz w:val="30"/>
            <w:szCs w:val="30"/>
            <w:u w:val="none"/>
          </w:rPr>
          <w:t>Глава 6. Регулирование тарифов в сфере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75" w:lineRule="atLeast"/>
        <w:ind w:left="0"/>
        <w:rPr>
          <w:sz w:val="30"/>
          <w:szCs w:val="30"/>
        </w:rPr>
      </w:pPr>
      <w:hyperlink r:id="rId46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31. Виды деятельности и тарифы в сфере водоснабжения и водоотведения, подлежащие регулированию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47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32. Методы и способы регулирования тарифов в сфере водоснабжения и водоотведения, период действия тарифов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48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33. Порядок государственного регулирования тарифов в сфере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49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34. Стандарты раскрытия информации в сфере водоснабжения и водоотведения и порядок контроля за соблюдением стандартов раскрытия информации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50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35. Государственный контроль (надзор) в области регулирования тарифов в сфере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51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36. Соглашение об условиях осуществления регулируемой деятельности в сфере водоснабжения и водоотведения</w:t>
        </w:r>
      </w:hyperlink>
    </w:p>
    <w:p w:rsidR="004B0E92" w:rsidRPr="004B0E92" w:rsidRDefault="004B0E92" w:rsidP="004B0E92">
      <w:pPr>
        <w:numPr>
          <w:ilvl w:val="0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52" w:history="1">
        <w:r w:rsidRPr="004B0E92">
          <w:rPr>
            <w:rStyle w:val="a7"/>
            <w:color w:val="auto"/>
            <w:sz w:val="30"/>
            <w:szCs w:val="30"/>
            <w:u w:val="none"/>
          </w:rPr>
          <w:t>Глава 7. Организация планирования и развития централизованных систем горячего водоснабжения, холодного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75" w:lineRule="atLeast"/>
        <w:ind w:left="0"/>
        <w:rPr>
          <w:sz w:val="30"/>
          <w:szCs w:val="30"/>
        </w:rPr>
      </w:pPr>
      <w:hyperlink r:id="rId53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37. Техническое обследование централизованных систем горячего водоснабжения, холодного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54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38. Схемы водоснабжения и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55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38.1. Особенности разработки и утверждения схемы водоснабжения и водоотведения Республики Крым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56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39. Показатели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57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40. Инвестиционные программы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58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41. Производственные программы</w:t>
        </w:r>
      </w:hyperlink>
    </w:p>
    <w:p w:rsidR="004B0E92" w:rsidRPr="004B0E92" w:rsidRDefault="004B0E92" w:rsidP="004B0E92">
      <w:pPr>
        <w:numPr>
          <w:ilvl w:val="0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59" w:history="1">
        <w:r w:rsidRPr="004B0E92">
          <w:rPr>
            <w:rStyle w:val="a7"/>
            <w:color w:val="auto"/>
            <w:sz w:val="30"/>
            <w:szCs w:val="30"/>
            <w:u w:val="none"/>
          </w:rPr>
          <w:t>Глава 7.1. Особенности передачи прав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расторжения договоров аренды централизованных систем горячего водоснабжения, холодного водоснабжения и (или) водоотведения, отдельных объектов таких систем, находящихся в государственной или муниципальной собственности, и ответственность сторон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75" w:lineRule="atLeast"/>
        <w:ind w:left="0"/>
        <w:rPr>
          <w:sz w:val="30"/>
          <w:szCs w:val="30"/>
        </w:rPr>
      </w:pPr>
      <w:hyperlink r:id="rId60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41.1. Особенности передачи прав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61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41.2. Договор аренды централизованных систем горячего водоснабжения, холодного водоснабжения и (или) водоотведения, отдельных объектов таких систем, находящихся в государственной или муниципальной собственности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62" w:history="1">
        <w:r w:rsidRPr="004B0E92">
          <w:rPr>
            <w:rStyle w:val="a7"/>
            <w:color w:val="auto"/>
            <w:sz w:val="30"/>
            <w:szCs w:val="30"/>
          </w:rPr>
          <w:t>Статья 41.3. Права и обязанности сторон по договору аренды централизованных систем горячего водоснабжения, холодного водоснабжения и (или) водоотведения, отдельных объектов таких систем, находящихся в государственной или муниципальной собственности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63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41.4. Расторжение договора аренды централизованных систем горячего водоснабжения, холодного водоснабжения и (или) водоотведения, отдельных объектов таких систем, находящихся в государственной или муниципальной собственности</w:t>
        </w:r>
      </w:hyperlink>
    </w:p>
    <w:p w:rsidR="004B0E92" w:rsidRPr="004B0E92" w:rsidRDefault="004B0E92" w:rsidP="004B0E92">
      <w:pPr>
        <w:numPr>
          <w:ilvl w:val="0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64" w:history="1">
        <w:r w:rsidRPr="004B0E92">
          <w:rPr>
            <w:rStyle w:val="a7"/>
            <w:color w:val="auto"/>
            <w:sz w:val="30"/>
            <w:szCs w:val="30"/>
            <w:u w:val="none"/>
          </w:rPr>
          <w:t>Глава 8. Заключительные положения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75" w:lineRule="atLeast"/>
        <w:ind w:left="0"/>
        <w:rPr>
          <w:sz w:val="30"/>
          <w:szCs w:val="30"/>
        </w:rPr>
      </w:pPr>
      <w:hyperlink r:id="rId65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42. Заключительные положения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66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42.1. Особенности правового регулирования отношений в сфере водоснабжения и водоотведения в 2022 и 2023 годах</w:t>
        </w:r>
      </w:hyperlink>
    </w:p>
    <w:p w:rsidR="004B0E92" w:rsidRPr="004B0E92" w:rsidRDefault="004B0E92" w:rsidP="004B0E92">
      <w:pPr>
        <w:numPr>
          <w:ilvl w:val="1"/>
          <w:numId w:val="2"/>
        </w:numPr>
        <w:shd w:val="clear" w:color="auto" w:fill="FFFFFF"/>
        <w:spacing w:before="210" w:after="0" w:line="375" w:lineRule="atLeast"/>
        <w:ind w:left="0"/>
        <w:rPr>
          <w:sz w:val="30"/>
          <w:szCs w:val="30"/>
        </w:rPr>
      </w:pPr>
      <w:hyperlink r:id="rId67" w:history="1">
        <w:r w:rsidRPr="004B0E92">
          <w:rPr>
            <w:rStyle w:val="a7"/>
            <w:color w:val="auto"/>
            <w:sz w:val="30"/>
            <w:szCs w:val="30"/>
            <w:u w:val="none"/>
          </w:rPr>
          <w:t>Статья 43. Порядок вступления в силу настоящего Федерального закон</w:t>
        </w:r>
      </w:hyperlink>
    </w:p>
    <w:p w:rsidR="008C283A" w:rsidRPr="004B0E92" w:rsidRDefault="008C283A">
      <w:pPr>
        <w:rPr>
          <w:rFonts w:ascii="Times New Roman" w:hAnsi="Times New Roman" w:cs="Times New Roman"/>
          <w:b/>
          <w:sz w:val="24"/>
          <w:szCs w:val="24"/>
        </w:rPr>
      </w:pPr>
    </w:p>
    <w:sectPr w:rsidR="008C283A" w:rsidRPr="004B0E92" w:rsidSect="00A5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0DA" w:rsidRDefault="008B50DA" w:rsidP="0011363A">
      <w:pPr>
        <w:spacing w:after="0" w:line="240" w:lineRule="auto"/>
      </w:pPr>
      <w:r>
        <w:separator/>
      </w:r>
    </w:p>
  </w:endnote>
  <w:endnote w:type="continuationSeparator" w:id="0">
    <w:p w:rsidR="008B50DA" w:rsidRDefault="008B50DA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0DA" w:rsidRDefault="008B50DA" w:rsidP="0011363A">
      <w:pPr>
        <w:spacing w:after="0" w:line="240" w:lineRule="auto"/>
      </w:pPr>
      <w:r>
        <w:separator/>
      </w:r>
    </w:p>
  </w:footnote>
  <w:footnote w:type="continuationSeparator" w:id="0">
    <w:p w:rsidR="008B50DA" w:rsidRDefault="008B50DA" w:rsidP="00113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06E1F"/>
    <w:multiLevelType w:val="multilevel"/>
    <w:tmpl w:val="D442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036C6"/>
    <w:rsid w:val="00023D09"/>
    <w:rsid w:val="00065A27"/>
    <w:rsid w:val="000E39BD"/>
    <w:rsid w:val="00106294"/>
    <w:rsid w:val="0011363A"/>
    <w:rsid w:val="00136CDB"/>
    <w:rsid w:val="001F6A51"/>
    <w:rsid w:val="00267083"/>
    <w:rsid w:val="002D5351"/>
    <w:rsid w:val="002E5EF7"/>
    <w:rsid w:val="00307C67"/>
    <w:rsid w:val="003B6056"/>
    <w:rsid w:val="00402133"/>
    <w:rsid w:val="004B0E92"/>
    <w:rsid w:val="004C736B"/>
    <w:rsid w:val="00524DBB"/>
    <w:rsid w:val="00541848"/>
    <w:rsid w:val="005B20C2"/>
    <w:rsid w:val="00632423"/>
    <w:rsid w:val="00681E9F"/>
    <w:rsid w:val="00683125"/>
    <w:rsid w:val="006D4F5A"/>
    <w:rsid w:val="006F3746"/>
    <w:rsid w:val="007241F2"/>
    <w:rsid w:val="007425BB"/>
    <w:rsid w:val="00790E4F"/>
    <w:rsid w:val="007D2F96"/>
    <w:rsid w:val="00826F4E"/>
    <w:rsid w:val="00835C1C"/>
    <w:rsid w:val="00876625"/>
    <w:rsid w:val="008B50DA"/>
    <w:rsid w:val="008C283A"/>
    <w:rsid w:val="008E31EF"/>
    <w:rsid w:val="008F323F"/>
    <w:rsid w:val="009C77A3"/>
    <w:rsid w:val="00A53A48"/>
    <w:rsid w:val="00A71629"/>
    <w:rsid w:val="00AB5A5C"/>
    <w:rsid w:val="00B10627"/>
    <w:rsid w:val="00B16B6A"/>
    <w:rsid w:val="00B300B1"/>
    <w:rsid w:val="00B553CD"/>
    <w:rsid w:val="00BD23BB"/>
    <w:rsid w:val="00C23A23"/>
    <w:rsid w:val="00CD52DB"/>
    <w:rsid w:val="00D50E1B"/>
    <w:rsid w:val="00E00DF2"/>
    <w:rsid w:val="00E3656F"/>
    <w:rsid w:val="00E368EF"/>
    <w:rsid w:val="00E53B59"/>
    <w:rsid w:val="00E749E2"/>
    <w:rsid w:val="00EC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48"/>
  </w:style>
  <w:style w:type="paragraph" w:styleId="1">
    <w:name w:val="heading 1"/>
    <w:basedOn w:val="a"/>
    <w:link w:val="10"/>
    <w:uiPriority w:val="9"/>
    <w:qFormat/>
    <w:rsid w:val="004B0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0E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4B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4B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4B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5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4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339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730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122867/bce049fb8bdc4c1f90038692d31839561fa3b8f8/" TargetMode="External"/><Relationship Id="rId18" Type="http://schemas.openxmlformats.org/officeDocument/2006/relationships/hyperlink" Target="https://www.consultant.ru/document/cons_doc_LAW_122867/0230a0729136c14a8a40267bb8a2e1970e44a04a/" TargetMode="External"/><Relationship Id="rId26" Type="http://schemas.openxmlformats.org/officeDocument/2006/relationships/hyperlink" Target="https://www.consultant.ru/document/cons_doc_LAW_122867/f84f44ec7744e6443208e128d6d168ea25e64845/" TargetMode="External"/><Relationship Id="rId39" Type="http://schemas.openxmlformats.org/officeDocument/2006/relationships/hyperlink" Target="https://www.consultant.ru/document/cons_doc_LAW_122867/dd459e8f447c92475656841ec44320ae71c285cc/" TargetMode="External"/><Relationship Id="rId21" Type="http://schemas.openxmlformats.org/officeDocument/2006/relationships/hyperlink" Target="https://www.consultant.ru/document/cons_doc_LAW_122867/d5a981e2a31c85c865a1714287cc8e767abb8b79/" TargetMode="External"/><Relationship Id="rId34" Type="http://schemas.openxmlformats.org/officeDocument/2006/relationships/hyperlink" Target="https://www.consultant.ru/document/cons_doc_LAW_122867/018c76d39ac10ec567e2f9fbcfca7298f2e026ee/" TargetMode="External"/><Relationship Id="rId42" Type="http://schemas.openxmlformats.org/officeDocument/2006/relationships/hyperlink" Target="https://www.consultant.ru/document/cons_doc_LAW_122867/3b5940e96bb9dd47cddedb008bbb5050e1e97f18/" TargetMode="External"/><Relationship Id="rId47" Type="http://schemas.openxmlformats.org/officeDocument/2006/relationships/hyperlink" Target="https://www.consultant.ru/document/cons_doc_LAW_122867/7ab27acf6a04e6232959b5dc1ff3452394ebf895/" TargetMode="External"/><Relationship Id="rId50" Type="http://schemas.openxmlformats.org/officeDocument/2006/relationships/hyperlink" Target="https://www.consultant.ru/document/cons_doc_LAW_122867/246baece74789327007bc272b78f4145d06533b7/" TargetMode="External"/><Relationship Id="rId55" Type="http://schemas.openxmlformats.org/officeDocument/2006/relationships/hyperlink" Target="https://www.consultant.ru/document/cons_doc_LAW_122867/38a1037cd258d092d8f4554340926482be3e9ca6/" TargetMode="External"/><Relationship Id="rId63" Type="http://schemas.openxmlformats.org/officeDocument/2006/relationships/hyperlink" Target="https://www.consultant.ru/document/cons_doc_LAW_122867/d076faf1550cfc3d6799dc270ae41d67acbc8908/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122867/f1559fdca634deb30fc9411503efdcc15d15f526/" TargetMode="External"/><Relationship Id="rId29" Type="http://schemas.openxmlformats.org/officeDocument/2006/relationships/hyperlink" Target="https://www.consultant.ru/document/cons_doc_LAW_122867/2f31a0b1cc8db14162ad69f7c13b62c0d9e075a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122867/b819c620a8c698de35861ad4c9d9696ee0c3ee7a/" TargetMode="External"/><Relationship Id="rId24" Type="http://schemas.openxmlformats.org/officeDocument/2006/relationships/hyperlink" Target="https://www.consultant.ru/document/cons_doc_LAW_122867/2e562c62072eaccf157675cebfd32dfe7e2deb91/" TargetMode="External"/><Relationship Id="rId32" Type="http://schemas.openxmlformats.org/officeDocument/2006/relationships/hyperlink" Target="https://www.consultant.ru/document/cons_doc_LAW_122867/54dd5612c86147750edcac2730fd8c684936d8f1/" TargetMode="External"/><Relationship Id="rId37" Type="http://schemas.openxmlformats.org/officeDocument/2006/relationships/hyperlink" Target="https://www.consultant.ru/document/cons_doc_LAW_122867/b7bcb8b539d9bd4892de760d103ccf944aa7455b/" TargetMode="External"/><Relationship Id="rId40" Type="http://schemas.openxmlformats.org/officeDocument/2006/relationships/hyperlink" Target="https://www.consultant.ru/document/cons_doc_LAW_122867/8cf2f38532c233dc5cc77e5d7b65968df9f16365/" TargetMode="External"/><Relationship Id="rId45" Type="http://schemas.openxmlformats.org/officeDocument/2006/relationships/hyperlink" Target="https://www.consultant.ru/document/cons_doc_LAW_122867/34189994928611a09ed67217f98b6110a16f30eb/" TargetMode="External"/><Relationship Id="rId53" Type="http://schemas.openxmlformats.org/officeDocument/2006/relationships/hyperlink" Target="https://www.consultant.ru/document/cons_doc_LAW_122867/db2d6e670d1335ae913ec749e3ec4157cea6c514/" TargetMode="External"/><Relationship Id="rId58" Type="http://schemas.openxmlformats.org/officeDocument/2006/relationships/hyperlink" Target="https://www.consultant.ru/document/cons_doc_LAW_122867/0e0d4ae87e6d775c3edb9ddfc372f871fad7752e/" TargetMode="External"/><Relationship Id="rId66" Type="http://schemas.openxmlformats.org/officeDocument/2006/relationships/hyperlink" Target="https://www.consultant.ru/document/cons_doc_LAW_122867/756878ac901ef1c10b38c2d09b4f78707a96995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122867/01091ecccb35d9ee86878e184238ca2d0313b5d8/" TargetMode="External"/><Relationship Id="rId23" Type="http://schemas.openxmlformats.org/officeDocument/2006/relationships/hyperlink" Target="https://www.consultant.ru/document/cons_doc_LAW_122867/8b31165b34d8128d71dca2a944832db8ca6ad47f/" TargetMode="External"/><Relationship Id="rId28" Type="http://schemas.openxmlformats.org/officeDocument/2006/relationships/hyperlink" Target="https://www.consultant.ru/document/cons_doc_LAW_122867/3418d85ed699db6f7dc2d4720db0b8c88d26a216/" TargetMode="External"/><Relationship Id="rId36" Type="http://schemas.openxmlformats.org/officeDocument/2006/relationships/hyperlink" Target="https://www.consultant.ru/document/cons_doc_LAW_122867/f9c9efa3cb847110b3ee2a7d0242df042202a551/" TargetMode="External"/><Relationship Id="rId49" Type="http://schemas.openxmlformats.org/officeDocument/2006/relationships/hyperlink" Target="https://www.consultant.ru/document/cons_doc_LAW_122867/5fef83f057ec98e233cd59a2bf9a19aa2e090216/" TargetMode="External"/><Relationship Id="rId57" Type="http://schemas.openxmlformats.org/officeDocument/2006/relationships/hyperlink" Target="https://www.consultant.ru/document/cons_doc_LAW_122867/fe3585a332172d3ee0eb11b09be11b580b7b4e7d/" TargetMode="External"/><Relationship Id="rId61" Type="http://schemas.openxmlformats.org/officeDocument/2006/relationships/hyperlink" Target="https://www.consultant.ru/document/cons_doc_LAW_122867/1f426a816ad5d1fa06c541ba6e724f55e7c1dabc/" TargetMode="External"/><Relationship Id="rId10" Type="http://schemas.openxmlformats.org/officeDocument/2006/relationships/hyperlink" Target="https://www.consultant.ru/document/cons_doc_LAW_122867/27f9ddea0cccf9a6b90bb2cb8b545d436f18157b/" TargetMode="External"/><Relationship Id="rId19" Type="http://schemas.openxmlformats.org/officeDocument/2006/relationships/hyperlink" Target="https://www.consultant.ru/document/cons_doc_LAW_122867/f5c01760343be6bda47bcc0d1d8a06834c3d2227/" TargetMode="External"/><Relationship Id="rId31" Type="http://schemas.openxmlformats.org/officeDocument/2006/relationships/hyperlink" Target="https://www.consultant.ru/document/cons_doc_LAW_122867/5b7b7c2b9a30ead73ee25831c15f7235985e1016/" TargetMode="External"/><Relationship Id="rId44" Type="http://schemas.openxmlformats.org/officeDocument/2006/relationships/hyperlink" Target="https://www.consultant.ru/document/cons_doc_LAW_122867/5f35ab2ffe45dab08f97e7831cf5f473d6b75525/" TargetMode="External"/><Relationship Id="rId52" Type="http://schemas.openxmlformats.org/officeDocument/2006/relationships/hyperlink" Target="https://www.consultant.ru/document/cons_doc_LAW_122867/b5f2b51f5c5df165640e13464a66d8db0c796829/" TargetMode="External"/><Relationship Id="rId60" Type="http://schemas.openxmlformats.org/officeDocument/2006/relationships/hyperlink" Target="https://www.consultant.ru/document/cons_doc_LAW_122867/df62c48b076dfc9331533e7d37d135f8b97c98ad/" TargetMode="External"/><Relationship Id="rId65" Type="http://schemas.openxmlformats.org/officeDocument/2006/relationships/hyperlink" Target="https://www.consultant.ru/document/cons_doc_LAW_122867/ea7fad36181e05f7dbbe8de03d2c8eed211237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22867/01fbae25b3040955277cbd70aa1b907cceda878e/" TargetMode="External"/><Relationship Id="rId14" Type="http://schemas.openxmlformats.org/officeDocument/2006/relationships/hyperlink" Target="https://www.consultant.ru/document/cons_doc_LAW_122867/882a52a060f5ce7b68275095d3db12dae06599b3/" TargetMode="External"/><Relationship Id="rId22" Type="http://schemas.openxmlformats.org/officeDocument/2006/relationships/hyperlink" Target="https://www.consultant.ru/document/cons_doc_LAW_122867/7000ae50cd71032036ac23fa3aa599d907af89f8/" TargetMode="External"/><Relationship Id="rId27" Type="http://schemas.openxmlformats.org/officeDocument/2006/relationships/hyperlink" Target="https://www.consultant.ru/document/cons_doc_LAW_122867/7c4f5cc59a78d2d4e2783eb7be9140f290ce1b87/" TargetMode="External"/><Relationship Id="rId30" Type="http://schemas.openxmlformats.org/officeDocument/2006/relationships/hyperlink" Target="https://www.consultant.ru/document/cons_doc_LAW_122867/b70c782beb32a0211b82a8565d704452f6236196/" TargetMode="External"/><Relationship Id="rId35" Type="http://schemas.openxmlformats.org/officeDocument/2006/relationships/hyperlink" Target="https://www.consultant.ru/document/cons_doc_LAW_122867/b709777ca644643e01c589fccbeed89d1ce831d3/" TargetMode="External"/><Relationship Id="rId43" Type="http://schemas.openxmlformats.org/officeDocument/2006/relationships/hyperlink" Target="https://www.consultant.ru/document/cons_doc_LAW_122867/b2308735377ec6a793570ac6547e0504d3feb41d/" TargetMode="External"/><Relationship Id="rId48" Type="http://schemas.openxmlformats.org/officeDocument/2006/relationships/hyperlink" Target="https://www.consultant.ru/document/cons_doc_LAW_122867/60732b671959aed63676cd4abc3ad2748eb4e1ce/" TargetMode="External"/><Relationship Id="rId56" Type="http://schemas.openxmlformats.org/officeDocument/2006/relationships/hyperlink" Target="https://www.consultant.ru/document/cons_doc_LAW_122867/301ecfee1d01a7b289a461484dae732690b40a0a/" TargetMode="External"/><Relationship Id="rId64" Type="http://schemas.openxmlformats.org/officeDocument/2006/relationships/hyperlink" Target="https://www.consultant.ru/document/cons_doc_LAW_122867/58db7fdd292518e5531edb66e5bf80b92d0a040f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consultant.ru/document/cons_doc_LAW_140688/003e9a35a26c31536b4ac5561092750604c2420c/" TargetMode="External"/><Relationship Id="rId51" Type="http://schemas.openxmlformats.org/officeDocument/2006/relationships/hyperlink" Target="https://www.consultant.ru/document/cons_doc_LAW_122867/122a38a5f77137bbc22b24a4b1b95577ec85f413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onsultant.ru/document/cons_doc_LAW_122867/ee8aa46fa56094d78ddbdb70169c8e32d74c558b/" TargetMode="External"/><Relationship Id="rId17" Type="http://schemas.openxmlformats.org/officeDocument/2006/relationships/hyperlink" Target="https://www.consultant.ru/document/cons_doc_LAW_122867/39b17e551c93eeab2ffc4eb9c9c445c603605165/" TargetMode="External"/><Relationship Id="rId25" Type="http://schemas.openxmlformats.org/officeDocument/2006/relationships/hyperlink" Target="https://www.consultant.ru/document/cons_doc_LAW_122867/4eed8cf36bf195563167d1b5f44869dcdfb4618c/" TargetMode="External"/><Relationship Id="rId33" Type="http://schemas.openxmlformats.org/officeDocument/2006/relationships/hyperlink" Target="https://www.consultant.ru/document/cons_doc_LAW_122867/a8a10cba980e74ab5d49fc8d2d12261f3c9908b6/" TargetMode="External"/><Relationship Id="rId38" Type="http://schemas.openxmlformats.org/officeDocument/2006/relationships/hyperlink" Target="https://www.consultant.ru/document/cons_doc_LAW_122867/c90267b28b64ec8b7ec17f277ccf31fbe3d7a19d/" TargetMode="External"/><Relationship Id="rId46" Type="http://schemas.openxmlformats.org/officeDocument/2006/relationships/hyperlink" Target="https://www.consultant.ru/document/cons_doc_LAW_122867/35441a366441df02c0b056ba5218ab22f272be61/" TargetMode="External"/><Relationship Id="rId59" Type="http://schemas.openxmlformats.org/officeDocument/2006/relationships/hyperlink" Target="https://www.consultant.ru/document/cons_doc_LAW_122867/e15bf864419718980c45d63e3c604aae385bdd0f/" TargetMode="External"/><Relationship Id="rId67" Type="http://schemas.openxmlformats.org/officeDocument/2006/relationships/hyperlink" Target="https://www.consultant.ru/document/cons_doc_LAW_122867/f68df313d52c622972dad2c8cfbfd7394ae4f88e/" TargetMode="External"/><Relationship Id="rId20" Type="http://schemas.openxmlformats.org/officeDocument/2006/relationships/hyperlink" Target="https://www.consultant.ru/document/cons_doc_LAW_122867/7c06e40db11c98dfe8e049db95dad1b2af480125/" TargetMode="External"/><Relationship Id="rId41" Type="http://schemas.openxmlformats.org/officeDocument/2006/relationships/hyperlink" Target="https://www.consultant.ru/document/cons_doc_LAW_122867/7fa9a073a3fe003cbdb792175285abbb14561110/" TargetMode="External"/><Relationship Id="rId54" Type="http://schemas.openxmlformats.org/officeDocument/2006/relationships/hyperlink" Target="https://www.consultant.ru/document/cons_doc_LAW_122867/db0c52490d2f49c5ac8f926113508304cbbcd2b4/" TargetMode="External"/><Relationship Id="rId62" Type="http://schemas.openxmlformats.org/officeDocument/2006/relationships/hyperlink" Target="https://www.consultant.ru/document/cons_doc_LAW_122867/529d450936307781d4f46dd2de31421ddd4c58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0DBFB-BD2B-460F-A6B2-A322AF76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23</cp:revision>
  <cp:lastPrinted>2021-09-14T09:06:00Z</cp:lastPrinted>
  <dcterms:created xsi:type="dcterms:W3CDTF">2021-10-21T07:05:00Z</dcterms:created>
  <dcterms:modified xsi:type="dcterms:W3CDTF">2024-04-04T10:08:00Z</dcterms:modified>
</cp:coreProperties>
</file>